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859C0">
      <w:pPr>
        <w:widowControl/>
        <w:jc w:val="left"/>
        <w:rPr>
          <w:rFonts w:ascii="仿宋" w:eastAsia="仿宋" w:hAnsi="仿宋"/>
          <w:b/>
          <w:sz w:val="40"/>
        </w:rPr>
      </w:pPr>
      <w:bookmarkStart w:id="0" w:name="_GoBack"/>
      <w:bookmarkEnd w:id="0"/>
    </w:p>
    <w:p w:rsidR="00F859C0">
      <w:pPr>
        <w:widowControl/>
        <w:jc w:val="left"/>
        <w:rPr>
          <w:rFonts w:ascii="仿宋" w:eastAsia="仿宋" w:hAnsi="仿宋"/>
          <w:b/>
          <w:sz w:val="40"/>
        </w:rPr>
      </w:pPr>
    </w:p>
    <w:p w:rsidR="00F859C0">
      <w:pPr>
        <w:widowControl/>
        <w:jc w:val="left"/>
        <w:rPr>
          <w:rFonts w:ascii="仿宋" w:eastAsia="仿宋" w:hAnsi="仿宋"/>
          <w:b/>
          <w:sz w:val="40"/>
        </w:rPr>
      </w:pPr>
    </w:p>
    <w:p w:rsidR="00F859C0" w:rsidRPr="00F859C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859C0">
        <w:rPr>
          <w:rFonts w:ascii="宋体" w:eastAsia="宋体" w:hAnsi="宋体" w:hint="eastAsia"/>
          <w:b/>
          <w:sz w:val="60"/>
        </w:rPr>
        <w:t>餐厨垃圾处理风险评估与管理报告</w:t>
      </w:r>
    </w:p>
    <w:p w:rsidR="00F859C0" w:rsidP="00F859C0">
      <w:pPr>
        <w:widowControl/>
        <w:jc w:val="center"/>
        <w:rPr>
          <w:rFonts w:ascii="仿宋" w:eastAsia="仿宋" w:hAnsi="仿宋" w:hint="eastAsia"/>
          <w:b/>
          <w:sz w:val="40"/>
        </w:rPr>
      </w:pPr>
      <w:r w:rsidRPr="00F859C0">
        <w:rPr>
          <w:rFonts w:ascii="仿宋" w:eastAsia="仿宋" w:hAnsi="仿宋" w:hint="eastAsia"/>
          <w:b/>
          <w:sz w:val="40"/>
        </w:rPr>
        <w:t>目录</w:t>
      </w:r>
    </w:p>
    <w:p w:rsidR="00F859C0">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_Toc155959401 \h </w:instrText>
      </w:r>
      <w:r>
        <w:rPr>
          <w:noProof/>
        </w:rPr>
        <w:fldChar w:fldCharType="separate"/>
      </w:r>
      <w:r>
        <w:rPr>
          <w:noProof/>
        </w:rPr>
        <w:t>3</w:t>
      </w:r>
      <w:r>
        <w:rPr>
          <w:noProof/>
        </w:rPr>
        <w:fldChar w:fldCharType="end"/>
      </w:r>
    </w:p>
    <w:p w:rsidR="00F859C0">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_Toc155959402 \h </w:instrText>
      </w:r>
      <w:r>
        <w:rPr>
          <w:noProof/>
        </w:rPr>
        <w:fldChar w:fldCharType="separate"/>
      </w:r>
      <w:r>
        <w:rPr>
          <w:noProof/>
        </w:rPr>
        <w:t>3</w:t>
      </w:r>
      <w:r>
        <w:rPr>
          <w:noProof/>
        </w:rPr>
        <w:fldChar w:fldCharType="end"/>
      </w:r>
    </w:p>
    <w:p w:rsidR="00F859C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_Toc155959403 \h </w:instrText>
      </w:r>
      <w:r>
        <w:rPr>
          <w:noProof/>
        </w:rPr>
        <w:fldChar w:fldCharType="separate"/>
      </w:r>
      <w:r>
        <w:rPr>
          <w:noProof/>
        </w:rPr>
        <w:t>3</w:t>
      </w:r>
      <w:r>
        <w:rPr>
          <w:noProof/>
        </w:rPr>
        <w:fldChar w:fldCharType="end"/>
      </w:r>
    </w:p>
    <w:p w:rsidR="00F859C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_Toc155959404 \h </w:instrText>
      </w:r>
      <w:r>
        <w:rPr>
          <w:noProof/>
        </w:rPr>
        <w:fldChar w:fldCharType="separate"/>
      </w:r>
      <w:r>
        <w:rPr>
          <w:noProof/>
        </w:rPr>
        <w:t>4</w:t>
      </w:r>
      <w:r>
        <w:rPr>
          <w:noProof/>
        </w:rPr>
        <w:fldChar w:fldCharType="end"/>
      </w:r>
    </w:p>
    <w:p w:rsidR="00F859C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_Toc155959405 \h </w:instrText>
      </w:r>
      <w:r>
        <w:rPr>
          <w:noProof/>
        </w:rPr>
        <w:fldChar w:fldCharType="separate"/>
      </w:r>
      <w:r>
        <w:rPr>
          <w:noProof/>
        </w:rPr>
        <w:t>6</w:t>
      </w:r>
      <w:r>
        <w:rPr>
          <w:noProof/>
        </w:rPr>
        <w:fldChar w:fldCharType="end"/>
      </w:r>
    </w:p>
    <w:p w:rsidR="00F859C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_Toc155959406 \h </w:instrText>
      </w:r>
      <w:r>
        <w:rPr>
          <w:noProof/>
        </w:rPr>
        <w:fldChar w:fldCharType="separate"/>
      </w:r>
      <w:r>
        <w:rPr>
          <w:noProof/>
        </w:rPr>
        <w:t>7</w:t>
      </w:r>
      <w:r>
        <w:rPr>
          <w:noProof/>
        </w:rPr>
        <w:fldChar w:fldCharType="end"/>
      </w:r>
    </w:p>
    <w:p w:rsidR="00F859C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_Toc155959407 \h </w:instrText>
      </w:r>
      <w:r>
        <w:rPr>
          <w:noProof/>
        </w:rPr>
        <w:fldChar w:fldCharType="separate"/>
      </w:r>
      <w:r>
        <w:rPr>
          <w:noProof/>
        </w:rPr>
        <w:t>9</w:t>
      </w:r>
      <w:r>
        <w:rPr>
          <w:noProof/>
        </w:rPr>
        <w:fldChar w:fldCharType="end"/>
      </w:r>
    </w:p>
    <w:p w:rsidR="00F859C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_Toc155959408 \h </w:instrText>
      </w:r>
      <w:r>
        <w:rPr>
          <w:noProof/>
        </w:rPr>
        <w:fldChar w:fldCharType="separate"/>
      </w:r>
      <w:r>
        <w:rPr>
          <w:noProof/>
        </w:rPr>
        <w:t>10</w:t>
      </w:r>
      <w:r>
        <w:rPr>
          <w:noProof/>
        </w:rPr>
        <w:fldChar w:fldCharType="end"/>
      </w:r>
    </w:p>
    <w:p w:rsidR="00F859C0">
      <w:pPr>
        <w:pStyle w:val="TOC1"/>
        <w:tabs>
          <w:tab w:val="right" w:leader="dot" w:pos="8296"/>
        </w:tabs>
        <w:rPr>
          <w:noProof/>
        </w:rPr>
      </w:pPr>
      <w:r>
        <w:rPr>
          <w:rFonts w:hint="eastAsia"/>
          <w:noProof/>
        </w:rPr>
        <w:t>二、餐厨垃圾处理项目质量管理方案</w:t>
      </w:r>
      <w:r>
        <w:rPr>
          <w:noProof/>
        </w:rPr>
        <w:tab/>
      </w:r>
      <w:r>
        <w:rPr>
          <w:noProof/>
        </w:rPr>
        <w:fldChar w:fldCharType="begin"/>
      </w:r>
      <w:r>
        <w:rPr>
          <w:noProof/>
        </w:rPr>
        <w:instrText xml:space="preserve"> PAGEREF _Toc155959409 \h </w:instrText>
      </w:r>
      <w:r>
        <w:rPr>
          <w:noProof/>
        </w:rPr>
        <w:fldChar w:fldCharType="separate"/>
      </w:r>
      <w:r>
        <w:rPr>
          <w:noProof/>
        </w:rPr>
        <w:t>12</w:t>
      </w:r>
      <w:r>
        <w:rPr>
          <w:noProof/>
        </w:rPr>
        <w:fldChar w:fldCharType="end"/>
      </w:r>
    </w:p>
    <w:p w:rsidR="00F859C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_Toc155959410 \h </w:instrText>
      </w:r>
      <w:r>
        <w:rPr>
          <w:noProof/>
        </w:rPr>
        <w:fldChar w:fldCharType="separate"/>
      </w:r>
      <w:r>
        <w:rPr>
          <w:noProof/>
        </w:rPr>
        <w:t>12</w:t>
      </w:r>
      <w:r>
        <w:rPr>
          <w:noProof/>
        </w:rPr>
        <w:fldChar w:fldCharType="end"/>
      </w:r>
    </w:p>
    <w:p w:rsidR="00F859C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_Toc155959411 \h </w:instrText>
      </w:r>
      <w:r>
        <w:rPr>
          <w:noProof/>
        </w:rPr>
        <w:fldChar w:fldCharType="separate"/>
      </w:r>
      <w:r>
        <w:rPr>
          <w:noProof/>
        </w:rPr>
        <w:t>16</w:t>
      </w:r>
      <w:r>
        <w:rPr>
          <w:noProof/>
        </w:rPr>
        <w:fldChar w:fldCharType="end"/>
      </w:r>
    </w:p>
    <w:p w:rsidR="00F859C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_Toc155959412 \h </w:instrText>
      </w:r>
      <w:r>
        <w:rPr>
          <w:noProof/>
        </w:rPr>
        <w:fldChar w:fldCharType="separate"/>
      </w:r>
      <w:r>
        <w:rPr>
          <w:noProof/>
        </w:rPr>
        <w:t>18</w:t>
      </w:r>
      <w:r>
        <w:rPr>
          <w:noProof/>
        </w:rPr>
        <w:fldChar w:fldCharType="end"/>
      </w:r>
    </w:p>
    <w:p w:rsidR="00F859C0">
      <w:pPr>
        <w:pStyle w:val="TOC1"/>
        <w:tabs>
          <w:tab w:val="right" w:leader="dot" w:pos="8296"/>
        </w:tabs>
        <w:rPr>
          <w:noProof/>
        </w:rPr>
      </w:pPr>
      <w:r>
        <w:rPr>
          <w:rFonts w:hint="eastAsia"/>
          <w:noProof/>
        </w:rPr>
        <w:t>三、餐厨垃圾处理项目人力资源管理方案</w:t>
      </w:r>
      <w:r>
        <w:rPr>
          <w:noProof/>
        </w:rPr>
        <w:tab/>
      </w:r>
      <w:r>
        <w:rPr>
          <w:noProof/>
        </w:rPr>
        <w:fldChar w:fldCharType="begin"/>
      </w:r>
      <w:r>
        <w:rPr>
          <w:noProof/>
        </w:rPr>
        <w:instrText xml:space="preserve"> PAGEREF _Toc155959413 \h </w:instrText>
      </w:r>
      <w:r>
        <w:rPr>
          <w:noProof/>
        </w:rPr>
        <w:fldChar w:fldCharType="separate"/>
      </w:r>
      <w:r>
        <w:rPr>
          <w:noProof/>
        </w:rPr>
        <w:t>19</w:t>
      </w:r>
      <w:r>
        <w:rPr>
          <w:noProof/>
        </w:rPr>
        <w:fldChar w:fldCharType="end"/>
      </w:r>
    </w:p>
    <w:p w:rsidR="00F859C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_Toc155959414 \h </w:instrText>
      </w:r>
      <w:r>
        <w:rPr>
          <w:noProof/>
        </w:rPr>
        <w:fldChar w:fldCharType="separate"/>
      </w:r>
      <w:r>
        <w:rPr>
          <w:noProof/>
        </w:rPr>
        <w:t>19</w:t>
      </w:r>
      <w:r>
        <w:rPr>
          <w:noProof/>
        </w:rPr>
        <w:fldChar w:fldCharType="end"/>
      </w:r>
    </w:p>
    <w:p w:rsidR="00F859C0">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_Toc155959415 \h </w:instrText>
      </w:r>
      <w:r>
        <w:rPr>
          <w:noProof/>
        </w:rPr>
        <w:fldChar w:fldCharType="separate"/>
      </w:r>
      <w:r>
        <w:rPr>
          <w:noProof/>
        </w:rPr>
        <w:t>22</w:t>
      </w:r>
      <w:r>
        <w:rPr>
          <w:noProof/>
        </w:rPr>
        <w:fldChar w:fldCharType="end"/>
      </w:r>
    </w:p>
    <w:p w:rsidR="00F859C0">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_Toc155959416 \h </w:instrText>
      </w:r>
      <w:r>
        <w:rPr>
          <w:noProof/>
        </w:rPr>
        <w:fldChar w:fldCharType="separate"/>
      </w:r>
      <w:r>
        <w:rPr>
          <w:noProof/>
        </w:rPr>
        <w:t>24</w:t>
      </w:r>
      <w:r>
        <w:rPr>
          <w:noProof/>
        </w:rPr>
        <w:fldChar w:fldCharType="end"/>
      </w:r>
    </w:p>
    <w:p w:rsidR="00F859C0">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_Toc155959417 \h </w:instrText>
      </w:r>
      <w:r>
        <w:rPr>
          <w:noProof/>
        </w:rPr>
        <w:fldChar w:fldCharType="separate"/>
      </w:r>
      <w:r>
        <w:rPr>
          <w:noProof/>
        </w:rPr>
        <w:t>25</w:t>
      </w:r>
      <w:r>
        <w:rPr>
          <w:noProof/>
        </w:rPr>
        <w:fldChar w:fldCharType="end"/>
      </w:r>
    </w:p>
    <w:p w:rsidR="00F859C0">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_Toc155959418 \h </w:instrText>
      </w:r>
      <w:r>
        <w:rPr>
          <w:noProof/>
        </w:rPr>
        <w:fldChar w:fldCharType="separate"/>
      </w:r>
      <w:r>
        <w:rPr>
          <w:noProof/>
        </w:rPr>
        <w:t>29</w:t>
      </w:r>
      <w:r>
        <w:rPr>
          <w:noProof/>
        </w:rPr>
        <w:fldChar w:fldCharType="end"/>
      </w:r>
    </w:p>
    <w:p w:rsidR="00F859C0">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_Toc155959419 \h </w:instrText>
      </w:r>
      <w:r>
        <w:rPr>
          <w:noProof/>
        </w:rPr>
        <w:fldChar w:fldCharType="separate"/>
      </w:r>
      <w:r>
        <w:rPr>
          <w:noProof/>
        </w:rPr>
        <w:t>31</w:t>
      </w:r>
      <w:r>
        <w:rPr>
          <w:noProof/>
        </w:rPr>
        <w:fldChar w:fldCharType="end"/>
      </w:r>
    </w:p>
    <w:p w:rsidR="00F859C0">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_Toc155959420 \h </w:instrText>
      </w:r>
      <w:r>
        <w:rPr>
          <w:noProof/>
        </w:rPr>
        <w:fldChar w:fldCharType="separate"/>
      </w:r>
      <w:r>
        <w:rPr>
          <w:noProof/>
        </w:rPr>
        <w:t>34</w:t>
      </w:r>
      <w:r>
        <w:rPr>
          <w:noProof/>
        </w:rPr>
        <w:fldChar w:fldCharType="end"/>
      </w:r>
    </w:p>
    <w:p w:rsidR="00F859C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_Toc155959421 \h </w:instrText>
      </w:r>
      <w:r>
        <w:rPr>
          <w:noProof/>
        </w:rPr>
        <w:fldChar w:fldCharType="separate"/>
      </w:r>
      <w:r>
        <w:rPr>
          <w:noProof/>
        </w:rPr>
        <w:t>34</w:t>
      </w:r>
      <w:r>
        <w:rPr>
          <w:noProof/>
        </w:rPr>
        <w:fldChar w:fldCharType="end"/>
      </w:r>
    </w:p>
    <w:p w:rsidR="00F859C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_Toc155959422 \h </w:instrText>
      </w:r>
      <w:r>
        <w:rPr>
          <w:noProof/>
        </w:rPr>
        <w:fldChar w:fldCharType="separate"/>
      </w:r>
      <w:r>
        <w:rPr>
          <w:noProof/>
        </w:rPr>
        <w:t>36</w:t>
      </w:r>
      <w:r>
        <w:rPr>
          <w:noProof/>
        </w:rPr>
        <w:fldChar w:fldCharType="end"/>
      </w:r>
    </w:p>
    <w:p w:rsidR="00F859C0">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_Toc155959423 \h </w:instrText>
      </w:r>
      <w:r>
        <w:rPr>
          <w:noProof/>
        </w:rPr>
        <w:fldChar w:fldCharType="separate"/>
      </w:r>
      <w:r>
        <w:rPr>
          <w:noProof/>
        </w:rPr>
        <w:t>39</w:t>
      </w:r>
      <w:r>
        <w:rPr>
          <w:noProof/>
        </w:rPr>
        <w:fldChar w:fldCharType="end"/>
      </w:r>
    </w:p>
    <w:p w:rsidR="00F859C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_Toc155959424 \h </w:instrText>
      </w:r>
      <w:r>
        <w:rPr>
          <w:noProof/>
        </w:rPr>
        <w:fldChar w:fldCharType="separate"/>
      </w:r>
      <w:r>
        <w:rPr>
          <w:noProof/>
        </w:rPr>
        <w:t>39</w:t>
      </w:r>
      <w:r>
        <w:rPr>
          <w:noProof/>
        </w:rPr>
        <w:fldChar w:fldCharType="end"/>
      </w:r>
    </w:p>
    <w:p w:rsidR="00F859C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_Toc155959425 \h </w:instrText>
      </w:r>
      <w:r>
        <w:rPr>
          <w:noProof/>
        </w:rPr>
        <w:fldChar w:fldCharType="separate"/>
      </w:r>
      <w:r>
        <w:rPr>
          <w:noProof/>
        </w:rPr>
        <w:t>40</w:t>
      </w:r>
      <w:r>
        <w:rPr>
          <w:noProof/>
        </w:rPr>
        <w:fldChar w:fldCharType="end"/>
      </w:r>
    </w:p>
    <w:p w:rsidR="00F859C0">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_Toc155959426 \h </w:instrText>
      </w:r>
      <w:r>
        <w:rPr>
          <w:noProof/>
        </w:rPr>
        <w:fldChar w:fldCharType="separate"/>
      </w:r>
      <w:r>
        <w:rPr>
          <w:noProof/>
        </w:rPr>
        <w:t>41</w:t>
      </w:r>
      <w:r>
        <w:rPr>
          <w:noProof/>
        </w:rPr>
        <w:fldChar w:fldCharType="end"/>
      </w:r>
    </w:p>
    <w:p w:rsidR="00F859C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_Toc155959427 \h </w:instrText>
      </w:r>
      <w:r>
        <w:rPr>
          <w:noProof/>
        </w:rPr>
        <w:fldChar w:fldCharType="separate"/>
      </w:r>
      <w:r>
        <w:rPr>
          <w:noProof/>
        </w:rPr>
        <w:t>41</w:t>
      </w:r>
      <w:r>
        <w:rPr>
          <w:noProof/>
        </w:rPr>
        <w:fldChar w:fldCharType="end"/>
      </w:r>
    </w:p>
    <w:p w:rsidR="00F859C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_Toc155959428 \h </w:instrText>
      </w:r>
      <w:r>
        <w:rPr>
          <w:noProof/>
        </w:rPr>
        <w:fldChar w:fldCharType="separate"/>
      </w:r>
      <w:r>
        <w:rPr>
          <w:noProof/>
        </w:rPr>
        <w:t>42</w:t>
      </w:r>
      <w:r>
        <w:rPr>
          <w:noProof/>
        </w:rPr>
        <w:fldChar w:fldCharType="end"/>
      </w:r>
    </w:p>
    <w:p w:rsidR="00F859C0">
      <w:pPr>
        <w:pStyle w:val="TOC2"/>
        <w:tabs>
          <w:tab w:val="right" w:leader="dot" w:pos="8296"/>
        </w:tabs>
        <w:rPr>
          <w:noProof/>
        </w:rPr>
      </w:pPr>
      <w:r>
        <w:rPr>
          <w:noProof/>
        </w:rPr>
        <w:t>(</w:t>
      </w:r>
      <w:r>
        <w:rPr>
          <w:rFonts w:hint="eastAsia"/>
          <w:noProof/>
        </w:rPr>
        <w:t>三</w:t>
      </w:r>
      <w:r>
        <w:rPr>
          <w:noProof/>
        </w:rPr>
        <w:t>)</w:t>
      </w:r>
      <w:r>
        <w:rPr>
          <w:rFonts w:hint="eastAsia"/>
          <w:noProof/>
        </w:rPr>
        <w:t>、餐厨垃圾处理项目工艺技术设计方案</w:t>
      </w:r>
      <w:r>
        <w:rPr>
          <w:noProof/>
        </w:rPr>
        <w:tab/>
      </w:r>
      <w:r>
        <w:rPr>
          <w:noProof/>
        </w:rPr>
        <w:fldChar w:fldCharType="begin"/>
      </w:r>
      <w:r>
        <w:rPr>
          <w:noProof/>
        </w:rPr>
        <w:instrText xml:space="preserve"> PAGEREF _Toc155959429 \h </w:instrText>
      </w:r>
      <w:r>
        <w:rPr>
          <w:noProof/>
        </w:rPr>
        <w:fldChar w:fldCharType="separate"/>
      </w:r>
      <w:r>
        <w:rPr>
          <w:noProof/>
        </w:rPr>
        <w:t>43</w:t>
      </w:r>
      <w:r>
        <w:rPr>
          <w:noProof/>
        </w:rPr>
        <w:fldChar w:fldCharType="end"/>
      </w:r>
    </w:p>
    <w:p w:rsidR="00F859C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_Toc155959430 \h </w:instrText>
      </w:r>
      <w:r>
        <w:rPr>
          <w:noProof/>
        </w:rPr>
        <w:fldChar w:fldCharType="separate"/>
      </w:r>
      <w:r>
        <w:rPr>
          <w:noProof/>
        </w:rPr>
        <w:t>44</w:t>
      </w:r>
      <w:r>
        <w:rPr>
          <w:noProof/>
        </w:rPr>
        <w:fldChar w:fldCharType="end"/>
      </w:r>
    </w:p>
    <w:p w:rsidR="00F859C0">
      <w:pPr>
        <w:pStyle w:val="TOC1"/>
        <w:tabs>
          <w:tab w:val="right" w:leader="dot" w:pos="8296"/>
        </w:tabs>
        <w:rPr>
          <w:noProof/>
        </w:rPr>
      </w:pPr>
      <w:r>
        <w:rPr>
          <w:rFonts w:hint="eastAsia"/>
          <w:noProof/>
        </w:rPr>
        <w:t>七、餐厨垃圾处理项目概要与评估</w:t>
      </w:r>
      <w:r>
        <w:rPr>
          <w:noProof/>
        </w:rPr>
        <w:tab/>
      </w:r>
      <w:r>
        <w:rPr>
          <w:noProof/>
        </w:rPr>
        <w:fldChar w:fldCharType="begin"/>
      </w:r>
      <w:r>
        <w:rPr>
          <w:noProof/>
        </w:rPr>
        <w:instrText xml:space="preserve"> PAGEREF _Toc155959431 \h </w:instrText>
      </w:r>
      <w:r>
        <w:rPr>
          <w:noProof/>
        </w:rPr>
        <w:fldChar w:fldCharType="separate"/>
      </w:r>
      <w:r>
        <w:rPr>
          <w:noProof/>
        </w:rPr>
        <w:t>45</w:t>
      </w:r>
      <w:r>
        <w:rPr>
          <w:noProof/>
        </w:rPr>
        <w:fldChar w:fldCharType="end"/>
      </w:r>
    </w:p>
    <w:p w:rsidR="00F859C0">
      <w:pPr>
        <w:pStyle w:val="TOC2"/>
        <w:tabs>
          <w:tab w:val="right" w:leader="dot" w:pos="8296"/>
        </w:tabs>
        <w:rPr>
          <w:noProof/>
        </w:rPr>
      </w:pPr>
      <w:r>
        <w:rPr>
          <w:noProof/>
        </w:rPr>
        <w:t>(</w:t>
      </w:r>
      <w:r>
        <w:rPr>
          <w:rFonts w:hint="eastAsia"/>
          <w:noProof/>
        </w:rPr>
        <w:t>一</w:t>
      </w:r>
      <w:r>
        <w:rPr>
          <w:noProof/>
        </w:rPr>
        <w:t>)</w:t>
      </w:r>
      <w:r>
        <w:rPr>
          <w:rFonts w:hint="eastAsia"/>
          <w:noProof/>
        </w:rPr>
        <w:t>、餐厨垃圾处理项目主办方综述</w:t>
      </w:r>
      <w:r>
        <w:rPr>
          <w:noProof/>
        </w:rPr>
        <w:tab/>
      </w:r>
      <w:r>
        <w:rPr>
          <w:noProof/>
        </w:rPr>
        <w:fldChar w:fldCharType="begin"/>
      </w:r>
      <w:r>
        <w:rPr>
          <w:noProof/>
        </w:rPr>
        <w:instrText xml:space="preserve"> PAGEREF _Toc155959432 \h </w:instrText>
      </w:r>
      <w:r>
        <w:rPr>
          <w:noProof/>
        </w:rPr>
        <w:fldChar w:fldCharType="separate"/>
      </w:r>
      <w:r>
        <w:rPr>
          <w:noProof/>
        </w:rPr>
        <w:t>45</w:t>
      </w:r>
      <w:r>
        <w:rPr>
          <w:noProof/>
        </w:rPr>
        <w:fldChar w:fldCharType="end"/>
      </w:r>
    </w:p>
    <w:p w:rsidR="00F859C0">
      <w:pPr>
        <w:pStyle w:val="TOC2"/>
        <w:tabs>
          <w:tab w:val="right" w:leader="dot" w:pos="8296"/>
        </w:tabs>
        <w:rPr>
          <w:noProof/>
        </w:rPr>
      </w:pPr>
      <w:r>
        <w:rPr>
          <w:noProof/>
        </w:rPr>
        <w:t>(</w:t>
      </w:r>
      <w:r>
        <w:rPr>
          <w:rFonts w:hint="eastAsia"/>
          <w:noProof/>
        </w:rPr>
        <w:t>二</w:t>
      </w:r>
      <w:r>
        <w:rPr>
          <w:noProof/>
        </w:rPr>
        <w:t>)</w:t>
      </w:r>
      <w:r>
        <w:rPr>
          <w:rFonts w:hint="eastAsia"/>
          <w:noProof/>
        </w:rPr>
        <w:t>、餐厨垃圾处理项目整体情况概述</w:t>
      </w:r>
      <w:r>
        <w:rPr>
          <w:noProof/>
        </w:rPr>
        <w:tab/>
      </w:r>
      <w:r>
        <w:rPr>
          <w:noProof/>
        </w:rPr>
        <w:fldChar w:fldCharType="begin"/>
      </w:r>
      <w:r>
        <w:rPr>
          <w:noProof/>
        </w:rPr>
        <w:instrText xml:space="preserve"> PAGEREF _Toc155959433 \h </w:instrText>
      </w:r>
      <w:r>
        <w:rPr>
          <w:noProof/>
        </w:rPr>
        <w:fldChar w:fldCharType="separate"/>
      </w:r>
      <w:r>
        <w:rPr>
          <w:noProof/>
        </w:rPr>
        <w:t>47</w:t>
      </w:r>
      <w:r>
        <w:rPr>
          <w:noProof/>
        </w:rPr>
        <w:fldChar w:fldCharType="end"/>
      </w:r>
    </w:p>
    <w:p w:rsidR="00F859C0">
      <w:pPr>
        <w:pStyle w:val="TOC2"/>
        <w:tabs>
          <w:tab w:val="right" w:leader="dot" w:pos="8296"/>
        </w:tabs>
        <w:rPr>
          <w:noProof/>
        </w:rPr>
      </w:pPr>
      <w:r>
        <w:rPr>
          <w:noProof/>
        </w:rPr>
        <w:t>(</w:t>
      </w:r>
      <w:r>
        <w:rPr>
          <w:rFonts w:hint="eastAsia"/>
          <w:noProof/>
        </w:rPr>
        <w:t>三</w:t>
      </w:r>
      <w:r>
        <w:rPr>
          <w:noProof/>
        </w:rPr>
        <w:t>)</w:t>
      </w:r>
      <w:r>
        <w:rPr>
          <w:rFonts w:hint="eastAsia"/>
          <w:noProof/>
        </w:rPr>
        <w:t>、餐厨垃圾处理项目评估及展望</w:t>
      </w:r>
      <w:r>
        <w:rPr>
          <w:noProof/>
        </w:rPr>
        <w:tab/>
      </w:r>
      <w:r>
        <w:rPr>
          <w:noProof/>
        </w:rPr>
        <w:fldChar w:fldCharType="begin"/>
      </w:r>
      <w:r>
        <w:rPr>
          <w:noProof/>
        </w:rPr>
        <w:instrText xml:space="preserve"> PAGEREF _Toc155959434 \h </w:instrText>
      </w:r>
      <w:r>
        <w:rPr>
          <w:noProof/>
        </w:rPr>
        <w:fldChar w:fldCharType="separate"/>
      </w:r>
      <w:r>
        <w:rPr>
          <w:noProof/>
        </w:rPr>
        <w:t>50</w:t>
      </w:r>
      <w:r>
        <w:rPr>
          <w:noProof/>
        </w:rPr>
        <w:fldChar w:fldCharType="end"/>
      </w:r>
    </w:p>
    <w:p w:rsidR="00F859C0">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_Toc155959435 \h </w:instrText>
      </w:r>
      <w:r>
        <w:rPr>
          <w:noProof/>
        </w:rPr>
        <w:fldChar w:fldCharType="separate"/>
      </w:r>
      <w:r>
        <w:rPr>
          <w:noProof/>
        </w:rPr>
        <w:t>52</w:t>
      </w:r>
      <w:r>
        <w:rPr>
          <w:noProof/>
        </w:rPr>
        <w:fldChar w:fldCharType="end"/>
      </w:r>
    </w:p>
    <w:p w:rsidR="00F859C0">
      <w:pPr>
        <w:pStyle w:val="TOC1"/>
        <w:tabs>
          <w:tab w:val="right" w:leader="dot" w:pos="8296"/>
        </w:tabs>
        <w:rPr>
          <w:noProof/>
        </w:rPr>
      </w:pPr>
      <w:r>
        <w:rPr>
          <w:rFonts w:hint="eastAsia"/>
          <w:noProof/>
        </w:rPr>
        <w:t>八、餐厨垃圾处理项目经济评价分析</w:t>
      </w:r>
      <w:r>
        <w:rPr>
          <w:noProof/>
        </w:rPr>
        <w:tab/>
      </w:r>
      <w:r>
        <w:rPr>
          <w:noProof/>
        </w:rPr>
        <w:fldChar w:fldCharType="begin"/>
      </w:r>
      <w:r>
        <w:rPr>
          <w:noProof/>
        </w:rPr>
        <w:instrText xml:space="preserve"> PAGEREF _Toc155959436 \h </w:instrText>
      </w:r>
      <w:r>
        <w:rPr>
          <w:noProof/>
        </w:rPr>
        <w:fldChar w:fldCharType="separate"/>
      </w:r>
      <w:r>
        <w:rPr>
          <w:noProof/>
        </w:rPr>
        <w:t>54</w:t>
      </w:r>
      <w:r>
        <w:rPr>
          <w:noProof/>
        </w:rPr>
        <w:fldChar w:fldCharType="end"/>
      </w:r>
    </w:p>
    <w:p w:rsidR="00F859C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_Toc155959437 \h </w:instrText>
      </w:r>
      <w:r>
        <w:rPr>
          <w:noProof/>
        </w:rPr>
        <w:fldChar w:fldCharType="separate"/>
      </w:r>
      <w:r>
        <w:rPr>
          <w:noProof/>
        </w:rPr>
        <w:t>54</w:t>
      </w:r>
      <w:r>
        <w:rPr>
          <w:noProof/>
        </w:rPr>
        <w:fldChar w:fldCharType="end"/>
      </w:r>
    </w:p>
    <w:p w:rsidR="00F859C0">
      <w:pPr>
        <w:pStyle w:val="TOC2"/>
        <w:tabs>
          <w:tab w:val="right" w:leader="dot" w:pos="8296"/>
        </w:tabs>
        <w:rPr>
          <w:noProof/>
        </w:rPr>
      </w:pPr>
      <w:r>
        <w:rPr>
          <w:noProof/>
        </w:rPr>
        <w:t>(</w:t>
      </w:r>
      <w:r>
        <w:rPr>
          <w:rFonts w:hint="eastAsia"/>
          <w:noProof/>
        </w:rPr>
        <w:t>二</w:t>
      </w:r>
      <w:r>
        <w:rPr>
          <w:noProof/>
        </w:rPr>
        <w:t>)</w:t>
      </w:r>
      <w:r>
        <w:rPr>
          <w:rFonts w:hint="eastAsia"/>
          <w:noProof/>
        </w:rPr>
        <w:t>、餐厨垃圾处理项目盈利能力分析</w:t>
      </w:r>
      <w:r>
        <w:rPr>
          <w:noProof/>
        </w:rPr>
        <w:tab/>
      </w:r>
      <w:r>
        <w:rPr>
          <w:noProof/>
        </w:rPr>
        <w:fldChar w:fldCharType="begin"/>
      </w:r>
      <w:r>
        <w:rPr>
          <w:noProof/>
        </w:rPr>
        <w:instrText xml:space="preserve"> PAGEREF _Toc155959438 \h </w:instrText>
      </w:r>
      <w:r>
        <w:rPr>
          <w:noProof/>
        </w:rPr>
        <w:fldChar w:fldCharType="separate"/>
      </w:r>
      <w:r>
        <w:rPr>
          <w:noProof/>
        </w:rPr>
        <w:t>55</w:t>
      </w:r>
      <w:r>
        <w:rPr>
          <w:noProof/>
        </w:rPr>
        <w:fldChar w:fldCharType="end"/>
      </w:r>
    </w:p>
    <w:p w:rsidR="00F859C0">
      <w:pPr>
        <w:pStyle w:val="TOC1"/>
        <w:tabs>
          <w:tab w:val="right" w:leader="dot" w:pos="8296"/>
        </w:tabs>
        <w:rPr>
          <w:noProof/>
        </w:rPr>
      </w:pPr>
      <w:r>
        <w:rPr>
          <w:rFonts w:hint="eastAsia"/>
          <w:noProof/>
        </w:rPr>
        <w:t>九、餐厨垃圾处理项目执行与监控</w:t>
      </w:r>
      <w:r>
        <w:rPr>
          <w:noProof/>
        </w:rPr>
        <w:tab/>
      </w:r>
      <w:r>
        <w:rPr>
          <w:noProof/>
        </w:rPr>
        <w:fldChar w:fldCharType="begin"/>
      </w:r>
      <w:r>
        <w:rPr>
          <w:noProof/>
        </w:rPr>
        <w:instrText xml:space="preserve"> PAGEREF _Toc155959439 \h </w:instrText>
      </w:r>
      <w:r>
        <w:rPr>
          <w:noProof/>
        </w:rPr>
        <w:fldChar w:fldCharType="separate"/>
      </w:r>
      <w:r>
        <w:rPr>
          <w:noProof/>
        </w:rPr>
        <w:t>56</w:t>
      </w:r>
      <w:r>
        <w:rPr>
          <w:noProof/>
        </w:rPr>
        <w:fldChar w:fldCharType="end"/>
      </w:r>
    </w:p>
    <w:p w:rsidR="00F859C0">
      <w:pPr>
        <w:pStyle w:val="TOC2"/>
        <w:tabs>
          <w:tab w:val="right" w:leader="dot" w:pos="8296"/>
        </w:tabs>
        <w:rPr>
          <w:noProof/>
        </w:rPr>
      </w:pPr>
      <w:r>
        <w:rPr>
          <w:noProof/>
        </w:rPr>
        <w:t>(</w:t>
      </w:r>
      <w:r>
        <w:rPr>
          <w:rFonts w:hint="eastAsia"/>
          <w:noProof/>
        </w:rPr>
        <w:t>一</w:t>
      </w:r>
      <w:r>
        <w:rPr>
          <w:noProof/>
        </w:rPr>
        <w:t>)</w:t>
      </w:r>
      <w:r>
        <w:rPr>
          <w:rFonts w:hint="eastAsia"/>
          <w:noProof/>
        </w:rPr>
        <w:t>、餐厨垃圾处理项目执行计划</w:t>
      </w:r>
      <w:r>
        <w:rPr>
          <w:noProof/>
        </w:rPr>
        <w:tab/>
      </w:r>
      <w:r>
        <w:rPr>
          <w:noProof/>
        </w:rPr>
        <w:fldChar w:fldCharType="begin"/>
      </w:r>
      <w:r>
        <w:rPr>
          <w:noProof/>
        </w:rPr>
        <w:instrText xml:space="preserve"> PAGEREF _Toc155959440 \h </w:instrText>
      </w:r>
      <w:r>
        <w:rPr>
          <w:noProof/>
        </w:rPr>
        <w:fldChar w:fldCharType="separate"/>
      </w:r>
      <w:r>
        <w:rPr>
          <w:noProof/>
        </w:rPr>
        <w:t>56</w:t>
      </w:r>
      <w:r>
        <w:rPr>
          <w:noProof/>
        </w:rPr>
        <w:fldChar w:fldCharType="end"/>
      </w:r>
    </w:p>
    <w:p w:rsidR="00F859C0">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_Toc155959441 \h </w:instrText>
      </w:r>
      <w:r>
        <w:rPr>
          <w:noProof/>
        </w:rPr>
        <w:fldChar w:fldCharType="separate"/>
      </w:r>
      <w:r>
        <w:rPr>
          <w:noProof/>
        </w:rPr>
        <w:t>58</w:t>
      </w:r>
      <w:r>
        <w:rPr>
          <w:noProof/>
        </w:rPr>
        <w:fldChar w:fldCharType="end"/>
      </w:r>
    </w:p>
    <w:p w:rsidR="00F859C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_Toc155959442 \h </w:instrText>
      </w:r>
      <w:r>
        <w:rPr>
          <w:noProof/>
        </w:rPr>
        <w:fldChar w:fldCharType="separate"/>
      </w:r>
      <w:r>
        <w:rPr>
          <w:noProof/>
        </w:rPr>
        <w:t>62</w:t>
      </w:r>
      <w:r>
        <w:rPr>
          <w:noProof/>
        </w:rPr>
        <w:fldChar w:fldCharType="end"/>
      </w:r>
    </w:p>
    <w:p w:rsidR="00F859C0">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_Toc155959443 \h </w:instrText>
      </w:r>
      <w:r>
        <w:rPr>
          <w:noProof/>
        </w:rPr>
        <w:fldChar w:fldCharType="separate"/>
      </w:r>
      <w:r>
        <w:rPr>
          <w:noProof/>
        </w:rPr>
        <w:t>63</w:t>
      </w:r>
      <w:r>
        <w:rPr>
          <w:noProof/>
        </w:rPr>
        <w:fldChar w:fldCharType="end"/>
      </w:r>
    </w:p>
    <w:p w:rsidR="00F859C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_Toc155959444 \h </w:instrText>
      </w:r>
      <w:r>
        <w:rPr>
          <w:noProof/>
        </w:rPr>
        <w:fldChar w:fldCharType="separate"/>
      </w:r>
      <w:r>
        <w:rPr>
          <w:noProof/>
        </w:rPr>
        <w:t>63</w:t>
      </w:r>
      <w:r>
        <w:rPr>
          <w:noProof/>
        </w:rPr>
        <w:fldChar w:fldCharType="end"/>
      </w:r>
    </w:p>
    <w:p w:rsidR="00F859C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_Toc155959445 \h </w:instrText>
      </w:r>
      <w:r>
        <w:rPr>
          <w:noProof/>
        </w:rPr>
        <w:fldChar w:fldCharType="separate"/>
      </w:r>
      <w:r>
        <w:rPr>
          <w:noProof/>
        </w:rPr>
        <w:t>64</w:t>
      </w:r>
      <w:r>
        <w:rPr>
          <w:noProof/>
        </w:rPr>
        <w:fldChar w:fldCharType="end"/>
      </w:r>
    </w:p>
    <w:p w:rsidR="00F859C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_Toc155959446 \h </w:instrText>
      </w:r>
      <w:r>
        <w:rPr>
          <w:noProof/>
        </w:rPr>
        <w:fldChar w:fldCharType="separate"/>
      </w:r>
      <w:r>
        <w:rPr>
          <w:noProof/>
        </w:rPr>
        <w:t>66</w:t>
      </w:r>
      <w:r>
        <w:rPr>
          <w:noProof/>
        </w:rPr>
        <w:fldChar w:fldCharType="end"/>
      </w:r>
    </w:p>
    <w:p w:rsidR="00F859C0">
      <w:pPr>
        <w:pStyle w:val="TOC1"/>
        <w:tabs>
          <w:tab w:val="right" w:leader="dot" w:pos="8296"/>
        </w:tabs>
        <w:rPr>
          <w:noProof/>
        </w:rPr>
      </w:pPr>
      <w:r>
        <w:rPr>
          <w:rFonts w:hint="eastAsia"/>
          <w:noProof/>
        </w:rPr>
        <w:t>十一、餐厨垃圾处理项目执行风险与应对策略</w:t>
      </w:r>
      <w:r>
        <w:rPr>
          <w:noProof/>
        </w:rPr>
        <w:tab/>
      </w:r>
      <w:r>
        <w:rPr>
          <w:noProof/>
        </w:rPr>
        <w:fldChar w:fldCharType="begin"/>
      </w:r>
      <w:r>
        <w:rPr>
          <w:noProof/>
        </w:rPr>
        <w:instrText xml:space="preserve"> PAGEREF _Toc155959447 \h </w:instrText>
      </w:r>
      <w:r>
        <w:rPr>
          <w:noProof/>
        </w:rPr>
        <w:fldChar w:fldCharType="separate"/>
      </w:r>
      <w:r>
        <w:rPr>
          <w:noProof/>
        </w:rPr>
        <w:t>67</w:t>
      </w:r>
      <w:r>
        <w:rPr>
          <w:noProof/>
        </w:rPr>
        <w:fldChar w:fldCharType="end"/>
      </w:r>
    </w:p>
    <w:p w:rsidR="00F859C0">
      <w:pPr>
        <w:pStyle w:val="TOC2"/>
        <w:tabs>
          <w:tab w:val="right" w:leader="dot" w:pos="8296"/>
        </w:tabs>
        <w:rPr>
          <w:noProof/>
        </w:rPr>
      </w:pPr>
      <w:r>
        <w:rPr>
          <w:noProof/>
        </w:rPr>
        <w:t>(</w:t>
      </w:r>
      <w:r>
        <w:rPr>
          <w:rFonts w:hint="eastAsia"/>
          <w:noProof/>
        </w:rPr>
        <w:t>一</w:t>
      </w:r>
      <w:r>
        <w:rPr>
          <w:noProof/>
        </w:rPr>
        <w:t>)</w:t>
      </w:r>
      <w:r>
        <w:rPr>
          <w:rFonts w:hint="eastAsia"/>
          <w:noProof/>
        </w:rPr>
        <w:t>、餐厨垃圾处理项目执行风险识别</w:t>
      </w:r>
      <w:r>
        <w:rPr>
          <w:noProof/>
        </w:rPr>
        <w:tab/>
      </w:r>
      <w:r>
        <w:rPr>
          <w:noProof/>
        </w:rPr>
        <w:fldChar w:fldCharType="begin"/>
      </w:r>
      <w:r>
        <w:rPr>
          <w:noProof/>
        </w:rPr>
        <w:instrText xml:space="preserve"> PAGEREF _Toc155959448 \h </w:instrText>
      </w:r>
      <w:r>
        <w:rPr>
          <w:noProof/>
        </w:rPr>
        <w:fldChar w:fldCharType="separate"/>
      </w:r>
      <w:r>
        <w:rPr>
          <w:noProof/>
        </w:rPr>
        <w:t>67</w:t>
      </w:r>
      <w:r>
        <w:rPr>
          <w:noProof/>
        </w:rPr>
        <w:fldChar w:fldCharType="end"/>
      </w:r>
    </w:p>
    <w:p w:rsidR="00F859C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_Toc155959449 \h </w:instrText>
      </w:r>
      <w:r>
        <w:rPr>
          <w:noProof/>
        </w:rPr>
        <w:fldChar w:fldCharType="separate"/>
      </w:r>
      <w:r>
        <w:rPr>
          <w:noProof/>
        </w:rPr>
        <w:t>69</w:t>
      </w:r>
      <w:r>
        <w:rPr>
          <w:noProof/>
        </w:rPr>
        <w:fldChar w:fldCharType="end"/>
      </w:r>
    </w:p>
    <w:p w:rsidR="00F859C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_Toc155959450 \h </w:instrText>
      </w:r>
      <w:r>
        <w:rPr>
          <w:noProof/>
        </w:rPr>
        <w:fldChar w:fldCharType="separate"/>
      </w:r>
      <w:r>
        <w:rPr>
          <w:noProof/>
        </w:rPr>
        <w:t>70</w:t>
      </w:r>
      <w:r>
        <w:rPr>
          <w:noProof/>
        </w:rPr>
        <w:fldChar w:fldCharType="end"/>
      </w:r>
    </w:p>
    <w:p w:rsidR="00F859C0">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_Toc155959451 \h </w:instrText>
      </w:r>
      <w:r>
        <w:rPr>
          <w:noProof/>
        </w:rPr>
        <w:fldChar w:fldCharType="separate"/>
      </w:r>
      <w:r>
        <w:rPr>
          <w:noProof/>
        </w:rPr>
        <w:t>71</w:t>
      </w:r>
      <w:r>
        <w:rPr>
          <w:noProof/>
        </w:rPr>
        <w:fldChar w:fldCharType="end"/>
      </w:r>
    </w:p>
    <w:p w:rsidR="00F859C0">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_Toc155959452 \h </w:instrText>
      </w:r>
      <w:r>
        <w:rPr>
          <w:noProof/>
        </w:rPr>
        <w:fldChar w:fldCharType="separate"/>
      </w:r>
      <w:r>
        <w:rPr>
          <w:noProof/>
        </w:rPr>
        <w:t>71</w:t>
      </w:r>
      <w:r>
        <w:rPr>
          <w:noProof/>
        </w:rPr>
        <w:fldChar w:fldCharType="end"/>
      </w:r>
    </w:p>
    <w:p w:rsidR="00F859C0">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_Toc155959453 \h </w:instrText>
      </w:r>
      <w:r>
        <w:rPr>
          <w:noProof/>
        </w:rPr>
        <w:fldChar w:fldCharType="separate"/>
      </w:r>
      <w:r>
        <w:rPr>
          <w:noProof/>
        </w:rPr>
        <w:t>73</w:t>
      </w:r>
      <w:r>
        <w:rPr>
          <w:noProof/>
        </w:rPr>
        <w:fldChar w:fldCharType="end"/>
      </w:r>
    </w:p>
    <w:p w:rsidR="00F859C0">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_Toc155959454 \h </w:instrText>
      </w:r>
      <w:r>
        <w:rPr>
          <w:noProof/>
        </w:rPr>
        <w:fldChar w:fldCharType="separate"/>
      </w:r>
      <w:r>
        <w:rPr>
          <w:noProof/>
        </w:rPr>
        <w:t>75</w:t>
      </w:r>
      <w:r>
        <w:rPr>
          <w:noProof/>
        </w:rPr>
        <w:fldChar w:fldCharType="end"/>
      </w:r>
    </w:p>
    <w:p w:rsidR="00F859C0">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_Toc155959455 \h </w:instrText>
      </w:r>
      <w:r>
        <w:rPr>
          <w:noProof/>
        </w:rPr>
        <w:fldChar w:fldCharType="separate"/>
      </w:r>
      <w:r>
        <w:rPr>
          <w:noProof/>
        </w:rPr>
        <w:t>77</w:t>
      </w:r>
      <w:r>
        <w:rPr>
          <w:noProof/>
        </w:rPr>
        <w:fldChar w:fldCharType="end"/>
      </w:r>
    </w:p>
    <w:p w:rsidR="00F859C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_Toc155959456 \h </w:instrText>
      </w:r>
      <w:r>
        <w:rPr>
          <w:noProof/>
        </w:rPr>
        <w:fldChar w:fldCharType="separate"/>
      </w:r>
      <w:r>
        <w:rPr>
          <w:noProof/>
        </w:rPr>
        <w:t>77</w:t>
      </w:r>
      <w:r>
        <w:rPr>
          <w:noProof/>
        </w:rPr>
        <w:fldChar w:fldCharType="end"/>
      </w:r>
    </w:p>
    <w:p w:rsidR="00F859C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_Toc155959457 \h </w:instrText>
      </w:r>
      <w:r>
        <w:rPr>
          <w:noProof/>
        </w:rPr>
        <w:fldChar w:fldCharType="separate"/>
      </w:r>
      <w:r>
        <w:rPr>
          <w:noProof/>
        </w:rPr>
        <w:t>78</w:t>
      </w:r>
      <w:r>
        <w:rPr>
          <w:noProof/>
        </w:rPr>
        <w:fldChar w:fldCharType="end"/>
      </w:r>
    </w:p>
    <w:p w:rsidR="00F859C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_Toc155959458 \h </w:instrText>
      </w:r>
      <w:r>
        <w:rPr>
          <w:noProof/>
        </w:rPr>
        <w:fldChar w:fldCharType="separate"/>
      </w:r>
      <w:r>
        <w:rPr>
          <w:noProof/>
        </w:rPr>
        <w:t>79</w:t>
      </w:r>
      <w:r>
        <w:rPr>
          <w:noProof/>
        </w:rPr>
        <w:fldChar w:fldCharType="end"/>
      </w:r>
    </w:p>
    <w:p w:rsidR="00F859C0">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_Toc155959459 \h </w:instrText>
      </w:r>
      <w:r>
        <w:rPr>
          <w:noProof/>
        </w:rPr>
        <w:fldChar w:fldCharType="separate"/>
      </w:r>
      <w:r>
        <w:rPr>
          <w:noProof/>
        </w:rPr>
        <w:t>81</w:t>
      </w:r>
      <w:r>
        <w:rPr>
          <w:noProof/>
        </w:rPr>
        <w:fldChar w:fldCharType="end"/>
      </w:r>
    </w:p>
    <w:p w:rsidR="00F859C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_Toc155959460 \h </w:instrText>
      </w:r>
      <w:r>
        <w:rPr>
          <w:noProof/>
        </w:rPr>
        <w:fldChar w:fldCharType="separate"/>
      </w:r>
      <w:r>
        <w:rPr>
          <w:noProof/>
        </w:rPr>
        <w:t>81</w:t>
      </w:r>
      <w:r>
        <w:rPr>
          <w:noProof/>
        </w:rPr>
        <w:fldChar w:fldCharType="end"/>
      </w:r>
    </w:p>
    <w:p w:rsidR="00F859C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_Toc155959461 \h </w:instrText>
      </w:r>
      <w:r>
        <w:rPr>
          <w:noProof/>
        </w:rPr>
        <w:fldChar w:fldCharType="separate"/>
      </w:r>
      <w:r>
        <w:rPr>
          <w:noProof/>
        </w:rPr>
        <w:t>82</w:t>
      </w:r>
      <w:r>
        <w:rPr>
          <w:noProof/>
        </w:rPr>
        <w:fldChar w:fldCharType="end"/>
      </w:r>
    </w:p>
    <w:p w:rsidR="00F859C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_Toc155959462 \h </w:instrText>
      </w:r>
      <w:r>
        <w:rPr>
          <w:noProof/>
        </w:rPr>
        <w:fldChar w:fldCharType="separate"/>
      </w:r>
      <w:r>
        <w:rPr>
          <w:noProof/>
        </w:rPr>
        <w:t>83</w:t>
      </w:r>
      <w:r>
        <w:rPr>
          <w:noProof/>
        </w:rPr>
        <w:fldChar w:fldCharType="end"/>
      </w:r>
    </w:p>
    <w:p w:rsidR="00F859C0" w:rsidP="00F859C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859C0" w:rsidP="00F859C0">
      <w:pPr>
        <w:pStyle w:val="Heading1"/>
        <w:jc w:val="center"/>
        <w:rPr>
          <w:rFonts w:hint="eastAsia"/>
        </w:rPr>
      </w:pPr>
      <w:bookmarkStart w:id="1" w:name="_Toc155959401"/>
      <w:r w:rsidRPr="00F859C0">
        <w:rPr>
          <w:rFonts w:hint="eastAsia"/>
        </w:rPr>
        <w:t>前言</w:t>
      </w:r>
      <w:bookmarkEnd w:id="1"/>
    </w:p>
    <w:p w:rsidR="00F859C0" w:rsidP="00F859C0">
      <w:pPr>
        <w:ind w:firstLine="560" w:firstLineChars="200"/>
        <w:rPr>
          <w:rFonts w:ascii="仿宋" w:eastAsia="仿宋" w:hAnsi="仿宋" w:hint="eastAsia"/>
          <w:sz w:val="28"/>
        </w:rPr>
      </w:pPr>
      <w:r w:rsidRPr="00F859C0">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F859C0" w:rsidP="00F859C0">
      <w:pPr>
        <w:pStyle w:val="Heading1"/>
        <w:rPr>
          <w:rFonts w:hint="eastAsia"/>
        </w:rPr>
      </w:pPr>
      <w:bookmarkStart w:id="2" w:name="_Toc155959402"/>
      <w:r w:rsidRPr="00F859C0">
        <w:rPr>
          <w:rFonts w:hint="eastAsia"/>
        </w:rPr>
        <w:t>一、背景及必要性分析</w:t>
      </w:r>
      <w:bookmarkEnd w:id="2"/>
    </w:p>
    <w:p w:rsidR="00F859C0" w:rsidP="00F859C0">
      <w:pPr>
        <w:pStyle w:val="Heading2"/>
        <w:rPr>
          <w:rFonts w:hint="eastAsia"/>
        </w:rPr>
      </w:pPr>
      <w:bookmarkStart w:id="3" w:name="_Toc155959403"/>
      <w:r w:rsidRPr="00F859C0">
        <w:rPr>
          <w:rFonts w:hint="eastAsia"/>
        </w:rPr>
        <w:t>(</w:t>
      </w:r>
      <w:r w:rsidRPr="00F859C0">
        <w:rPr>
          <w:rFonts w:hint="eastAsia"/>
        </w:rPr>
        <w:t>一</w:t>
      </w:r>
      <w:r w:rsidRPr="00F859C0">
        <w:rPr>
          <w:rFonts w:hint="eastAsia"/>
        </w:rPr>
        <w:t>)</w:t>
      </w:r>
      <w:r w:rsidRPr="00F859C0">
        <w:rPr>
          <w:rFonts w:hint="eastAsia"/>
        </w:rPr>
        <w:t>、行业发展方向</w:t>
      </w:r>
      <w:bookmarkEnd w:id="3"/>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F859C0" w:rsidRPr="00F859C0" w:rsidP="00F859C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859C0">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挑战。</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F859C0" w:rsidP="00F859C0">
      <w:pPr>
        <w:ind w:firstLine="560" w:firstLineChars="200"/>
        <w:rPr>
          <w:rFonts w:ascii="仿宋" w:eastAsia="仿宋" w:hAnsi="仿宋" w:hint="eastAsia"/>
          <w:sz w:val="28"/>
        </w:rPr>
      </w:pPr>
      <w:r w:rsidRPr="00F859C0">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F859C0" w:rsidP="00F859C0">
      <w:pPr>
        <w:pStyle w:val="Heading2"/>
      </w:pPr>
      <w:bookmarkStart w:id="4" w:name="_Toc155959404"/>
      <w:r w:rsidRPr="00F859C0">
        <w:t>(</w:t>
      </w:r>
      <w:r w:rsidRPr="00F859C0">
        <w:t>二</w:t>
      </w:r>
      <w:r w:rsidRPr="00F859C0">
        <w:t>)</w:t>
      </w:r>
      <w:r w:rsidRPr="00F859C0">
        <w:t>、行业环境分析与应对策略</w:t>
      </w:r>
      <w:bookmarkEnd w:id="4"/>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（五）行业环境分析与应对策略</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F859C0" w:rsidRPr="00F859C0" w:rsidP="00F859C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859C0">
        <w:rPr>
          <w:rFonts w:ascii="仿宋" w:eastAsia="仿宋" w:hAnsi="仿宋" w:hint="eastAsia"/>
          <w:sz w:val="28"/>
        </w:rPr>
        <w:t>2. **技术变革快速：** 随着科技的不断发展，技术变革对行业产生深远影响。企业应积极迎接技术挑战，加大研发投入，引入先进</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技术，提升生产效率。与科研机构和技术公司建立合作关系，保持在技术领域的领先地位。</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F859C0" w:rsidRPr="00F859C0" w:rsidP="00F859C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859C0">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F859C0" w:rsidP="00F859C0">
      <w:pPr>
        <w:ind w:firstLine="560" w:firstLineChars="200"/>
        <w:rPr>
          <w:rFonts w:ascii="仿宋" w:eastAsia="仿宋" w:hAnsi="仿宋" w:hint="eastAsia"/>
          <w:sz w:val="28"/>
        </w:rPr>
      </w:pPr>
      <w:r w:rsidRPr="00F859C0">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F859C0" w:rsidP="00F859C0">
      <w:pPr>
        <w:pStyle w:val="Heading2"/>
      </w:pPr>
      <w:bookmarkStart w:id="5" w:name="_Toc155959405"/>
      <w:r w:rsidRPr="00F859C0">
        <w:t>(</w:t>
      </w:r>
      <w:r w:rsidRPr="00F859C0">
        <w:t>三</w:t>
      </w:r>
      <w:r w:rsidRPr="00F859C0">
        <w:t>)</w:t>
      </w:r>
      <w:r w:rsidRPr="00F859C0">
        <w:t>、行业面临的机遇与挑战</w:t>
      </w:r>
      <w:bookmarkEnd w:id="5"/>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机遇：</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1. 技术创新和数字化转型： 行业可能受益于先进技术和数字化转型，提高生产效率、降低成本，同时创造新的商业模式和产品。</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2. 市场需求增长： 如果行业所在市场的需求不断增长，企业有机会通过提供更多产品或服务来扩大市场份额。</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3. 全球化机遇： 开拓国际市场可能为企业带来新的机会，尤其是在全球化程度不断提高的情况下。</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4. 可持续发展： 行业在可持续发展方面的投入和努力可能受到市场和政府的认可，推动企业在社会责任和环保方面取得竞争优势。</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5. 人才和团队发展： 有机会吸引和培养高素质的人才，建立协作团队，为企业带来创新和竞争优势。</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挑战：</w:t>
      </w:r>
    </w:p>
    <w:p w:rsidR="00F859C0" w:rsidRPr="00F859C0" w:rsidP="00F859C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859C0">
        <w:rPr>
          <w:rFonts w:ascii="仿宋" w:eastAsia="仿宋" w:hAnsi="仿宋" w:hint="eastAsia"/>
          <w:sz w:val="28"/>
        </w:rPr>
        <w:t>1. 市场竞争激烈： 若市场竞争激烈，企业可能面临价格战、利润压力以及更高的市场推广成本。</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2. 政策和法规变化： 行业可能受到政府政策和法规的影响，不稳定的政策环境可能带来不确定性。</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3. 供应链不稳定： 供应链问题，如原材料短缺、运输问题或供应链中断，可能对企业的生产和运营产生负面影响。</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4. 技术风险： 依赖新技术可能带来技术风险，包括技术失误、信息安全问题等。</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5. 人才短缺： 企业可能面临人才短缺，尤其是在需要特定技能或专业知识的领域。</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6. 经济不确定性： 宏观经济因素的不确定性，如通货膨胀、利率变动、经济衰退等，可能对企业产生负面影响。</w:t>
      </w:r>
    </w:p>
    <w:p w:rsidR="00F859C0" w:rsidP="00F859C0">
      <w:pPr>
        <w:ind w:firstLine="560" w:firstLineChars="200"/>
        <w:rPr>
          <w:rFonts w:ascii="仿宋" w:eastAsia="仿宋" w:hAnsi="仿宋" w:hint="eastAsia"/>
          <w:sz w:val="28"/>
        </w:rPr>
      </w:pPr>
      <w:r w:rsidRPr="00F859C0">
        <w:rPr>
          <w:rFonts w:ascii="仿宋" w:eastAsia="仿宋" w:hAnsi="仿宋" w:hint="eastAsia"/>
          <w:sz w:val="28"/>
        </w:rPr>
        <w:t>在面对这些机遇和挑战时，企业需要制定明智的战略，灵活调整经营计划，不断提升自身竞争力，以适应动态的市场环境。</w:t>
      </w:r>
    </w:p>
    <w:p w:rsidR="00F859C0" w:rsidP="00F859C0">
      <w:pPr>
        <w:pStyle w:val="Heading2"/>
      </w:pPr>
      <w:bookmarkStart w:id="6" w:name="_Toc155959406"/>
      <w:r w:rsidRPr="00F859C0">
        <w:t>(</w:t>
      </w:r>
      <w:r w:rsidRPr="00F859C0">
        <w:t>四</w:t>
      </w:r>
      <w:r w:rsidRPr="00F859C0">
        <w:t>)</w:t>
      </w:r>
      <w:r w:rsidRPr="00F859C0">
        <w:t>、行业特征</w:t>
      </w:r>
      <w:bookmarkEnd w:id="6"/>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F859C0" w:rsidRPr="00F859C0" w:rsidP="00F859C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859C0">
        <w:rPr>
          <w:rFonts w:ascii="仿宋" w:eastAsia="仿宋" w:hAnsi="仿宋" w:hint="eastAsia"/>
          <w:sz w:val="28"/>
        </w:rPr>
        <w:t>3. 周期性波动明显： 由于受到宏观经济和市场供需关系的影响，该行业常常呈现出明显的周期性波动。因此，企业需要具备一定的风</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险应对能力，灵活调整经营策略。</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5. 市场竞争激烈： 行业内竞争激烈，存在多个竞争对手争夺市场份额。差异化竞争、创新能力和品牌影响力成为企业取胜的重要因素。</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F859C0" w:rsidRPr="00F859C0" w:rsidP="00F859C0">
      <w:pPr>
        <w:ind w:firstLine="560" w:firstLineChars="200"/>
        <w:rPr>
          <w:rFonts w:ascii="仿宋" w:eastAsia="仿宋" w:hAnsi="仿宋" w:hint="eastAsia"/>
          <w:sz w:val="28"/>
        </w:rPr>
      </w:pPr>
      <w:r w:rsidRPr="00F859C0">
        <w:rPr>
          <w:rFonts w:ascii="仿宋" w:eastAsia="仿宋" w:hAnsi="仿宋"/>
          <w:sz w:val="28"/>
        </w:rPr>
        <w:t>8</w:t>
      </w:r>
      <w:r w:rsidRPr="00F859C0">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F859C0" w:rsidRPr="00F859C0" w:rsidP="00F859C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859C0">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F859C0" w:rsidP="00F859C0">
      <w:pPr>
        <w:ind w:firstLine="560" w:firstLineChars="200"/>
        <w:rPr>
          <w:rFonts w:ascii="仿宋" w:eastAsia="仿宋" w:hAnsi="仿宋" w:hint="eastAsia"/>
          <w:sz w:val="28"/>
        </w:rPr>
      </w:pPr>
      <w:r w:rsidRPr="00F859C0">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F859C0" w:rsidP="00F859C0">
      <w:pPr>
        <w:pStyle w:val="Heading2"/>
      </w:pPr>
      <w:bookmarkStart w:id="7" w:name="_Toc155959407"/>
      <w:r w:rsidRPr="00F859C0">
        <w:t>(</w:t>
      </w:r>
      <w:r w:rsidRPr="00F859C0">
        <w:t>五</w:t>
      </w:r>
      <w:r w:rsidRPr="00F859C0">
        <w:t>)</w:t>
      </w:r>
      <w:r w:rsidRPr="00F859C0">
        <w:t>、行业发展趋势分析</w:t>
      </w:r>
      <w:bookmarkEnd w:id="7"/>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F859C0" w:rsidRPr="00F859C0" w:rsidP="00F859C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859C0">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F859C0" w:rsidP="00F859C0">
      <w:pPr>
        <w:ind w:firstLine="560" w:firstLineChars="200"/>
        <w:rPr>
          <w:rFonts w:ascii="仿宋" w:eastAsia="仿宋" w:hAnsi="仿宋" w:hint="eastAsia"/>
          <w:sz w:val="28"/>
        </w:rPr>
      </w:pPr>
      <w:r w:rsidRPr="00F859C0">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F859C0" w:rsidP="00F859C0">
      <w:pPr>
        <w:pStyle w:val="Heading2"/>
      </w:pPr>
      <w:bookmarkStart w:id="8" w:name="_Toc155959408"/>
      <w:r w:rsidRPr="00F859C0">
        <w:t>(</w:t>
      </w:r>
      <w:r w:rsidRPr="00F859C0">
        <w:t>六</w:t>
      </w:r>
      <w:r w:rsidRPr="00F859C0">
        <w:t>)</w:t>
      </w:r>
      <w:r w:rsidRPr="00F859C0">
        <w:t>、行业实施路径就爱建议</w:t>
      </w:r>
      <w:bookmarkEnd w:id="8"/>
    </w:p>
    <w:p w:rsidR="00F859C0" w:rsidRPr="00F859C0" w:rsidP="00F859C0">
      <w:pPr>
        <w:ind w:firstLine="560" w:firstLineChars="200"/>
        <w:rPr>
          <w:rFonts w:ascii="仿宋" w:eastAsia="仿宋" w:hAnsi="仿宋"/>
          <w:sz w:val="28"/>
        </w:rPr>
      </w:pP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F859C0" w:rsidRPr="00F859C0" w:rsidP="00F859C0">
      <w:pPr>
        <w:ind w:firstLine="560" w:firstLineChars="200"/>
        <w:rPr>
          <w:rFonts w:ascii="仿宋" w:eastAsia="仿宋" w:hAnsi="仿宋"/>
          <w:sz w:val="28"/>
        </w:rPr>
      </w:pPr>
      <w:r w:rsidRPr="00F859C0">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F859C0" w:rsidRPr="00F859C0" w:rsidP="00F859C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859C0">
        <w:rPr>
          <w:rFonts w:ascii="仿宋" w:eastAsia="仿宋" w:hAnsi="仿宋" w:hint="eastAsia"/>
          <w:sz w:val="28"/>
        </w:rPr>
        <w:t>4. 建设可持续发展体系： 强调绿色生产和环保措施，通过节能</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减排、废弃物循环利用等方式降低环境影响。推动可再生能源的使用，建设绿色供应链，提高企业的可持续发展水平。</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F859C0" w:rsidRPr="00F859C0" w:rsidP="00F859C0">
      <w:pPr>
        <w:ind w:firstLine="560" w:firstLineChars="200"/>
        <w:rPr>
          <w:rFonts w:ascii="仿宋" w:eastAsia="仿宋" w:hAnsi="仿宋"/>
          <w:sz w:val="28"/>
        </w:rPr>
      </w:pPr>
      <w:r w:rsidRPr="00F859C0">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F859C0" w:rsidP="00F859C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859C0">
        <w:rPr>
          <w:rFonts w:ascii="仿宋" w:eastAsia="仿宋" w:hAnsi="仿宋"/>
          <w:sz w:val="28"/>
        </w:rPr>
        <w:t>10</w:t>
      </w:r>
      <w:r w:rsidRPr="00F859C0">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F859C0" w:rsidP="00F859C0">
      <w:pPr>
        <w:pStyle w:val="Heading1"/>
        <w:rPr>
          <w:rFonts w:hint="eastAsia"/>
        </w:rPr>
      </w:pPr>
      <w:bookmarkStart w:id="9" w:name="_Toc155959409"/>
      <w:r w:rsidRPr="00F859C0">
        <w:rPr>
          <w:rFonts w:hint="eastAsia"/>
        </w:rPr>
        <w:t>二、餐厨垃圾处理项目质量管理方案</w:t>
      </w:r>
      <w:bookmarkEnd w:id="9"/>
    </w:p>
    <w:p w:rsidR="00F859C0" w:rsidP="00F859C0">
      <w:pPr>
        <w:pStyle w:val="Heading2"/>
        <w:rPr>
          <w:rFonts w:hint="eastAsia"/>
        </w:rPr>
      </w:pPr>
      <w:bookmarkStart w:id="10" w:name="_Toc155959410"/>
      <w:r w:rsidRPr="00F859C0">
        <w:rPr>
          <w:rFonts w:hint="eastAsia"/>
        </w:rPr>
        <w:t>(</w:t>
      </w:r>
      <w:r w:rsidRPr="00F859C0">
        <w:rPr>
          <w:rFonts w:hint="eastAsia"/>
        </w:rPr>
        <w:t>一</w:t>
      </w:r>
      <w:r w:rsidRPr="00F859C0">
        <w:rPr>
          <w:rFonts w:hint="eastAsia"/>
        </w:rPr>
        <w:t>)</w:t>
      </w:r>
      <w:r w:rsidRPr="00F859C0">
        <w:rPr>
          <w:rFonts w:hint="eastAsia"/>
        </w:rPr>
        <w:t>、全面质量管理</w:t>
      </w:r>
      <w:bookmarkEnd w:id="10"/>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（一）全面质量管理的概念</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1. 概念解析</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2. 特点</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（二）全面质量管理的原则</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1. 顾客导向</w:t>
      </w:r>
    </w:p>
    <w:p w:rsidR="00F859C0" w:rsidRPr="00F859C0" w:rsidP="00F859C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859C0">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2. 全员参与</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3. 过程管理</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4. 持续改进</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持续改进是全面质量管理的核心之一。企业应该不断寻求改进的机会，包括改进产品质量、生产过程、管理方法等，从而提高企业的绩效。</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5. 数据驱动</w:t>
      </w:r>
    </w:p>
    <w:p w:rsidR="00F859C0" w:rsidRPr="00F859C0" w:rsidP="00F859C0">
      <w:pPr>
        <w:ind w:firstLine="560" w:firstLineChars="200"/>
        <w:rPr>
          <w:rFonts w:ascii="仿宋" w:eastAsia="仿宋" w:hAnsi="仿宋"/>
          <w:sz w:val="28"/>
        </w:rPr>
      </w:pPr>
      <w:r w:rsidRPr="00F859C0">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（三）全面质量管理的实施步骤</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1. 制定质量政策和目标</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企业应该明确质量政策和目标，将顾客满意度置于首位，确定质量改进的具体目标，为全面质量管理的实施提供清晰的指导方向。</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2. 规划质量管理体系</w:t>
      </w:r>
    </w:p>
    <w:p w:rsidR="00F859C0" w:rsidRPr="00F859C0" w:rsidP="00F859C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859C0">
        <w:rPr>
          <w:rFonts w:ascii="仿宋" w:eastAsia="仿宋" w:hAnsi="仿宋" w:hint="eastAsia"/>
          <w:sz w:val="28"/>
        </w:rPr>
        <w:t>企业需要建立健全的质量管理体系，包括质量管理组织结构、质</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量管理程序文件、质量目标和责任分工等，确保全面质量管理能够有序进行。</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3. 质量成本分析</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4. 质量培训与教育</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全面质量管理需要员工具备相关的知识和技能，因此企业需要加强对员工的质量培训和教育，提升员工的质量意识和专业素养。</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5. 制定质量控制计划</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企业应该制定相应的质量控制计划，包括质量标准、检验方法、质量控制点等，确保产品在生产过程中能够达到预期的质量要求。</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6. 实施全面质量管理</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（四）全面质量管理在智能化设备餐厨垃圾处理项目中的应用</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在智能化设备餐厨垃圾处理项目中，全面质量管理发挥着至关重要的作用。通过下面几个方面的实际应用，可以更好地理解全面质量管理在餐厨垃圾处理项目中的意义：</w:t>
      </w:r>
    </w:p>
    <w:p w:rsidR="00F859C0" w:rsidRPr="00F859C0" w:rsidP="00F859C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859C0">
        <w:rPr>
          <w:rFonts w:ascii="仿宋" w:eastAsia="仿宋" w:hAnsi="仿宋" w:hint="eastAsia"/>
          <w:sz w:val="28"/>
        </w:rPr>
        <w:t>1. 工艺优化和改进： 利用全面质量管理原则，餐厨垃圾处理项目团队能够深入了解生产工艺，通过全员参与的方式发现潜在的工艺</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问题，并不断进行持续改进，提高智能化设备的生产效率和质量水平。</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2. 全员培训与技能提升： 全面质量管理注重全员参与，餐厨垃圾处理项目团队通过质量培训和技能提升计划，确保每位成员具备必要的知识和技能，以更好地适应智能化设备制造的高标准要求。</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3. 数据驱动的质量决策： 强调以数据为依据的全面质量管理原则，在智能化设备餐厨垃圾处理项目中可以通过数据分析实时监测生产过程，准确评估产品质量，迅速做出质量决策，确保产品达到预期标准。</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4. 顾客导向的产品设计： 通过深入了解顾客需求，智能化设备餐厨垃圾处理项目可以在产品设计阶段就充分考虑顾客的期望，以顾客满意度为导向，打造更符合市场需求的智能化产品。</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5. 持续改进和创新： 全面质量管理强调持续改进，对于智能化设备餐厨垃圾处理项目而言，这意味着不断追求技术创新，优化生产流程，引入先进技术，从而提升产品质量和市场竞争力。</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通过将全面质量管理的理念融入智能化设备餐厨垃圾处理项目的方方面面，餐厨垃圾处理项目团队可以更好地应对市场变化、提高生产效率、降低成本，并在竞争激烈的行业中取得持续的成功。</w:t>
      </w:r>
    </w:p>
    <w:p w:rsidR="00F859C0" w:rsidP="00F859C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859C0">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餐厨垃圾处理项目能够更好地适应快速发展的科技环境，为企业的可持续发展打下坚实基础。</w:t>
      </w:r>
    </w:p>
    <w:p w:rsidR="00F859C0" w:rsidP="00F859C0">
      <w:pPr>
        <w:pStyle w:val="Heading2"/>
      </w:pPr>
      <w:bookmarkStart w:id="11" w:name="_Toc155959411"/>
      <w:r w:rsidRPr="00F859C0">
        <w:t>(</w:t>
      </w:r>
      <w:r w:rsidRPr="00F859C0">
        <w:t>二</w:t>
      </w:r>
      <w:r w:rsidRPr="00F859C0">
        <w:t>)</w:t>
      </w:r>
      <w:r w:rsidRPr="00F859C0">
        <w:t>、质量成本管理</w:t>
      </w:r>
      <w:bookmarkEnd w:id="11"/>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在餐厨垃圾处理项目执行过程中，质量成本管理是一项关键的活动，旨在全面规划、控制和管理因质量问题而产生的各项成本。在餐厨垃圾处理项目中，质量成本管理对于提升产品质量、降低生产成本以及增强竞争力具有重要意义。</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 xml:space="preserve"> 1. 质量成本的定义</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 xml:space="preserve"> 2. 质量成本管理的概念</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 xml:space="preserve"> 3. 质量成本管理分类</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 xml:space="preserve"> 预防成本： 投入在预防产品不合格活动上的费用，包括质量培训、工艺设计等。</w:t>
      </w:r>
    </w:p>
    <w:p w:rsidR="00F859C0" w:rsidRPr="00F859C0" w:rsidP="00F859C0">
      <w:pPr>
        <w:ind w:firstLine="560" w:firstLineChars="200"/>
        <w:rPr>
          <w:rFonts w:ascii="仿宋" w:eastAsia="仿宋" w:hAnsi="仿宋"/>
          <w:sz w:val="28"/>
        </w:rPr>
      </w:pPr>
      <w:r w:rsidRPr="00F859C0">
        <w:rPr>
          <w:rFonts w:ascii="仿宋" w:eastAsia="仿宋" w:hAnsi="仿宋"/>
          <w:sz w:val="28"/>
        </w:rPr>
        <w:t xml:space="preserve">  </w:t>
      </w:r>
    </w:p>
    <w:p w:rsidR="00F859C0" w:rsidRPr="00F859C0" w:rsidP="00F859C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859C0">
        <w:rPr>
          <w:rFonts w:ascii="仿宋" w:eastAsia="仿宋" w:hAnsi="仿宋" w:hint="eastAsia"/>
          <w:sz w:val="28"/>
        </w:rPr>
        <w:t xml:space="preserve"> 评估成本： 用于检验和测试产品以确保符合质量标准的成本，包括检验设备、测试材料等。</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 xml:space="preserve"> 内部失误成本： 由于产品不合格而产生的内部成本，包括返工、报废、维修等费用。</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 xml:space="preserve"> 外部失误成本： 由不合格产品引起的外部损失，包括退货、赔偿、声誉受损等。</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 xml:space="preserve"> 4. 质量成本管理的应用</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 xml:space="preserve"> 持续改进： 不断改进产品设计、生产工艺、质量管理体系，降低质量成本，提高产品合格率，满足客户需求，提升市场竞争力。</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 xml:space="preserve"> 5. 质量成本管理的优势</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 xml:space="preserve"> 降低生产成本： 通过降低内外部失误成本，提高产品合格率，从而降低生产成本。</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 xml:space="preserve"> 提高产品质量： 促使企业从源头上预防产品质量问题的发生，全员参与质量管理，提高产品质量水平。</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 xml:space="preserve"> 增强市场竞争力： 通过优化质量成本管理，提高产品性价比，提升品牌形象，增强市场竞争力。</w:t>
      </w:r>
    </w:p>
    <w:p w:rsidR="00F859C0" w:rsidRPr="00F859C0" w:rsidP="00F859C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859C0">
        <w:rPr>
          <w:rFonts w:ascii="仿宋" w:eastAsia="仿宋" w:hAnsi="仿宋" w:hint="eastAsia"/>
          <w:sz w:val="28"/>
        </w:rPr>
        <w:t xml:space="preserve"> 加强管理决策： 提供全面的质量成本数据支持，帮助管理层进行科学决策，合理配置资源，提高企业经营效益。</w:t>
      </w:r>
    </w:p>
    <w:p w:rsidR="00F859C0" w:rsidP="00F859C0">
      <w:pPr>
        <w:ind w:firstLine="560" w:firstLineChars="200"/>
        <w:rPr>
          <w:rFonts w:ascii="仿宋" w:eastAsia="仿宋" w:hAnsi="仿宋" w:hint="eastAsia"/>
          <w:sz w:val="28"/>
        </w:rPr>
      </w:pPr>
      <w:r w:rsidRPr="00F859C0">
        <w:rPr>
          <w:rFonts w:ascii="仿宋" w:eastAsia="仿宋" w:hAnsi="仿宋" w:hint="eastAsia"/>
          <w:sz w:val="28"/>
        </w:rPr>
        <w:t>综合而言，质量成本管理在餐厨垃圾处理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F859C0" w:rsidP="00F859C0">
      <w:pPr>
        <w:pStyle w:val="Heading2"/>
      </w:pPr>
      <w:bookmarkStart w:id="12" w:name="_Toc155959412"/>
      <w:r w:rsidRPr="00F859C0">
        <w:t>(</w:t>
      </w:r>
      <w:r w:rsidRPr="00F859C0">
        <w:t>三</w:t>
      </w:r>
      <w:r w:rsidRPr="00F859C0">
        <w:t>)</w:t>
      </w:r>
      <w:r w:rsidRPr="00F859C0">
        <w:t>、服务质量管理</w:t>
      </w:r>
      <w:bookmarkEnd w:id="12"/>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1. 客户需求分析： 理解客户的期望和需求是确保服务质量的第一步。这可以通过市场调研、客户反馈和数据分析来实现。</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2. 服务设计： 设计阶段需要考虑如何最好地满足客户需求，包括服务流程、技术基础设施和员工培训等方面。</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3. 员工培训和发展： 员工是服务质量的关键因素。提供适当的培训和发展计划，以确保他们具备必要的技能和知识，并能够提供卓越的服务。</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4. 流程管理： 通过有效的流程管理确保服务交付的一致性和高效性。这可能包括制定标准操作程序 (SOP)、使用技术解决方案来提高效率等。</w:t>
      </w:r>
    </w:p>
    <w:p w:rsidR="00F859C0" w:rsidRPr="00F859C0" w:rsidP="00F859C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859C0">
        <w:rPr>
          <w:rFonts w:ascii="仿宋" w:eastAsia="仿宋" w:hAnsi="仿宋" w:hint="eastAsia"/>
          <w:sz w:val="28"/>
        </w:rPr>
        <w:t>5. 客户反馈和持续改进： 定期收集客户反馈，借此识别任何可</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能的问题或改进的机会。持续改进是服务质量管理的核心原则。</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6. 性能指标和测量： 制定合适的性能指标以评估服务质量。这可以涉及客户满意度、服务交付时间、问题解决速度等方面的度量。</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7. 技术支持和创新： 利用新技术和创新来提升服务质量，例如自动化、人工智能、客户关系管理系统等。</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8. 风险管理： 识别和管理可能影响服务质量的风险。这可以包括对供应链、技术故障、人力资源等方面的风险进行有效的管理。</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9. 法规和合规性： 遵守适用的法规和行业标准，以确保服务质量管理的合规性。</w:t>
      </w:r>
    </w:p>
    <w:p w:rsidR="00F859C0" w:rsidP="00F859C0">
      <w:pPr>
        <w:ind w:firstLine="560" w:firstLineChars="200"/>
        <w:rPr>
          <w:rFonts w:ascii="仿宋" w:eastAsia="仿宋" w:hAnsi="仿宋" w:hint="eastAsia"/>
          <w:sz w:val="28"/>
        </w:rPr>
      </w:pPr>
      <w:r w:rsidRPr="00F859C0">
        <w:rPr>
          <w:rFonts w:ascii="仿宋" w:eastAsia="仿宋" w:hAnsi="仿宋" w:hint="eastAsia"/>
          <w:sz w:val="28"/>
        </w:rPr>
        <w:t>10. 团队协作： 通过建立有效的团队协作和沟通机制来促进服务质量的提升。</w:t>
      </w:r>
    </w:p>
    <w:p w:rsidR="00F859C0" w:rsidP="00F859C0">
      <w:pPr>
        <w:pStyle w:val="Heading1"/>
        <w:rPr>
          <w:rFonts w:hint="eastAsia"/>
        </w:rPr>
      </w:pPr>
      <w:bookmarkStart w:id="13" w:name="_Toc155959413"/>
      <w:r w:rsidRPr="00F859C0">
        <w:rPr>
          <w:rFonts w:hint="eastAsia"/>
        </w:rPr>
        <w:t>三、餐厨垃圾处理项目人力资源管理方案</w:t>
      </w:r>
      <w:bookmarkEnd w:id="13"/>
    </w:p>
    <w:p w:rsidR="00F859C0" w:rsidP="00F859C0">
      <w:pPr>
        <w:pStyle w:val="Heading2"/>
        <w:rPr>
          <w:rFonts w:hint="eastAsia"/>
        </w:rPr>
      </w:pPr>
      <w:bookmarkStart w:id="14" w:name="_Toc155959414"/>
      <w:r w:rsidRPr="00F859C0">
        <w:rPr>
          <w:rFonts w:hint="eastAsia"/>
        </w:rPr>
        <w:t>(</w:t>
      </w:r>
      <w:r w:rsidRPr="00F859C0">
        <w:rPr>
          <w:rFonts w:hint="eastAsia"/>
        </w:rPr>
        <w:t>一</w:t>
      </w:r>
      <w:r w:rsidRPr="00F859C0">
        <w:rPr>
          <w:rFonts w:hint="eastAsia"/>
        </w:rPr>
        <w:t>)</w:t>
      </w:r>
      <w:r w:rsidRPr="00F859C0">
        <w:rPr>
          <w:rFonts w:hint="eastAsia"/>
        </w:rPr>
        <w:t>、人力资源战略规划</w:t>
      </w:r>
      <w:bookmarkEnd w:id="14"/>
    </w:p>
    <w:p w:rsidR="00F859C0" w:rsidRPr="00F859C0" w:rsidP="00F859C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859C0">
        <w:rPr>
          <w:rFonts w:ascii="仿宋" w:eastAsia="仿宋" w:hAnsi="仿宋" w:hint="eastAsia"/>
          <w:sz w:val="28"/>
        </w:rPr>
        <w:t>在餐厨垃圾处理项目中，人力资源战略规划占据着极为重要的位置，需要深入考虑组织整体的发展方向和目标设定，以及通过合理配置和有效管理人力资源来实现这些目标。在餐厨垃圾处理项目背景下，人力资源战略规划的制定必须全面考虑行业特征、市场需求、技术趋势等多方面因素，以确保企业拥有足够数量、具备相应技能的人才，并通过科学的管理和培训提高员工的绩效，从而保障餐厨垃圾处理项目的成功实施和顺利进行。</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(一)人力资源需求分析</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1、根据餐厨垃圾处理项目规模确定人力资源规模</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餐厨垃圾处理项目规模、生产能力以及市场需求等是决定所需人力资源规模的关键因素。在餐厨垃圾处理项目中，需要对各个环节进行深入分析，包括生产、质量控制、采购、销售、研发等，以明确各部门或岗位的人力资源需求。</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2、分析人力资源结构和能力要求</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3、预测未来人才需求</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结合餐厨垃圾处理项目发展趋势、行业发展和技术变革，预测未来可能出现的新岗位和新需求，为未来人才的储备和培养提前做好准备。</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(二)人才招聘与选拔</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1、制定招聘计划和渠道</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2、建立科学的选拔机制</w:t>
      </w:r>
    </w:p>
    <w:p w:rsidR="00F859C0" w:rsidRPr="00F859C0" w:rsidP="00F859C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859C0">
        <w:rPr>
          <w:rFonts w:ascii="仿宋" w:eastAsia="仿宋" w:hAnsi="仿宋" w:hint="eastAsia"/>
          <w:sz w:val="28"/>
        </w:rPr>
        <w:t>设计科学的面试流程和评价指标，确保选拔出符合岗位要求的人才。可采用笔试、面试、能力测试等多方面的手段，全面评估候选人</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的能力和适应性。</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3、引进和留住优秀人才</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对于核心岗位和关键岗位，制定有效的引进和留用政策，例如提供具有竞争力的薪酬福利、晋升机制、培训发展等，以留住优秀人才。</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(三)人才培训与发展</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1、制定培训计划</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根据员工的岗位需求和个人发展需求，制定全面的培训计划，包括岗前培训、岗中培训和岗后培训，确保员工具备所需的技能和知识。</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2、激励员工学习</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建立学习型组织文化，激励员工不断学习和提升，鼓励参与各类技能培训、岗位轮岗、跨部门学习等活动，提高员工的综合素质和能力。</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3、发展通道和规划</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为员工搭建职业发展通道，制定个人发展规划，帮助员工明确自己的职业目标，提供晋升机会和发展空间，激发员工的工作动力和归属感。</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(四)绩效管理与激励机制</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1、建立科学的绩效评估体系</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制定明确的绩效评估标准和流程，定期对员工的工作表现进行评估和反馈，及时发现问题并采取改进措施。</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2、激励机制设计</w:t>
      </w:r>
    </w:p>
    <w:p w:rsidR="00F859C0" w:rsidRPr="00F859C0" w:rsidP="00F859C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859C0">
        <w:rPr>
          <w:rFonts w:ascii="仿宋" w:eastAsia="仿宋" w:hAnsi="仿宋" w:hint="eastAsia"/>
          <w:sz w:val="28"/>
        </w:rPr>
        <w:t>设计合理的薪酬激励机制和非物质激励机制，如奖金、晋升、表</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彰奖励等，激发员工的工作热情和创造力。</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3、关怀员工福祉</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注重员工的工作生活平衡，提供良好的工作环境和福利待遇，满足员工的物质和精神需求，增强员工对企业的归属感和忠诚度。</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(五)人才流动与留存管理</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1、建立灵活的人才流动机制</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鼓励员工之间的岗位交流和轮岗，帮助员工增加经验，为企业内部人才提供更多的发展机会。</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2、留存关键人才</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对于关键岗位和关键人才，采取多种措施，如个性化发展规划、职业规划咨询、特殊激励机制等，提高关键人才的留存率。</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3、离职员工管理</w:t>
      </w:r>
    </w:p>
    <w:p w:rsidR="00F859C0" w:rsidP="00F859C0">
      <w:pPr>
        <w:ind w:firstLine="560" w:firstLineChars="200"/>
        <w:rPr>
          <w:rFonts w:ascii="仿宋" w:eastAsia="仿宋" w:hAnsi="仿宋" w:hint="eastAsia"/>
          <w:sz w:val="28"/>
        </w:rPr>
      </w:pPr>
      <w:r w:rsidRPr="00F859C0">
        <w:rPr>
          <w:rFonts w:ascii="仿宋" w:eastAsia="仿宋" w:hAnsi="仿宋" w:hint="eastAsia"/>
          <w:sz w:val="28"/>
        </w:rPr>
        <w:t>对离职员工进行调查和反馈，了解员工离职原因和对企业的意见和建议，为改善企业管理和留住人才提供有益信息。</w:t>
      </w:r>
    </w:p>
    <w:p w:rsidR="00F859C0" w:rsidP="00F859C0">
      <w:pPr>
        <w:pStyle w:val="Heading2"/>
      </w:pPr>
      <w:bookmarkStart w:id="15" w:name="_Toc155959415"/>
      <w:r w:rsidRPr="00F859C0">
        <w:t>(</w:t>
      </w:r>
      <w:r w:rsidRPr="00F859C0">
        <w:t>二</w:t>
      </w:r>
      <w:r w:rsidRPr="00F859C0">
        <w:t>)</w:t>
      </w:r>
      <w:r w:rsidRPr="00F859C0">
        <w:t>、薪酬管理</w:t>
      </w:r>
      <w:bookmarkEnd w:id="15"/>
    </w:p>
    <w:p w:rsidR="00F859C0" w:rsidRPr="00F859C0" w:rsidP="00F859C0">
      <w:pPr>
        <w:ind w:firstLine="560" w:firstLineChars="200"/>
        <w:rPr>
          <w:rFonts w:ascii="仿宋" w:eastAsia="仿宋" w:hAnsi="仿宋"/>
          <w:sz w:val="28"/>
        </w:rPr>
      </w:pP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(一) 薪酬管理的背景与重要性</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1、 背景</w:t>
      </w:r>
    </w:p>
    <w:p w:rsidR="00F859C0" w:rsidRPr="00F859C0" w:rsidP="00F859C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859C0">
        <w:rPr>
          <w:rFonts w:ascii="仿宋" w:eastAsia="仿宋" w:hAnsi="仿宋" w:hint="eastAsia"/>
          <w:sz w:val="28"/>
        </w:rPr>
        <w:t>随着餐厨垃圾处理项目的不断发展，人才成为限制企业前进的一个关键因素。薪酬，作为企业对员工付出的回报，直接影响着员工的积极性、创造力和忠诚度，从而对企业的生产效率和竞争力造成深刻</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的影响。</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2、 重要性</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合理的薪酬管理对于餐厨垃圾处理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(二) 薪酬管理的制定与执行</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1、 薪酬设计策略</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在餐厨垃圾处理项目中，制定薪酬策略需考虑企业的发展阶段、行业特征和对人才的需求。这包括制定基本薪资、绩效奖金、福利待遇等方面，并确保内外部薪酬的公平性和激励机制的有效设计。</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2、 薪酬实践</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在实施中，餐厨垃圾处理项目应根据员工的职务、级别和绩效水平，差异化地设定薪酬水平。同时，需要关注与市场薪酬水平的竞争性，以吸引和留住人才。此外，薪酬与绩效的紧密联系也需得到重视，以确保员工的努力得到公平回报。</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(三) 薪酬管理的挑战与应对之策</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1、 挑战</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在餐厨垃圾处理项目中，薪酬管理面临着激烈的市场竞争、用工成本上升以及员工对薪酬公平性和透明度要求的不断提高。</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2、 应对之策</w:t>
      </w:r>
    </w:p>
    <w:p w:rsidR="00F859C0" w:rsidRPr="00F859C0" w:rsidP="00F859C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859C0">
        <w:rPr>
          <w:rFonts w:ascii="仿宋" w:eastAsia="仿宋" w:hAnsi="仿宋" w:hint="eastAsia"/>
          <w:sz w:val="28"/>
        </w:rPr>
        <w:t>为了应对这些挑战，餐厨垃圾处理项目可通过建立科学的薪酬调</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F859C0" w:rsidP="00F859C0">
      <w:pPr>
        <w:ind w:firstLine="560" w:firstLineChars="200"/>
        <w:rPr>
          <w:rFonts w:ascii="仿宋" w:eastAsia="仿宋" w:hAnsi="仿宋" w:hint="eastAsia"/>
          <w:sz w:val="28"/>
        </w:rPr>
      </w:pPr>
      <w:r w:rsidRPr="00F859C0">
        <w:rPr>
          <w:rFonts w:ascii="仿宋" w:eastAsia="仿宋" w:hAnsi="仿宋" w:hint="eastAsia"/>
          <w:sz w:val="28"/>
        </w:rPr>
        <w:t>薪酬管理对于餐厨垃圾处理项目的成功发展至关重要，需要全面考虑各种因素，制定合理的薪酬体系，并持续完善和调整，以适应不断变化的市场环境和员工需求。只有通过科学的薪酬管理，餐厨垃圾处理项目才能够吸引、留住并激励卓越人才，保持竞争力，实现可持续的发展。</w:t>
      </w:r>
    </w:p>
    <w:p w:rsidR="00F859C0" w:rsidP="00F859C0">
      <w:pPr>
        <w:pStyle w:val="Heading2"/>
      </w:pPr>
      <w:bookmarkStart w:id="16" w:name="_Toc155959416"/>
      <w:r w:rsidRPr="00F859C0">
        <w:t>(</w:t>
      </w:r>
      <w:r w:rsidRPr="00F859C0">
        <w:t>三</w:t>
      </w:r>
      <w:r w:rsidRPr="00F859C0">
        <w:t>)</w:t>
      </w:r>
      <w:r w:rsidRPr="00F859C0">
        <w:t>、人力资源培训与开发</w:t>
      </w:r>
      <w:bookmarkEnd w:id="16"/>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在餐厨垃圾处理项目中，人力资源培训与开发是关键的组成部分，旨在提升员工的技能、知识水平，并激发其潜力，以适应餐厨垃圾处理项目的需求和推动个人职业发展。下面是在人力资源培训与开发方面的一些建议：</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1. 制定全面的培训计划： 基于餐厨垃圾处理项目的具体需求，制定全面而有针对性的培训计划。包括但不限于新员工入职培训、专业技能培训、领导力发展、沟通技巧等方面的培训内容。</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2. 多元化培训方法： 采用多种培训方法，包括课堂培训、在线学习、工作坊、实地考察等，以满足不同员工学习风格和需求。</w:t>
      </w:r>
    </w:p>
    <w:p w:rsidR="00F859C0" w:rsidRPr="00F859C0" w:rsidP="00F859C0">
      <w:pPr>
        <w:ind w:firstLine="560" w:firstLineChars="200"/>
        <w:rPr>
          <w:rFonts w:ascii="仿宋" w:eastAsia="仿宋" w:hAnsi="仿宋" w:hint="eastAsia"/>
          <w:sz w:val="28"/>
        </w:rPr>
      </w:pPr>
      <w:r w:rsidRPr="00F859C0">
        <w:rPr>
          <w:rFonts w:ascii="仿宋" w:eastAsia="仿宋" w:hAnsi="仿宋" w:hint="eastAsia"/>
          <w:sz w:val="28"/>
        </w:rPr>
        <w:t>3. 强调技术与软技能的平衡： 不仅注重技术方面的培训，还要重视软技能的提升，如沟通能力、团队协作、问题解决等，以打造全</w:t>
      </w:r>
      <w:r w:rsidRPr="00F859C0">
        <w:rPr>
          <w:rFonts w:ascii="仿宋" w:eastAsia="仿宋" w:hAnsi="仿宋" w:hint="eastAsia"/>
          <w:sz w:val="28"/>
        </w:rPr>
        <w:br/>
      </w:r>
      <w:r w:rsidRPr="00F859C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https://d.book118.com/968115037125006025</w:t>
        </w:r>
      </w:hyperlink>
    </w:p>
    <w:p w:rsidR="00F859C0" w:rsidRPr="00F859C0" w:rsidP="00F859C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859C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859C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859C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859C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859C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859C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859C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859C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859C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859C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859C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859C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859C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859C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859C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859C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859C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859C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859C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859C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859C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859C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859C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859C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859C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P="00AE4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859C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rsidRPr="00F859C0" w:rsidP="00F859C0">
    <w:pPr>
      <w:pStyle w:val="Header"/>
      <w:rPr>
        <w:rFonts w:ascii="仿宋" w:eastAsia="仿宋" w:hAnsi="仿宋"/>
      </w:rPr>
    </w:pPr>
    <w:r w:rsidRPr="00F859C0">
      <w:rPr>
        <w:rFonts w:ascii="仿宋" w:eastAsia="仿宋" w:hAnsi="仿宋" w:hint="eastAsia"/>
      </w:rPr>
      <w:t>餐厨垃圾处理风险评估与管理报告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9C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59C0"/>
    <w:rsid w:val="00883E19"/>
    <w:rsid w:val="009B05B4"/>
    <w:rsid w:val="00AE4089"/>
    <w:rsid w:val="00E366F8"/>
    <w:rsid w:val="00F859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859C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859C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859C0"/>
    <w:rPr>
      <w:b/>
      <w:bCs/>
      <w:kern w:val="44"/>
      <w:sz w:val="44"/>
      <w:szCs w:val="44"/>
    </w:rPr>
  </w:style>
  <w:style w:type="character" w:customStyle="1" w:styleId="2Char">
    <w:name w:val="标题 2 Char"/>
    <w:basedOn w:val="DefaultParagraphFont"/>
    <w:link w:val="Heading2"/>
    <w:uiPriority w:val="9"/>
    <w:rsid w:val="00F859C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859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859C0"/>
    <w:rPr>
      <w:sz w:val="18"/>
      <w:szCs w:val="18"/>
    </w:rPr>
  </w:style>
  <w:style w:type="paragraph" w:styleId="Footer">
    <w:name w:val="footer"/>
    <w:basedOn w:val="Normal"/>
    <w:link w:val="Char0"/>
    <w:uiPriority w:val="99"/>
    <w:unhideWhenUsed/>
    <w:rsid w:val="00F859C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859C0"/>
    <w:rPr>
      <w:sz w:val="18"/>
      <w:szCs w:val="18"/>
    </w:rPr>
  </w:style>
  <w:style w:type="character" w:styleId="PageNumber">
    <w:name w:val="page number"/>
    <w:basedOn w:val="DefaultParagraphFont"/>
    <w:uiPriority w:val="99"/>
    <w:semiHidden/>
    <w:unhideWhenUsed/>
    <w:rsid w:val="00F859C0"/>
  </w:style>
  <w:style w:type="paragraph" w:styleId="TOC1">
    <w:name w:val="toc 1"/>
    <w:basedOn w:val="Normal"/>
    <w:next w:val="Normal"/>
    <w:autoRedefine/>
    <w:uiPriority w:val="39"/>
    <w:unhideWhenUsed/>
    <w:rsid w:val="00F859C0"/>
  </w:style>
  <w:style w:type="paragraph" w:styleId="TOC2">
    <w:name w:val="toc 2"/>
    <w:basedOn w:val="Normal"/>
    <w:next w:val="Normal"/>
    <w:autoRedefine/>
    <w:uiPriority w:val="39"/>
    <w:unhideWhenUsed/>
    <w:rsid w:val="00F859C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68115037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6395</Words>
  <Characters>36452</Characters>
  <Application>Microsoft Office Word</Application>
  <DocSecurity>0</DocSecurity>
  <Lines>303</Lines>
  <Paragraphs>85</Paragraphs>
  <ScaleCrop>false</ScaleCrop>
  <Company>Microsoft</Company>
  <LinksUpToDate>false</LinksUpToDate>
  <CharactersWithSpaces>42762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2024-01-12T05:42:00Z</dcterms:created>
  <dcterms:modified xsi:type="dcterms:W3CDTF">2024-01-12T05:43:00Z</dcterms:modified>
</cp:coreProperties>
</file>