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滑雪用具项目规划设计蓝图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6" w:history="1">
        <w:r>
          <w:rPr>
            <w:rFonts w:ascii="仿宋" w:eastAsia="仿宋" w:hAnsi="仿宋" w:cs="仿宋" w:hint="eastAsia"/>
            <w:lang w:eastAsia="zh-CN"/>
          </w:rPr>
          <w:t>前言</w:t>
        </w:r>
        <w:r>
          <w:tab/>
        </w:r>
        <w:r>
          <w:fldChar w:fldCharType="begin"/>
        </w:r>
        <w:r>
          <w:instrText xml:space="preserve"> PAGEREF _Toc21646 \h </w:instrText>
        </w:r>
        <w:r>
          <w:fldChar w:fldCharType="separate"/>
        </w:r>
        <w:r>
          <w:t>3</w:t>
        </w:r>
        <w:r>
          <w:fldChar w:fldCharType="end"/>
        </w:r>
      </w:hyperlink>
    </w:p>
    <w:p>
      <w:pPr>
        <w:pStyle w:val="TOC1"/>
        <w:tabs>
          <w:tab w:val="right" w:leader="dot" w:pos="8306"/>
        </w:tabs>
      </w:pPr>
      <w:hyperlink w:anchor="_Toc20940" w:history="1">
        <w:r>
          <w:rPr>
            <w:rFonts w:ascii="仿宋" w:eastAsia="仿宋" w:hAnsi="仿宋" w:cs="仿宋" w:hint="eastAsia"/>
            <w:lang w:eastAsia="zh-CN"/>
          </w:rPr>
          <w:t>一、滑雪用具项目建设单位说明</w:t>
        </w:r>
        <w:r>
          <w:tab/>
        </w:r>
        <w:r>
          <w:fldChar w:fldCharType="begin"/>
        </w:r>
        <w:r>
          <w:instrText xml:space="preserve"> PAGEREF _Toc20940 \h </w:instrText>
        </w:r>
        <w:r>
          <w:fldChar w:fldCharType="separate"/>
        </w:r>
        <w:r>
          <w:t>3</w:t>
        </w:r>
        <w:r>
          <w:fldChar w:fldCharType="end"/>
        </w:r>
      </w:hyperlink>
    </w:p>
    <w:p>
      <w:pPr>
        <w:pStyle w:val="TOC2"/>
        <w:tabs>
          <w:tab w:val="right" w:leader="dot" w:pos="8306"/>
        </w:tabs>
      </w:pPr>
      <w:hyperlink w:anchor="_Toc23567" w:history="1">
        <w:r>
          <w:rPr>
            <w:rFonts w:ascii="仿宋" w:eastAsia="仿宋" w:hAnsi="仿宋" w:cs="仿宋" w:hint="eastAsia"/>
            <w:lang w:eastAsia="zh-CN"/>
          </w:rPr>
          <w:t>(一)、滑雪用具项目承办单位基本情况</w:t>
        </w:r>
        <w:r>
          <w:tab/>
        </w:r>
        <w:r>
          <w:fldChar w:fldCharType="begin"/>
        </w:r>
        <w:r>
          <w:instrText xml:space="preserve"> PAGEREF _Toc23567 \h </w:instrText>
        </w:r>
        <w:r>
          <w:fldChar w:fldCharType="separate"/>
        </w:r>
        <w:r>
          <w:t>3</w:t>
        </w:r>
        <w:r>
          <w:fldChar w:fldCharType="end"/>
        </w:r>
      </w:hyperlink>
    </w:p>
    <w:p>
      <w:pPr>
        <w:pStyle w:val="TOC2"/>
        <w:tabs>
          <w:tab w:val="right" w:leader="dot" w:pos="8306"/>
        </w:tabs>
      </w:pPr>
      <w:hyperlink w:anchor="_Toc24127" w:history="1">
        <w:r>
          <w:rPr>
            <w:rFonts w:ascii="仿宋" w:eastAsia="仿宋" w:hAnsi="仿宋" w:cs="仿宋" w:hint="eastAsia"/>
            <w:lang w:eastAsia="zh-CN"/>
          </w:rPr>
          <w:t>(二)、公司经济效益分析</w:t>
        </w:r>
        <w:r>
          <w:tab/>
        </w:r>
        <w:r>
          <w:fldChar w:fldCharType="begin"/>
        </w:r>
        <w:r>
          <w:instrText xml:space="preserve"> PAGEREF _Toc24127 \h </w:instrText>
        </w:r>
        <w:r>
          <w:fldChar w:fldCharType="separate"/>
        </w:r>
        <w:r>
          <w:t>4</w:t>
        </w:r>
        <w:r>
          <w:fldChar w:fldCharType="end"/>
        </w:r>
      </w:hyperlink>
    </w:p>
    <w:p>
      <w:pPr>
        <w:pStyle w:val="TOC1"/>
        <w:tabs>
          <w:tab w:val="right" w:leader="dot" w:pos="8306"/>
        </w:tabs>
      </w:pPr>
      <w:hyperlink w:anchor="_Toc16372" w:history="1">
        <w:r>
          <w:rPr>
            <w:rFonts w:ascii="仿宋" w:eastAsia="仿宋" w:hAnsi="仿宋" w:cs="仿宋" w:hint="eastAsia"/>
            <w:lang w:eastAsia="zh-CN"/>
          </w:rPr>
          <w:t>二、滑雪用具项目可持续发展</w:t>
        </w:r>
        <w:r>
          <w:tab/>
        </w:r>
        <w:r>
          <w:fldChar w:fldCharType="begin"/>
        </w:r>
        <w:r>
          <w:instrText xml:space="preserve"> PAGEREF _Toc16372 \h </w:instrText>
        </w:r>
        <w:r>
          <w:fldChar w:fldCharType="separate"/>
        </w:r>
        <w:r>
          <w:t>5</w:t>
        </w:r>
        <w:r>
          <w:fldChar w:fldCharType="end"/>
        </w:r>
      </w:hyperlink>
    </w:p>
    <w:p>
      <w:pPr>
        <w:pStyle w:val="TOC2"/>
        <w:tabs>
          <w:tab w:val="right" w:leader="dot" w:pos="8306"/>
        </w:tabs>
      </w:pPr>
      <w:hyperlink w:anchor="_Toc16504" w:history="1">
        <w:r>
          <w:rPr>
            <w:rFonts w:ascii="仿宋" w:eastAsia="仿宋" w:hAnsi="仿宋" w:cs="仿宋" w:hint="eastAsia"/>
            <w:lang w:eastAsia="zh-CN"/>
          </w:rPr>
          <w:t>(一)、可持续战略与实践</w:t>
        </w:r>
        <w:r>
          <w:tab/>
        </w:r>
        <w:r>
          <w:fldChar w:fldCharType="begin"/>
        </w:r>
        <w:r>
          <w:instrText xml:space="preserve"> PAGEREF _Toc16504 \h </w:instrText>
        </w:r>
        <w:r>
          <w:fldChar w:fldCharType="separate"/>
        </w:r>
        <w:r>
          <w:t>5</w:t>
        </w:r>
        <w:r>
          <w:fldChar w:fldCharType="end"/>
        </w:r>
      </w:hyperlink>
    </w:p>
    <w:p>
      <w:pPr>
        <w:pStyle w:val="TOC2"/>
        <w:tabs>
          <w:tab w:val="right" w:leader="dot" w:pos="8306"/>
        </w:tabs>
      </w:pPr>
      <w:hyperlink w:anchor="_Toc29366" w:history="1">
        <w:r>
          <w:rPr>
            <w:rFonts w:ascii="仿宋" w:eastAsia="仿宋" w:hAnsi="仿宋" w:cs="仿宋" w:hint="eastAsia"/>
            <w:lang w:eastAsia="zh-CN"/>
          </w:rPr>
          <w:t>(二)、环保与社会责任</w:t>
        </w:r>
        <w:r>
          <w:tab/>
        </w:r>
        <w:r>
          <w:fldChar w:fldCharType="begin"/>
        </w:r>
        <w:r>
          <w:instrText xml:space="preserve"> PAGEREF _Toc29366 \h </w:instrText>
        </w:r>
        <w:r>
          <w:fldChar w:fldCharType="separate"/>
        </w:r>
        <w:r>
          <w:t>5</w:t>
        </w:r>
        <w:r>
          <w:fldChar w:fldCharType="end"/>
        </w:r>
      </w:hyperlink>
    </w:p>
    <w:p>
      <w:pPr>
        <w:pStyle w:val="TOC1"/>
        <w:tabs>
          <w:tab w:val="right" w:leader="dot" w:pos="8306"/>
        </w:tabs>
      </w:pPr>
      <w:hyperlink w:anchor="_Toc4745" w:history="1">
        <w:r>
          <w:rPr>
            <w:rFonts w:ascii="仿宋" w:eastAsia="仿宋" w:hAnsi="仿宋" w:cs="仿宋" w:hint="eastAsia"/>
            <w:lang w:eastAsia="zh-CN"/>
          </w:rPr>
          <w:t>三、滑雪用具项目危机管理</w:t>
        </w:r>
        <w:r>
          <w:tab/>
        </w:r>
        <w:r>
          <w:fldChar w:fldCharType="begin"/>
        </w:r>
        <w:r>
          <w:instrText xml:space="preserve"> PAGEREF _Toc4745 \h </w:instrText>
        </w:r>
        <w:r>
          <w:fldChar w:fldCharType="separate"/>
        </w:r>
        <w:r>
          <w:t>6</w:t>
        </w:r>
        <w:r>
          <w:fldChar w:fldCharType="end"/>
        </w:r>
      </w:hyperlink>
    </w:p>
    <w:p>
      <w:pPr>
        <w:pStyle w:val="TOC2"/>
        <w:tabs>
          <w:tab w:val="right" w:leader="dot" w:pos="8306"/>
        </w:tabs>
      </w:pPr>
      <w:hyperlink w:anchor="_Toc22937" w:history="1">
        <w:r>
          <w:rPr>
            <w:rFonts w:ascii="仿宋" w:eastAsia="仿宋" w:hAnsi="仿宋" w:cs="仿宋" w:hint="eastAsia"/>
            <w:lang w:eastAsia="zh-CN"/>
          </w:rPr>
          <w:t>(一)、危机预警与识别</w:t>
        </w:r>
        <w:r>
          <w:tab/>
        </w:r>
        <w:r>
          <w:fldChar w:fldCharType="begin"/>
        </w:r>
        <w:r>
          <w:instrText xml:space="preserve"> PAGEREF _Toc22937 \h </w:instrText>
        </w:r>
        <w:r>
          <w:fldChar w:fldCharType="separate"/>
        </w:r>
        <w:r>
          <w:t>6</w:t>
        </w:r>
        <w:r>
          <w:fldChar w:fldCharType="end"/>
        </w:r>
      </w:hyperlink>
    </w:p>
    <w:p>
      <w:pPr>
        <w:pStyle w:val="TOC2"/>
        <w:tabs>
          <w:tab w:val="right" w:leader="dot" w:pos="8306"/>
        </w:tabs>
      </w:pPr>
      <w:hyperlink w:anchor="_Toc29246" w:history="1">
        <w:r>
          <w:rPr>
            <w:rFonts w:ascii="仿宋" w:eastAsia="仿宋" w:hAnsi="仿宋" w:cs="仿宋" w:hint="eastAsia"/>
            <w:lang w:eastAsia="zh-CN"/>
          </w:rPr>
          <w:t>(二)、危机应对与恢复</w:t>
        </w:r>
        <w:r>
          <w:tab/>
        </w:r>
        <w:r>
          <w:fldChar w:fldCharType="begin"/>
        </w:r>
        <w:r>
          <w:instrText xml:space="preserve"> PAGEREF _Toc29246 \h </w:instrText>
        </w:r>
        <w:r>
          <w:fldChar w:fldCharType="separate"/>
        </w:r>
        <w:r>
          <w:t>7</w:t>
        </w:r>
        <w:r>
          <w:fldChar w:fldCharType="end"/>
        </w:r>
      </w:hyperlink>
    </w:p>
    <w:p>
      <w:pPr>
        <w:pStyle w:val="TOC1"/>
        <w:tabs>
          <w:tab w:val="right" w:leader="dot" w:pos="8306"/>
        </w:tabs>
      </w:pPr>
      <w:hyperlink w:anchor="_Toc31364" w:history="1">
        <w:r>
          <w:rPr>
            <w:rFonts w:ascii="仿宋" w:eastAsia="仿宋" w:hAnsi="仿宋" w:cs="仿宋" w:hint="eastAsia"/>
            <w:lang w:eastAsia="zh-CN"/>
          </w:rPr>
          <w:t>四、滑雪用具项目文档管理</w:t>
        </w:r>
        <w:r>
          <w:tab/>
        </w:r>
        <w:r>
          <w:fldChar w:fldCharType="begin"/>
        </w:r>
        <w:r>
          <w:instrText xml:space="preserve"> PAGEREF _Toc31364 \h </w:instrText>
        </w:r>
        <w:r>
          <w:fldChar w:fldCharType="separate"/>
        </w:r>
        <w:r>
          <w:t>9</w:t>
        </w:r>
        <w:r>
          <w:fldChar w:fldCharType="end"/>
        </w:r>
      </w:hyperlink>
    </w:p>
    <w:p>
      <w:pPr>
        <w:pStyle w:val="TOC2"/>
        <w:tabs>
          <w:tab w:val="right" w:leader="dot" w:pos="8306"/>
        </w:tabs>
      </w:pPr>
      <w:hyperlink w:anchor="_Toc22529" w:history="1">
        <w:r>
          <w:rPr>
            <w:rFonts w:ascii="仿宋" w:eastAsia="仿宋" w:hAnsi="仿宋" w:cs="仿宋" w:hint="eastAsia"/>
            <w:lang w:eastAsia="zh-CN"/>
          </w:rPr>
          <w:t>(一)、文档编制与审查</w:t>
        </w:r>
        <w:r>
          <w:tab/>
        </w:r>
        <w:r>
          <w:fldChar w:fldCharType="begin"/>
        </w:r>
        <w:r>
          <w:instrText xml:space="preserve"> PAGEREF _Toc22529 \h </w:instrText>
        </w:r>
        <w:r>
          <w:fldChar w:fldCharType="separate"/>
        </w:r>
        <w:r>
          <w:t>9</w:t>
        </w:r>
        <w:r>
          <w:fldChar w:fldCharType="end"/>
        </w:r>
      </w:hyperlink>
    </w:p>
    <w:p>
      <w:pPr>
        <w:pStyle w:val="TOC2"/>
        <w:tabs>
          <w:tab w:val="right" w:leader="dot" w:pos="8306"/>
        </w:tabs>
      </w:pPr>
      <w:hyperlink w:anchor="_Toc21972" w:history="1">
        <w:r>
          <w:rPr>
            <w:rFonts w:ascii="仿宋" w:eastAsia="仿宋" w:hAnsi="仿宋" w:cs="仿宋" w:hint="eastAsia"/>
            <w:lang w:eastAsia="zh-CN"/>
          </w:rPr>
          <w:t>(二)、文档发布与分发</w:t>
        </w:r>
        <w:r>
          <w:tab/>
        </w:r>
        <w:r>
          <w:fldChar w:fldCharType="begin"/>
        </w:r>
        <w:r>
          <w:instrText xml:space="preserve"> PAGEREF _Toc21972 \h </w:instrText>
        </w:r>
        <w:r>
          <w:fldChar w:fldCharType="separate"/>
        </w:r>
        <w:r>
          <w:t>10</w:t>
        </w:r>
        <w:r>
          <w:fldChar w:fldCharType="end"/>
        </w:r>
      </w:hyperlink>
    </w:p>
    <w:p>
      <w:pPr>
        <w:pStyle w:val="TOC2"/>
        <w:tabs>
          <w:tab w:val="right" w:leader="dot" w:pos="8306"/>
        </w:tabs>
      </w:pPr>
      <w:hyperlink w:anchor="_Toc28139" w:history="1">
        <w:r>
          <w:rPr>
            <w:rFonts w:ascii="仿宋" w:eastAsia="仿宋" w:hAnsi="仿宋" w:cs="仿宋" w:hint="eastAsia"/>
            <w:lang w:eastAsia="zh-CN"/>
          </w:rPr>
          <w:t>(三)、文档存档与归档</w:t>
        </w:r>
        <w:r>
          <w:tab/>
        </w:r>
        <w:r>
          <w:fldChar w:fldCharType="begin"/>
        </w:r>
        <w:r>
          <w:instrText xml:space="preserve"> PAGEREF _Toc28139 \h </w:instrText>
        </w:r>
        <w:r>
          <w:fldChar w:fldCharType="separate"/>
        </w:r>
        <w:r>
          <w:t>11</w:t>
        </w:r>
        <w:r>
          <w:fldChar w:fldCharType="end"/>
        </w:r>
      </w:hyperlink>
    </w:p>
    <w:p>
      <w:pPr>
        <w:pStyle w:val="TOC1"/>
        <w:tabs>
          <w:tab w:val="right" w:leader="dot" w:pos="8306"/>
        </w:tabs>
      </w:pPr>
      <w:hyperlink w:anchor="_Toc13220" w:history="1">
        <w:r>
          <w:rPr>
            <w:rFonts w:ascii="仿宋" w:eastAsia="仿宋" w:hAnsi="仿宋" w:cs="仿宋" w:hint="eastAsia"/>
            <w:lang w:eastAsia="zh-CN"/>
          </w:rPr>
          <w:t>五、滑雪用具项目概论</w:t>
        </w:r>
        <w:r>
          <w:tab/>
        </w:r>
        <w:r>
          <w:fldChar w:fldCharType="begin"/>
        </w:r>
        <w:r>
          <w:instrText xml:space="preserve"> PAGEREF _Toc13220 \h </w:instrText>
        </w:r>
        <w:r>
          <w:fldChar w:fldCharType="separate"/>
        </w:r>
        <w:r>
          <w:t>12</w:t>
        </w:r>
        <w:r>
          <w:fldChar w:fldCharType="end"/>
        </w:r>
      </w:hyperlink>
    </w:p>
    <w:p>
      <w:pPr>
        <w:pStyle w:val="TOC2"/>
        <w:tabs>
          <w:tab w:val="right" w:leader="dot" w:pos="8306"/>
        </w:tabs>
      </w:pPr>
      <w:hyperlink w:anchor="_Toc12399" w:history="1">
        <w:r>
          <w:rPr>
            <w:rFonts w:ascii="仿宋" w:eastAsia="仿宋" w:hAnsi="仿宋" w:cs="仿宋" w:hint="eastAsia"/>
            <w:lang w:eastAsia="zh-CN"/>
          </w:rPr>
          <w:t>(一)、滑雪用具项目概况</w:t>
        </w:r>
        <w:r>
          <w:tab/>
        </w:r>
        <w:r>
          <w:fldChar w:fldCharType="begin"/>
        </w:r>
        <w:r>
          <w:instrText xml:space="preserve"> PAGEREF _Toc12399 \h </w:instrText>
        </w:r>
        <w:r>
          <w:fldChar w:fldCharType="separate"/>
        </w:r>
        <w:r>
          <w:t>12</w:t>
        </w:r>
        <w:r>
          <w:fldChar w:fldCharType="end"/>
        </w:r>
      </w:hyperlink>
    </w:p>
    <w:p>
      <w:pPr>
        <w:pStyle w:val="TOC2"/>
        <w:tabs>
          <w:tab w:val="right" w:leader="dot" w:pos="8306"/>
        </w:tabs>
      </w:pPr>
      <w:hyperlink w:anchor="_Toc10325" w:history="1">
        <w:r>
          <w:rPr>
            <w:rFonts w:ascii="仿宋" w:eastAsia="仿宋" w:hAnsi="仿宋" w:cs="仿宋" w:hint="eastAsia"/>
            <w:lang w:eastAsia="zh-CN"/>
          </w:rPr>
          <w:t>(二)、滑雪用具项目目标</w:t>
        </w:r>
        <w:r>
          <w:tab/>
        </w:r>
        <w:r>
          <w:fldChar w:fldCharType="begin"/>
        </w:r>
        <w:r>
          <w:instrText xml:space="preserve"> PAGEREF _Toc10325 \h </w:instrText>
        </w:r>
        <w:r>
          <w:fldChar w:fldCharType="separate"/>
        </w:r>
        <w:r>
          <w:t>14</w:t>
        </w:r>
        <w:r>
          <w:fldChar w:fldCharType="end"/>
        </w:r>
      </w:hyperlink>
    </w:p>
    <w:p>
      <w:pPr>
        <w:pStyle w:val="TOC2"/>
        <w:tabs>
          <w:tab w:val="right" w:leader="dot" w:pos="8306"/>
        </w:tabs>
      </w:pPr>
      <w:hyperlink w:anchor="_Toc11584" w:history="1">
        <w:r>
          <w:rPr>
            <w:rFonts w:ascii="仿宋" w:eastAsia="仿宋" w:hAnsi="仿宋" w:cs="仿宋" w:hint="eastAsia"/>
            <w:lang w:eastAsia="zh-CN"/>
          </w:rPr>
          <w:t>(三)、滑雪用具项目提出的理由</w:t>
        </w:r>
        <w:r>
          <w:tab/>
        </w:r>
        <w:r>
          <w:fldChar w:fldCharType="begin"/>
        </w:r>
        <w:r>
          <w:instrText xml:space="preserve"> PAGEREF _Toc11584 \h </w:instrText>
        </w:r>
        <w:r>
          <w:fldChar w:fldCharType="separate"/>
        </w:r>
        <w:r>
          <w:t>15</w:t>
        </w:r>
        <w:r>
          <w:fldChar w:fldCharType="end"/>
        </w:r>
      </w:hyperlink>
    </w:p>
    <w:p>
      <w:pPr>
        <w:pStyle w:val="TOC2"/>
        <w:tabs>
          <w:tab w:val="right" w:leader="dot" w:pos="8306"/>
        </w:tabs>
      </w:pPr>
      <w:hyperlink w:anchor="_Toc29278" w:history="1">
        <w:r>
          <w:rPr>
            <w:rFonts w:ascii="仿宋" w:eastAsia="仿宋" w:hAnsi="仿宋" w:cs="仿宋" w:hint="eastAsia"/>
            <w:lang w:eastAsia="zh-CN"/>
          </w:rPr>
          <w:t>(四)、滑雪用具项目意义</w:t>
        </w:r>
        <w:r>
          <w:tab/>
        </w:r>
        <w:r>
          <w:fldChar w:fldCharType="begin"/>
        </w:r>
        <w:r>
          <w:instrText xml:space="preserve"> PAGEREF _Toc29278 \h </w:instrText>
        </w:r>
        <w:r>
          <w:fldChar w:fldCharType="separate"/>
        </w:r>
        <w:r>
          <w:t>17</w:t>
        </w:r>
        <w:r>
          <w:fldChar w:fldCharType="end"/>
        </w:r>
      </w:hyperlink>
    </w:p>
    <w:p>
      <w:pPr>
        <w:pStyle w:val="TOC2"/>
        <w:tabs>
          <w:tab w:val="right" w:leader="dot" w:pos="8306"/>
        </w:tabs>
      </w:pPr>
      <w:hyperlink w:anchor="_Toc6739" w:history="1">
        <w:r>
          <w:rPr>
            <w:rFonts w:ascii="仿宋" w:eastAsia="仿宋" w:hAnsi="仿宋" w:cs="仿宋" w:hint="eastAsia"/>
            <w:lang w:eastAsia="zh-CN"/>
          </w:rPr>
          <w:t>(五)、滑雪用具项目背景</w:t>
        </w:r>
        <w:r>
          <w:tab/>
        </w:r>
        <w:r>
          <w:fldChar w:fldCharType="begin"/>
        </w:r>
        <w:r>
          <w:instrText xml:space="preserve"> PAGEREF _Toc6739 \h </w:instrText>
        </w:r>
        <w:r>
          <w:fldChar w:fldCharType="separate"/>
        </w:r>
        <w:r>
          <w:t>18</w:t>
        </w:r>
        <w:r>
          <w:fldChar w:fldCharType="end"/>
        </w:r>
      </w:hyperlink>
    </w:p>
    <w:p>
      <w:pPr>
        <w:pStyle w:val="TOC1"/>
        <w:tabs>
          <w:tab w:val="right" w:leader="dot" w:pos="8306"/>
        </w:tabs>
      </w:pPr>
      <w:hyperlink w:anchor="_Toc9142" w:history="1">
        <w:r>
          <w:rPr>
            <w:rFonts w:ascii="仿宋" w:eastAsia="仿宋" w:hAnsi="仿宋" w:cs="仿宋" w:hint="eastAsia"/>
            <w:lang w:eastAsia="zh-CN"/>
          </w:rPr>
          <w:t>六、滑雪用具项目选址可行性分析</w:t>
        </w:r>
        <w:r>
          <w:tab/>
        </w:r>
        <w:r>
          <w:fldChar w:fldCharType="begin"/>
        </w:r>
        <w:r>
          <w:instrText xml:space="preserve"> PAGEREF _Toc9142 \h </w:instrText>
        </w:r>
        <w:r>
          <w:fldChar w:fldCharType="separate"/>
        </w:r>
        <w:r>
          <w:t>18</w:t>
        </w:r>
        <w:r>
          <w:fldChar w:fldCharType="end"/>
        </w:r>
      </w:hyperlink>
    </w:p>
    <w:p>
      <w:pPr>
        <w:pStyle w:val="TOC2"/>
        <w:tabs>
          <w:tab w:val="right" w:leader="dot" w:pos="8306"/>
        </w:tabs>
      </w:pPr>
      <w:hyperlink w:anchor="_Toc3645" w:history="1">
        <w:r>
          <w:rPr>
            <w:rFonts w:ascii="仿宋" w:eastAsia="仿宋" w:hAnsi="仿宋" w:cs="仿宋" w:hint="eastAsia"/>
            <w:lang w:eastAsia="zh-CN"/>
          </w:rPr>
          <w:t>(一)、滑雪用具项目选址</w:t>
        </w:r>
        <w:r>
          <w:tab/>
        </w:r>
        <w:r>
          <w:fldChar w:fldCharType="begin"/>
        </w:r>
        <w:r>
          <w:instrText xml:space="preserve"> PAGEREF _Toc3645 \h </w:instrText>
        </w:r>
        <w:r>
          <w:fldChar w:fldCharType="separate"/>
        </w:r>
        <w:r>
          <w:t>18</w:t>
        </w:r>
        <w:r>
          <w:fldChar w:fldCharType="end"/>
        </w:r>
      </w:hyperlink>
    </w:p>
    <w:p>
      <w:pPr>
        <w:pStyle w:val="TOC2"/>
        <w:tabs>
          <w:tab w:val="right" w:leader="dot" w:pos="8306"/>
        </w:tabs>
      </w:pPr>
      <w:hyperlink w:anchor="_Toc23367" w:history="1">
        <w:r>
          <w:rPr>
            <w:rFonts w:ascii="仿宋" w:eastAsia="仿宋" w:hAnsi="仿宋" w:cs="仿宋" w:hint="eastAsia"/>
            <w:lang w:eastAsia="zh-CN"/>
          </w:rPr>
          <w:t>(二)、用地控制指标</w:t>
        </w:r>
        <w:r>
          <w:tab/>
        </w:r>
        <w:r>
          <w:fldChar w:fldCharType="begin"/>
        </w:r>
        <w:r>
          <w:instrText xml:space="preserve"> PAGEREF _Toc23367 \h </w:instrText>
        </w:r>
        <w:r>
          <w:fldChar w:fldCharType="separate"/>
        </w:r>
        <w:r>
          <w:t>19</w:t>
        </w:r>
        <w:r>
          <w:fldChar w:fldCharType="end"/>
        </w:r>
      </w:hyperlink>
    </w:p>
    <w:p>
      <w:pPr>
        <w:pStyle w:val="TOC2"/>
        <w:tabs>
          <w:tab w:val="right" w:leader="dot" w:pos="8306"/>
        </w:tabs>
      </w:pPr>
      <w:hyperlink w:anchor="_Toc11323" w:history="1">
        <w:r>
          <w:rPr>
            <w:rFonts w:ascii="仿宋" w:eastAsia="仿宋" w:hAnsi="仿宋" w:cs="仿宋" w:hint="eastAsia"/>
            <w:lang w:eastAsia="zh-CN"/>
          </w:rPr>
          <w:t>(三)、节约用地措施</w:t>
        </w:r>
        <w:r>
          <w:tab/>
        </w:r>
        <w:r>
          <w:fldChar w:fldCharType="begin"/>
        </w:r>
        <w:r>
          <w:instrText xml:space="preserve"> PAGEREF _Toc11323 \h </w:instrText>
        </w:r>
        <w:r>
          <w:fldChar w:fldCharType="separate"/>
        </w:r>
        <w:r>
          <w:t>20</w:t>
        </w:r>
        <w:r>
          <w:fldChar w:fldCharType="end"/>
        </w:r>
      </w:hyperlink>
    </w:p>
    <w:p>
      <w:pPr>
        <w:pStyle w:val="TOC2"/>
        <w:tabs>
          <w:tab w:val="right" w:leader="dot" w:pos="8306"/>
        </w:tabs>
      </w:pPr>
      <w:hyperlink w:anchor="_Toc14163" w:history="1">
        <w:r>
          <w:rPr>
            <w:rFonts w:ascii="仿宋" w:eastAsia="仿宋" w:hAnsi="仿宋" w:cs="仿宋" w:hint="eastAsia"/>
            <w:lang w:eastAsia="zh-CN"/>
          </w:rPr>
          <w:t>(四)、总图布置方案</w:t>
        </w:r>
        <w:r>
          <w:tab/>
        </w:r>
        <w:r>
          <w:fldChar w:fldCharType="begin"/>
        </w:r>
        <w:r>
          <w:instrText xml:space="preserve"> PAGEREF _Toc14163 \h </w:instrText>
        </w:r>
        <w:r>
          <w:fldChar w:fldCharType="separate"/>
        </w:r>
        <w:r>
          <w:t>22</w:t>
        </w:r>
        <w:r>
          <w:fldChar w:fldCharType="end"/>
        </w:r>
      </w:hyperlink>
    </w:p>
    <w:p>
      <w:pPr>
        <w:pStyle w:val="TOC2"/>
        <w:tabs>
          <w:tab w:val="right" w:leader="dot" w:pos="8306"/>
        </w:tabs>
      </w:pPr>
      <w:hyperlink w:anchor="_Toc27039" w:history="1">
        <w:r>
          <w:rPr>
            <w:rFonts w:ascii="仿宋" w:eastAsia="仿宋" w:hAnsi="仿宋" w:cs="仿宋" w:hint="eastAsia"/>
            <w:lang w:eastAsia="zh-CN"/>
          </w:rPr>
          <w:t>(五)、选址综合评价</w:t>
        </w:r>
        <w:r>
          <w:tab/>
        </w:r>
        <w:r>
          <w:fldChar w:fldCharType="begin"/>
        </w:r>
        <w:r>
          <w:instrText xml:space="preserve"> PAGEREF _Toc27039 \h </w:instrText>
        </w:r>
        <w:r>
          <w:fldChar w:fldCharType="separate"/>
        </w:r>
        <w:r>
          <w:t>23</w:t>
        </w:r>
        <w:r>
          <w:fldChar w:fldCharType="end"/>
        </w:r>
      </w:hyperlink>
    </w:p>
    <w:p>
      <w:pPr>
        <w:pStyle w:val="TOC1"/>
        <w:tabs>
          <w:tab w:val="right" w:leader="dot" w:pos="8306"/>
        </w:tabs>
      </w:pPr>
      <w:hyperlink w:anchor="_Toc12213" w:history="1">
        <w:r>
          <w:rPr>
            <w:rFonts w:ascii="仿宋" w:eastAsia="仿宋" w:hAnsi="仿宋" w:cs="仿宋" w:hint="eastAsia"/>
            <w:lang w:eastAsia="zh-CN"/>
          </w:rPr>
          <w:t>七、滑雪用具项目人力资源培养与发展</w:t>
        </w:r>
        <w:r>
          <w:tab/>
        </w:r>
        <w:r>
          <w:fldChar w:fldCharType="begin"/>
        </w:r>
        <w:r>
          <w:instrText xml:space="preserve"> PAGEREF _Toc12213 \h </w:instrText>
        </w:r>
        <w:r>
          <w:fldChar w:fldCharType="separate"/>
        </w:r>
        <w:r>
          <w:t>24</w:t>
        </w:r>
        <w:r>
          <w:fldChar w:fldCharType="end"/>
        </w:r>
      </w:hyperlink>
    </w:p>
    <w:p>
      <w:pPr>
        <w:pStyle w:val="TOC2"/>
        <w:tabs>
          <w:tab w:val="right" w:leader="dot" w:pos="8306"/>
        </w:tabs>
      </w:pPr>
      <w:hyperlink w:anchor="_Toc32629" w:history="1">
        <w:r>
          <w:rPr>
            <w:rFonts w:ascii="仿宋" w:eastAsia="仿宋" w:hAnsi="仿宋" w:cs="仿宋" w:hint="eastAsia"/>
            <w:lang w:eastAsia="zh-CN"/>
          </w:rPr>
          <w:t>(一)、人才需求与规划</w:t>
        </w:r>
        <w:r>
          <w:tab/>
        </w:r>
        <w:r>
          <w:fldChar w:fldCharType="begin"/>
        </w:r>
        <w:r>
          <w:instrText xml:space="preserve"> PAGEREF _Toc32629 \h </w:instrText>
        </w:r>
        <w:r>
          <w:fldChar w:fldCharType="separate"/>
        </w:r>
        <w:r>
          <w:t>24</w:t>
        </w:r>
        <w:r>
          <w:fldChar w:fldCharType="end"/>
        </w:r>
      </w:hyperlink>
    </w:p>
    <w:p>
      <w:pPr>
        <w:pStyle w:val="TOC2"/>
        <w:tabs>
          <w:tab w:val="right" w:leader="dot" w:pos="8306"/>
        </w:tabs>
      </w:pPr>
      <w:hyperlink w:anchor="_Toc16220" w:history="1">
        <w:r>
          <w:rPr>
            <w:rFonts w:ascii="仿宋" w:eastAsia="仿宋" w:hAnsi="仿宋" w:cs="仿宋" w:hint="eastAsia"/>
            <w:lang w:eastAsia="zh-CN"/>
          </w:rPr>
          <w:t>(二)、培训与发展计划</w:t>
        </w:r>
        <w:r>
          <w:tab/>
        </w:r>
        <w:r>
          <w:fldChar w:fldCharType="begin"/>
        </w:r>
        <w:r>
          <w:instrText xml:space="preserve"> PAGEREF _Toc16220 \h </w:instrText>
        </w:r>
        <w:r>
          <w:fldChar w:fldCharType="separate"/>
        </w:r>
        <w:r>
          <w:t>24</w:t>
        </w:r>
        <w:r>
          <w:fldChar w:fldCharType="end"/>
        </w:r>
      </w:hyperlink>
    </w:p>
    <w:p>
      <w:pPr>
        <w:pStyle w:val="TOC1"/>
        <w:tabs>
          <w:tab w:val="right" w:leader="dot" w:pos="8306"/>
        </w:tabs>
      </w:pPr>
      <w:hyperlink w:anchor="_Toc29351" w:history="1">
        <w:r>
          <w:rPr>
            <w:rFonts w:ascii="仿宋" w:eastAsia="仿宋" w:hAnsi="仿宋" w:cs="仿宋" w:hint="eastAsia"/>
            <w:lang w:eastAsia="zh-CN"/>
          </w:rPr>
          <w:t>八、滑雪用具项目创新与研发</w:t>
        </w:r>
        <w:r>
          <w:tab/>
        </w:r>
        <w:r>
          <w:fldChar w:fldCharType="begin"/>
        </w:r>
        <w:r>
          <w:instrText xml:space="preserve"> PAGEREF _Toc29351 \h </w:instrText>
        </w:r>
        <w:r>
          <w:fldChar w:fldCharType="separate"/>
        </w:r>
        <w:r>
          <w:t>25</w:t>
        </w:r>
        <w:r>
          <w:fldChar w:fldCharType="end"/>
        </w:r>
      </w:hyperlink>
    </w:p>
    <w:p>
      <w:pPr>
        <w:pStyle w:val="TOC2"/>
        <w:tabs>
          <w:tab w:val="right" w:leader="dot" w:pos="8306"/>
        </w:tabs>
      </w:pPr>
      <w:hyperlink w:anchor="_Toc15990" w:history="1">
        <w:r>
          <w:rPr>
            <w:rFonts w:ascii="仿宋" w:eastAsia="仿宋" w:hAnsi="仿宋" w:cs="仿宋" w:hint="eastAsia"/>
            <w:lang w:eastAsia="zh-CN"/>
          </w:rPr>
          <w:t>(一)、创新策略与方向</w:t>
        </w:r>
        <w:r>
          <w:tab/>
        </w:r>
        <w:r>
          <w:fldChar w:fldCharType="begin"/>
        </w:r>
        <w:r>
          <w:instrText xml:space="preserve"> PAGEREF _Toc15990 \h </w:instrText>
        </w:r>
        <w:r>
          <w:fldChar w:fldCharType="separate"/>
        </w:r>
        <w:r>
          <w:t>25</w:t>
        </w:r>
        <w:r>
          <w:fldChar w:fldCharType="end"/>
        </w:r>
      </w:hyperlink>
    </w:p>
    <w:p>
      <w:pPr>
        <w:pStyle w:val="TOC2"/>
        <w:tabs>
          <w:tab w:val="right" w:leader="dot" w:pos="8306"/>
        </w:tabs>
      </w:pPr>
      <w:hyperlink w:anchor="_Toc11750" w:history="1">
        <w:r>
          <w:rPr>
            <w:rFonts w:ascii="仿宋" w:eastAsia="仿宋" w:hAnsi="仿宋" w:cs="仿宋" w:hint="eastAsia"/>
            <w:lang w:eastAsia="zh-CN"/>
          </w:rPr>
          <w:t>(二)、研发规划与投入</w:t>
        </w:r>
        <w:r>
          <w:tab/>
        </w:r>
        <w:r>
          <w:fldChar w:fldCharType="begin"/>
        </w:r>
        <w:r>
          <w:instrText xml:space="preserve"> PAGEREF _Toc11750 \h </w:instrText>
        </w:r>
        <w:r>
          <w:fldChar w:fldCharType="separate"/>
        </w:r>
        <w:r>
          <w:t>26</w:t>
        </w:r>
        <w:r>
          <w:fldChar w:fldCharType="end"/>
        </w:r>
      </w:hyperlink>
    </w:p>
    <w:p>
      <w:pPr>
        <w:pStyle w:val="TOC1"/>
        <w:tabs>
          <w:tab w:val="right" w:leader="dot" w:pos="8306"/>
        </w:tabs>
      </w:pPr>
      <w:hyperlink w:anchor="_Toc6952" w:history="1">
        <w:r>
          <w:rPr>
            <w:rFonts w:ascii="仿宋" w:eastAsia="仿宋" w:hAnsi="仿宋" w:cs="仿宋" w:hint="eastAsia"/>
            <w:lang w:eastAsia="zh-CN"/>
          </w:rPr>
          <w:t>九、滑雪用具项目经营效益</w:t>
        </w:r>
        <w:r>
          <w:tab/>
        </w:r>
        <w:r>
          <w:fldChar w:fldCharType="begin"/>
        </w:r>
        <w:r>
          <w:instrText xml:space="preserve"> PAGEREF _Toc6952 \h </w:instrText>
        </w:r>
        <w:r>
          <w:fldChar w:fldCharType="separate"/>
        </w:r>
        <w:r>
          <w:t>28</w:t>
        </w:r>
        <w:r>
          <w:fldChar w:fldCharType="end"/>
        </w:r>
      </w:hyperlink>
    </w:p>
    <w:p>
      <w:pPr>
        <w:pStyle w:val="TOC2"/>
        <w:tabs>
          <w:tab w:val="right" w:leader="dot" w:pos="8306"/>
        </w:tabs>
      </w:pPr>
      <w:hyperlink w:anchor="_Toc17437" w:history="1">
        <w:r>
          <w:rPr>
            <w:rFonts w:ascii="仿宋" w:eastAsia="仿宋" w:hAnsi="仿宋" w:cs="仿宋" w:hint="eastAsia"/>
            <w:lang w:eastAsia="zh-CN"/>
          </w:rPr>
          <w:t>(一)、经济评价财务测算</w:t>
        </w:r>
        <w:r>
          <w:tab/>
        </w:r>
        <w:r>
          <w:fldChar w:fldCharType="begin"/>
        </w:r>
        <w:r>
          <w:instrText xml:space="preserve"> PAGEREF _Toc17437 \h </w:instrText>
        </w:r>
        <w:r>
          <w:fldChar w:fldCharType="separate"/>
        </w:r>
        <w:r>
          <w:t>28</w:t>
        </w:r>
        <w:r>
          <w:fldChar w:fldCharType="end"/>
        </w:r>
      </w:hyperlink>
    </w:p>
    <w:p>
      <w:pPr>
        <w:pStyle w:val="TOC2"/>
        <w:tabs>
          <w:tab w:val="right" w:leader="dot" w:pos="8306"/>
        </w:tabs>
      </w:pPr>
      <w:hyperlink w:anchor="_Toc19650" w:history="1">
        <w:r>
          <w:rPr>
            <w:rFonts w:ascii="仿宋" w:eastAsia="仿宋" w:hAnsi="仿宋" w:cs="仿宋" w:hint="eastAsia"/>
            <w:lang w:eastAsia="zh-CN"/>
          </w:rPr>
          <w:t>(二)、滑雪用具项目盈利能力分析</w:t>
        </w:r>
        <w:r>
          <w:tab/>
        </w:r>
        <w:r>
          <w:fldChar w:fldCharType="begin"/>
        </w:r>
        <w:r>
          <w:instrText xml:space="preserve"> PAGEREF _Toc19650 \h </w:instrText>
        </w:r>
        <w:r>
          <w:fldChar w:fldCharType="separate"/>
        </w:r>
        <w:r>
          <w:t>29</w:t>
        </w:r>
        <w:r>
          <w:fldChar w:fldCharType="end"/>
        </w:r>
      </w:hyperlink>
    </w:p>
    <w:p>
      <w:pPr>
        <w:pStyle w:val="TOC1"/>
        <w:tabs>
          <w:tab w:val="right" w:leader="dot" w:pos="8306"/>
        </w:tabs>
      </w:pPr>
      <w:hyperlink w:anchor="_Toc26426" w:history="1">
        <w:r>
          <w:rPr>
            <w:rFonts w:ascii="仿宋" w:eastAsia="仿宋" w:hAnsi="仿宋" w:cs="仿宋" w:hint="eastAsia"/>
            <w:lang w:eastAsia="zh-CN"/>
          </w:rPr>
          <w:t>十、滑雪用具项目投资规划</w:t>
        </w:r>
        <w:r>
          <w:tab/>
        </w:r>
        <w:r>
          <w:fldChar w:fldCharType="begin"/>
        </w:r>
        <w:r>
          <w:instrText xml:space="preserve"> PAGEREF _Toc26426 \h </w:instrText>
        </w:r>
        <w:r>
          <w:fldChar w:fldCharType="separate"/>
        </w:r>
        <w:r>
          <w:t>30</w:t>
        </w:r>
        <w:r>
          <w:fldChar w:fldCharType="end"/>
        </w:r>
      </w:hyperlink>
    </w:p>
    <w:p>
      <w:pPr>
        <w:pStyle w:val="TOC2"/>
        <w:tabs>
          <w:tab w:val="right" w:leader="dot" w:pos="8306"/>
        </w:tabs>
      </w:pPr>
      <w:hyperlink w:anchor="_Toc32204" w:history="1">
        <w:r>
          <w:rPr>
            <w:rFonts w:ascii="仿宋" w:eastAsia="仿宋" w:hAnsi="仿宋" w:cs="仿宋" w:hint="eastAsia"/>
            <w:lang w:eastAsia="zh-CN"/>
          </w:rPr>
          <w:t>(一)、滑雪用具项目总投资估算</w:t>
        </w:r>
        <w:r>
          <w:tab/>
        </w:r>
        <w:r>
          <w:fldChar w:fldCharType="begin"/>
        </w:r>
        <w:r>
          <w:instrText xml:space="preserve"> PAGEREF _Toc32204 \h </w:instrText>
        </w:r>
        <w:r>
          <w:fldChar w:fldCharType="separate"/>
        </w:r>
        <w:r>
          <w:t>30</w:t>
        </w:r>
        <w:r>
          <w:fldChar w:fldCharType="end"/>
        </w:r>
      </w:hyperlink>
    </w:p>
    <w:p>
      <w:pPr>
        <w:pStyle w:val="TOC2"/>
        <w:tabs>
          <w:tab w:val="right" w:leader="dot" w:pos="8306"/>
        </w:tabs>
      </w:pPr>
      <w:hyperlink w:anchor="_Toc16021" w:history="1">
        <w:r>
          <w:rPr>
            <w:rFonts w:ascii="仿宋" w:eastAsia="仿宋" w:hAnsi="仿宋" w:cs="仿宋" w:hint="eastAsia"/>
            <w:lang w:eastAsia="zh-CN"/>
          </w:rPr>
          <w:t>(二)、资金筹措</w:t>
        </w:r>
        <w:r>
          <w:tab/>
        </w:r>
        <w:r>
          <w:fldChar w:fldCharType="begin"/>
        </w:r>
        <w:r>
          <w:instrText xml:space="preserve"> PAGEREF _Toc16021 \h </w:instrText>
        </w:r>
        <w:r>
          <w:fldChar w:fldCharType="separate"/>
        </w:r>
        <w:r>
          <w:t>31</w:t>
        </w:r>
        <w:r>
          <w:fldChar w:fldCharType="end"/>
        </w:r>
      </w:hyperlink>
    </w:p>
    <w:p>
      <w:pPr>
        <w:pStyle w:val="TOC1"/>
        <w:tabs>
          <w:tab w:val="right" w:leader="dot" w:pos="8306"/>
        </w:tabs>
      </w:pPr>
      <w:hyperlink w:anchor="_Toc2925" w:history="1">
        <w:r>
          <w:rPr>
            <w:rFonts w:ascii="仿宋" w:eastAsia="仿宋" w:hAnsi="仿宋" w:cs="仿宋" w:hint="eastAsia"/>
            <w:lang w:eastAsia="zh-CN"/>
          </w:rPr>
          <w:t>十一、滑雪用具项目人力资源管理</w:t>
        </w:r>
        <w:r>
          <w:tab/>
        </w:r>
        <w:r>
          <w:fldChar w:fldCharType="begin"/>
        </w:r>
        <w:r>
          <w:instrText xml:space="preserve"> PAGEREF _Toc2925 \h </w:instrText>
        </w:r>
        <w:r>
          <w:fldChar w:fldCharType="separate"/>
        </w:r>
        <w:r>
          <w:t>32</w:t>
        </w:r>
        <w:r>
          <w:fldChar w:fldCharType="end"/>
        </w:r>
      </w:hyperlink>
    </w:p>
    <w:p>
      <w:pPr>
        <w:pStyle w:val="TOC2"/>
        <w:tabs>
          <w:tab w:val="right" w:leader="dot" w:pos="8306"/>
        </w:tabs>
      </w:pPr>
      <w:hyperlink w:anchor="_Toc24894" w:history="1">
        <w:r>
          <w:rPr>
            <w:rFonts w:ascii="仿宋" w:eastAsia="仿宋" w:hAnsi="仿宋" w:cs="仿宋" w:hint="eastAsia"/>
            <w:lang w:eastAsia="zh-CN"/>
          </w:rPr>
          <w:t>(一)、建立健全的预算管理制度</w:t>
        </w:r>
        <w:r>
          <w:tab/>
        </w:r>
        <w:r>
          <w:fldChar w:fldCharType="begin"/>
        </w:r>
        <w:r>
          <w:instrText xml:space="preserve"> PAGEREF _Toc24894 \h </w:instrText>
        </w:r>
        <w:r>
          <w:fldChar w:fldCharType="separate"/>
        </w:r>
        <w:r>
          <w:t>32</w:t>
        </w:r>
        <w:r>
          <w:fldChar w:fldCharType="end"/>
        </w:r>
      </w:hyperlink>
    </w:p>
    <w:p>
      <w:pPr>
        <w:pStyle w:val="TOC2"/>
        <w:tabs>
          <w:tab w:val="right" w:leader="dot" w:pos="8306"/>
        </w:tabs>
      </w:pPr>
      <w:hyperlink w:anchor="_Toc11501" w:history="1">
        <w:r>
          <w:rPr>
            <w:rFonts w:ascii="仿宋" w:eastAsia="仿宋" w:hAnsi="仿宋" w:cs="仿宋" w:hint="eastAsia"/>
            <w:lang w:eastAsia="zh-CN"/>
          </w:rPr>
          <w:t>(二)、加强资金流动监控</w:t>
        </w:r>
        <w:r>
          <w:tab/>
        </w:r>
        <w:r>
          <w:fldChar w:fldCharType="begin"/>
        </w:r>
        <w:r>
          <w:instrText xml:space="preserve"> PAGEREF _Toc11501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53" w:history="1">
        <w:r>
          <w:rPr>
            <w:rFonts w:ascii="仿宋" w:eastAsia="仿宋" w:hAnsi="仿宋" w:cs="仿宋" w:hint="eastAsia"/>
            <w:lang w:eastAsia="zh-CN"/>
          </w:rPr>
          <w:t>(三)、制定完善的风险控制机制</w:t>
        </w:r>
        <w:r>
          <w:tab/>
        </w:r>
        <w:r>
          <w:fldChar w:fldCharType="begin"/>
        </w:r>
        <w:r>
          <w:instrText xml:space="preserve"> PAGEREF _Toc7153 \h </w:instrText>
        </w:r>
        <w:r>
          <w:fldChar w:fldCharType="separate"/>
        </w:r>
        <w:r>
          <w:t>35</w:t>
        </w:r>
        <w:r>
          <w:fldChar w:fldCharType="end"/>
        </w:r>
      </w:hyperlink>
    </w:p>
    <w:p>
      <w:pPr>
        <w:pStyle w:val="TOC2"/>
        <w:tabs>
          <w:tab w:val="right" w:leader="dot" w:pos="8306"/>
        </w:tabs>
      </w:pPr>
      <w:hyperlink w:anchor="_Toc27745" w:history="1">
        <w:r>
          <w:rPr>
            <w:rFonts w:ascii="仿宋" w:eastAsia="仿宋" w:hAnsi="仿宋" w:cs="仿宋" w:hint="eastAsia"/>
            <w:lang w:eastAsia="zh-CN"/>
          </w:rPr>
          <w:t>(四)、优化成本管理</w:t>
        </w:r>
        <w:r>
          <w:tab/>
        </w:r>
        <w:r>
          <w:fldChar w:fldCharType="begin"/>
        </w:r>
        <w:r>
          <w:instrText xml:space="preserve"> PAGEREF _Toc27745 \h </w:instrText>
        </w:r>
        <w:r>
          <w:fldChar w:fldCharType="separate"/>
        </w:r>
        <w:r>
          <w:t>36</w:t>
        </w:r>
        <w:r>
          <w:fldChar w:fldCharType="end"/>
        </w:r>
      </w:hyperlink>
    </w:p>
    <w:p>
      <w:pPr>
        <w:pStyle w:val="TOC1"/>
        <w:tabs>
          <w:tab w:val="right" w:leader="dot" w:pos="8306"/>
        </w:tabs>
      </w:pPr>
      <w:hyperlink w:anchor="_Toc10121" w:history="1">
        <w:r>
          <w:rPr>
            <w:rFonts w:ascii="仿宋" w:eastAsia="仿宋" w:hAnsi="仿宋" w:cs="仿宋" w:hint="eastAsia"/>
            <w:lang w:eastAsia="zh-CN"/>
          </w:rPr>
          <w:t>十二、生产安全保护</w:t>
        </w:r>
        <w:r>
          <w:tab/>
        </w:r>
        <w:r>
          <w:fldChar w:fldCharType="begin"/>
        </w:r>
        <w:r>
          <w:instrText xml:space="preserve"> PAGEREF _Toc10121 \h </w:instrText>
        </w:r>
        <w:r>
          <w:fldChar w:fldCharType="separate"/>
        </w:r>
        <w:r>
          <w:t>37</w:t>
        </w:r>
        <w:r>
          <w:fldChar w:fldCharType="end"/>
        </w:r>
      </w:hyperlink>
    </w:p>
    <w:p>
      <w:pPr>
        <w:pStyle w:val="TOC2"/>
        <w:tabs>
          <w:tab w:val="right" w:leader="dot" w:pos="8306"/>
        </w:tabs>
      </w:pPr>
      <w:hyperlink w:anchor="_Toc8658" w:history="1">
        <w:r>
          <w:rPr>
            <w:rFonts w:ascii="仿宋" w:eastAsia="仿宋" w:hAnsi="仿宋" w:cs="仿宋" w:hint="eastAsia"/>
            <w:lang w:eastAsia="zh-CN"/>
          </w:rPr>
          <w:t>(一)、消防安全</w:t>
        </w:r>
        <w:r>
          <w:tab/>
        </w:r>
        <w:r>
          <w:fldChar w:fldCharType="begin"/>
        </w:r>
        <w:r>
          <w:instrText xml:space="preserve"> PAGEREF _Toc8658 \h </w:instrText>
        </w:r>
        <w:r>
          <w:fldChar w:fldCharType="separate"/>
        </w:r>
        <w:r>
          <w:t>37</w:t>
        </w:r>
        <w:r>
          <w:fldChar w:fldCharType="end"/>
        </w:r>
      </w:hyperlink>
    </w:p>
    <w:p>
      <w:pPr>
        <w:pStyle w:val="TOC2"/>
        <w:tabs>
          <w:tab w:val="right" w:leader="dot" w:pos="8306"/>
        </w:tabs>
      </w:pPr>
      <w:hyperlink w:anchor="_Toc23591" w:history="1">
        <w:r>
          <w:rPr>
            <w:rFonts w:ascii="仿宋" w:eastAsia="仿宋" w:hAnsi="仿宋" w:cs="仿宋" w:hint="eastAsia"/>
            <w:lang w:eastAsia="zh-CN"/>
          </w:rPr>
          <w:t>(二)、防火防爆总图布置措施</w:t>
        </w:r>
        <w:r>
          <w:tab/>
        </w:r>
        <w:r>
          <w:fldChar w:fldCharType="begin"/>
        </w:r>
        <w:r>
          <w:instrText xml:space="preserve"> PAGEREF _Toc23591 \h </w:instrText>
        </w:r>
        <w:r>
          <w:fldChar w:fldCharType="separate"/>
        </w:r>
        <w:r>
          <w:t>39</w:t>
        </w:r>
        <w:r>
          <w:fldChar w:fldCharType="end"/>
        </w:r>
      </w:hyperlink>
    </w:p>
    <w:p>
      <w:pPr>
        <w:pStyle w:val="TOC2"/>
        <w:tabs>
          <w:tab w:val="right" w:leader="dot" w:pos="8306"/>
        </w:tabs>
      </w:pPr>
      <w:hyperlink w:anchor="_Toc27724" w:history="1">
        <w:r>
          <w:rPr>
            <w:rFonts w:ascii="仿宋" w:eastAsia="仿宋" w:hAnsi="仿宋" w:cs="仿宋" w:hint="eastAsia"/>
            <w:lang w:eastAsia="zh-CN"/>
          </w:rPr>
          <w:t>(三)、自然灾害防范措施</w:t>
        </w:r>
        <w:r>
          <w:tab/>
        </w:r>
        <w:r>
          <w:fldChar w:fldCharType="begin"/>
        </w:r>
        <w:r>
          <w:instrText xml:space="preserve"> PAGEREF _Toc27724 \h </w:instrText>
        </w:r>
        <w:r>
          <w:fldChar w:fldCharType="separate"/>
        </w:r>
        <w:r>
          <w:t>39</w:t>
        </w:r>
        <w:r>
          <w:fldChar w:fldCharType="end"/>
        </w:r>
      </w:hyperlink>
    </w:p>
    <w:p>
      <w:pPr>
        <w:pStyle w:val="TOC2"/>
        <w:tabs>
          <w:tab w:val="right" w:leader="dot" w:pos="8306"/>
        </w:tabs>
      </w:pPr>
      <w:hyperlink w:anchor="_Toc3682" w:history="1">
        <w:r>
          <w:rPr>
            <w:rFonts w:ascii="仿宋" w:eastAsia="仿宋" w:hAnsi="仿宋" w:cs="仿宋" w:hint="eastAsia"/>
            <w:lang w:eastAsia="zh-CN"/>
          </w:rPr>
          <w:t>(四)、安全色及安全标志使用要求</w:t>
        </w:r>
        <w:r>
          <w:tab/>
        </w:r>
        <w:r>
          <w:fldChar w:fldCharType="begin"/>
        </w:r>
        <w:r>
          <w:instrText xml:space="preserve"> PAGEREF _Toc3682 \h </w:instrText>
        </w:r>
        <w:r>
          <w:fldChar w:fldCharType="separate"/>
        </w:r>
        <w:r>
          <w:t>40</w:t>
        </w:r>
        <w:r>
          <w:fldChar w:fldCharType="end"/>
        </w:r>
      </w:hyperlink>
    </w:p>
    <w:p>
      <w:pPr>
        <w:pStyle w:val="TOC2"/>
        <w:tabs>
          <w:tab w:val="right" w:leader="dot" w:pos="8306"/>
        </w:tabs>
      </w:pPr>
      <w:hyperlink w:anchor="_Toc16573" w:history="1">
        <w:r>
          <w:rPr>
            <w:rFonts w:ascii="仿宋" w:eastAsia="仿宋" w:hAnsi="仿宋" w:cs="仿宋" w:hint="eastAsia"/>
            <w:lang w:eastAsia="zh-CN"/>
          </w:rPr>
          <w:t>(五)、防尘防毒措施</w:t>
        </w:r>
        <w:r>
          <w:tab/>
        </w:r>
        <w:r>
          <w:fldChar w:fldCharType="begin"/>
        </w:r>
        <w:r>
          <w:instrText xml:space="preserve"> PAGEREF _Toc16573 \h </w:instrText>
        </w:r>
        <w:r>
          <w:fldChar w:fldCharType="separate"/>
        </w:r>
        <w:r>
          <w:t>41</w:t>
        </w:r>
        <w:r>
          <w:fldChar w:fldCharType="end"/>
        </w:r>
      </w:hyperlink>
    </w:p>
    <w:p>
      <w:pPr>
        <w:pStyle w:val="TOC2"/>
        <w:tabs>
          <w:tab w:val="right" w:leader="dot" w:pos="8306"/>
        </w:tabs>
      </w:pPr>
      <w:hyperlink w:anchor="_Toc28484" w:history="1">
        <w:r>
          <w:rPr>
            <w:rFonts w:ascii="仿宋" w:eastAsia="仿宋" w:hAnsi="仿宋" w:cs="仿宋" w:hint="eastAsia"/>
            <w:lang w:eastAsia="zh-CN"/>
          </w:rPr>
          <w:t>(六)、防静电、触电防护及防雷措施</w:t>
        </w:r>
        <w:r>
          <w:tab/>
        </w:r>
        <w:r>
          <w:fldChar w:fldCharType="begin"/>
        </w:r>
        <w:r>
          <w:instrText xml:space="preserve"> PAGEREF _Toc28484 \h </w:instrText>
        </w:r>
        <w:r>
          <w:fldChar w:fldCharType="separate"/>
        </w:r>
        <w:r>
          <w:t>42</w:t>
        </w:r>
        <w:r>
          <w:fldChar w:fldCharType="end"/>
        </w:r>
      </w:hyperlink>
    </w:p>
    <w:p>
      <w:pPr>
        <w:pStyle w:val="TOC2"/>
        <w:tabs>
          <w:tab w:val="right" w:leader="dot" w:pos="8306"/>
        </w:tabs>
      </w:pPr>
      <w:hyperlink w:anchor="_Toc9366" w:history="1">
        <w:r>
          <w:rPr>
            <w:rFonts w:ascii="仿宋" w:eastAsia="仿宋" w:hAnsi="仿宋" w:cs="仿宋" w:hint="eastAsia"/>
            <w:lang w:eastAsia="zh-CN"/>
          </w:rPr>
          <w:t>(七)、机械设备安全保障措施</w:t>
        </w:r>
        <w:r>
          <w:tab/>
        </w:r>
        <w:r>
          <w:fldChar w:fldCharType="begin"/>
        </w:r>
        <w:r>
          <w:instrText xml:space="preserve"> PAGEREF _Toc9366 \h </w:instrText>
        </w:r>
        <w:r>
          <w:fldChar w:fldCharType="separate"/>
        </w:r>
        <w:r>
          <w:t>44</w:t>
        </w:r>
        <w:r>
          <w:fldChar w:fldCharType="end"/>
        </w:r>
      </w:hyperlink>
    </w:p>
    <w:p>
      <w:pPr>
        <w:pStyle w:val="TOC1"/>
        <w:tabs>
          <w:tab w:val="right" w:leader="dot" w:pos="8306"/>
        </w:tabs>
      </w:pPr>
      <w:hyperlink w:anchor="_Toc19678" w:history="1">
        <w:r>
          <w:rPr>
            <w:rFonts w:ascii="仿宋" w:eastAsia="仿宋" w:hAnsi="仿宋" w:cs="仿宋" w:hint="eastAsia"/>
            <w:lang w:eastAsia="zh-CN"/>
          </w:rPr>
          <w:t>十三、质量管理体系</w:t>
        </w:r>
        <w:r>
          <w:tab/>
        </w:r>
        <w:r>
          <w:fldChar w:fldCharType="begin"/>
        </w:r>
        <w:r>
          <w:instrText xml:space="preserve"> PAGEREF _Toc19678 \h </w:instrText>
        </w:r>
        <w:r>
          <w:fldChar w:fldCharType="separate"/>
        </w:r>
        <w:r>
          <w:t>45</w:t>
        </w:r>
        <w:r>
          <w:fldChar w:fldCharType="end"/>
        </w:r>
      </w:hyperlink>
    </w:p>
    <w:p>
      <w:pPr>
        <w:pStyle w:val="TOC2"/>
        <w:tabs>
          <w:tab w:val="right" w:leader="dot" w:pos="8306"/>
        </w:tabs>
      </w:pPr>
      <w:hyperlink w:anchor="_Toc6780" w:history="1">
        <w:r>
          <w:rPr>
            <w:rFonts w:ascii="仿宋" w:eastAsia="仿宋" w:hAnsi="仿宋" w:cs="仿宋" w:hint="eastAsia"/>
            <w:lang w:eastAsia="zh-CN"/>
          </w:rPr>
          <w:t>(一)、质量目标与方针</w:t>
        </w:r>
        <w:r>
          <w:tab/>
        </w:r>
        <w:r>
          <w:fldChar w:fldCharType="begin"/>
        </w:r>
        <w:r>
          <w:instrText xml:space="preserve"> PAGEREF _Toc6780 \h </w:instrText>
        </w:r>
        <w:r>
          <w:fldChar w:fldCharType="separate"/>
        </w:r>
        <w:r>
          <w:t>45</w:t>
        </w:r>
        <w:r>
          <w:fldChar w:fldCharType="end"/>
        </w:r>
      </w:hyperlink>
    </w:p>
    <w:p>
      <w:pPr>
        <w:pStyle w:val="TOC2"/>
        <w:tabs>
          <w:tab w:val="right" w:leader="dot" w:pos="8306"/>
        </w:tabs>
      </w:pPr>
      <w:hyperlink w:anchor="_Toc16561" w:history="1">
        <w:r>
          <w:rPr>
            <w:rFonts w:ascii="仿宋" w:eastAsia="仿宋" w:hAnsi="仿宋" w:cs="仿宋" w:hint="eastAsia"/>
            <w:lang w:eastAsia="zh-CN"/>
          </w:rPr>
          <w:t>(二)、质量管理责任</w:t>
        </w:r>
        <w:r>
          <w:tab/>
        </w:r>
        <w:r>
          <w:fldChar w:fldCharType="begin"/>
        </w:r>
        <w:r>
          <w:instrText xml:space="preserve"> PAGEREF _Toc16561 \h </w:instrText>
        </w:r>
        <w:r>
          <w:fldChar w:fldCharType="separate"/>
        </w:r>
        <w:r>
          <w:t>46</w:t>
        </w:r>
        <w:r>
          <w:fldChar w:fldCharType="end"/>
        </w:r>
      </w:hyperlink>
    </w:p>
    <w:p>
      <w:pPr>
        <w:pStyle w:val="TOC2"/>
        <w:tabs>
          <w:tab w:val="right" w:leader="dot" w:pos="8306"/>
        </w:tabs>
      </w:pPr>
      <w:hyperlink w:anchor="_Toc14742" w:history="1">
        <w:r>
          <w:rPr>
            <w:rFonts w:ascii="仿宋" w:eastAsia="仿宋" w:hAnsi="仿宋" w:cs="仿宋" w:hint="eastAsia"/>
            <w:lang w:eastAsia="zh-CN"/>
          </w:rPr>
          <w:t>(三)、质量管理体系文件</w:t>
        </w:r>
        <w:r>
          <w:tab/>
        </w:r>
        <w:r>
          <w:fldChar w:fldCharType="begin"/>
        </w:r>
        <w:r>
          <w:instrText xml:space="preserve"> PAGEREF _Toc14742 \h </w:instrText>
        </w:r>
        <w:r>
          <w:fldChar w:fldCharType="separate"/>
        </w:r>
        <w:r>
          <w:t>47</w:t>
        </w:r>
        <w:r>
          <w:fldChar w:fldCharType="end"/>
        </w:r>
      </w:hyperlink>
    </w:p>
    <w:p>
      <w:pPr>
        <w:pStyle w:val="TOC2"/>
        <w:tabs>
          <w:tab w:val="right" w:leader="dot" w:pos="8306"/>
        </w:tabs>
      </w:pPr>
      <w:hyperlink w:anchor="_Toc585" w:history="1">
        <w:r>
          <w:rPr>
            <w:rFonts w:ascii="仿宋" w:eastAsia="仿宋" w:hAnsi="仿宋" w:cs="仿宋" w:hint="eastAsia"/>
            <w:lang w:eastAsia="zh-CN"/>
          </w:rPr>
          <w:t>(四)、质量培训与教育</w:t>
        </w:r>
        <w:r>
          <w:tab/>
        </w:r>
        <w:r>
          <w:fldChar w:fldCharType="begin"/>
        </w:r>
        <w:r>
          <w:instrText xml:space="preserve"> PAGEREF _Toc585 \h </w:instrText>
        </w:r>
        <w:r>
          <w:fldChar w:fldCharType="separate"/>
        </w:r>
        <w:r>
          <w:t>49</w:t>
        </w:r>
        <w:r>
          <w:fldChar w:fldCharType="end"/>
        </w:r>
      </w:hyperlink>
    </w:p>
    <w:p>
      <w:pPr>
        <w:pStyle w:val="TOC2"/>
        <w:tabs>
          <w:tab w:val="right" w:leader="dot" w:pos="8306"/>
        </w:tabs>
      </w:pPr>
      <w:hyperlink w:anchor="_Toc27707" w:history="1">
        <w:r>
          <w:rPr>
            <w:rFonts w:ascii="仿宋" w:eastAsia="仿宋" w:hAnsi="仿宋" w:cs="仿宋" w:hint="eastAsia"/>
            <w:lang w:eastAsia="zh-CN"/>
          </w:rPr>
          <w:t>(五)、质量审核与评价</w:t>
        </w:r>
        <w:r>
          <w:tab/>
        </w:r>
        <w:r>
          <w:fldChar w:fldCharType="begin"/>
        </w:r>
        <w:r>
          <w:instrText xml:space="preserve"> PAGEREF _Toc27707 \h </w:instrText>
        </w:r>
        <w:r>
          <w:fldChar w:fldCharType="separate"/>
        </w:r>
        <w:r>
          <w:t>51</w:t>
        </w:r>
        <w:r>
          <w:fldChar w:fldCharType="end"/>
        </w:r>
      </w:hyperlink>
    </w:p>
    <w:p>
      <w:pPr>
        <w:pStyle w:val="TOC2"/>
        <w:tabs>
          <w:tab w:val="right" w:leader="dot" w:pos="8306"/>
        </w:tabs>
      </w:pPr>
      <w:hyperlink w:anchor="_Toc1973" w:history="1">
        <w:r>
          <w:rPr>
            <w:rFonts w:ascii="仿宋" w:eastAsia="仿宋" w:hAnsi="仿宋" w:cs="仿宋" w:hint="eastAsia"/>
            <w:lang w:eastAsia="zh-CN"/>
          </w:rPr>
          <w:t>(六)、不符合与纠正措施</w:t>
        </w:r>
        <w:r>
          <w:tab/>
        </w:r>
        <w:r>
          <w:fldChar w:fldCharType="begin"/>
        </w:r>
        <w:r>
          <w:instrText xml:space="preserve"> PAGEREF _Toc1973 \h </w:instrText>
        </w:r>
        <w:r>
          <w:fldChar w:fldCharType="separate"/>
        </w:r>
        <w:r>
          <w:t>52</w:t>
        </w:r>
        <w:r>
          <w:fldChar w:fldCharType="end"/>
        </w:r>
      </w:hyperlink>
    </w:p>
    <w:p>
      <w:pPr>
        <w:pStyle w:val="TOC1"/>
        <w:tabs>
          <w:tab w:val="right" w:leader="dot" w:pos="8306"/>
        </w:tabs>
      </w:pPr>
      <w:hyperlink w:anchor="_Toc30981" w:history="1">
        <w:r>
          <w:rPr>
            <w:rFonts w:ascii="仿宋" w:eastAsia="仿宋" w:hAnsi="仿宋" w:cs="仿宋" w:hint="eastAsia"/>
            <w:lang w:eastAsia="zh-CN"/>
          </w:rPr>
          <w:t>十四、供应链管理</w:t>
        </w:r>
        <w:r>
          <w:tab/>
        </w:r>
        <w:r>
          <w:fldChar w:fldCharType="begin"/>
        </w:r>
        <w:r>
          <w:instrText xml:space="preserve"> PAGEREF _Toc30981 \h </w:instrText>
        </w:r>
        <w:r>
          <w:fldChar w:fldCharType="separate"/>
        </w:r>
        <w:r>
          <w:t>53</w:t>
        </w:r>
        <w:r>
          <w:fldChar w:fldCharType="end"/>
        </w:r>
      </w:hyperlink>
    </w:p>
    <w:p>
      <w:pPr>
        <w:pStyle w:val="TOC2"/>
        <w:tabs>
          <w:tab w:val="right" w:leader="dot" w:pos="8306"/>
        </w:tabs>
      </w:pPr>
      <w:hyperlink w:anchor="_Toc10951" w:history="1">
        <w:r>
          <w:rPr>
            <w:rFonts w:ascii="仿宋" w:eastAsia="仿宋" w:hAnsi="仿宋" w:cs="仿宋" w:hint="eastAsia"/>
            <w:lang w:eastAsia="zh-CN"/>
          </w:rPr>
          <w:t>(一)、供应链战略规划</w:t>
        </w:r>
        <w:r>
          <w:tab/>
        </w:r>
        <w:r>
          <w:fldChar w:fldCharType="begin"/>
        </w:r>
        <w:r>
          <w:instrText xml:space="preserve"> PAGEREF _Toc10951 \h </w:instrText>
        </w:r>
        <w:r>
          <w:fldChar w:fldCharType="separate"/>
        </w:r>
        <w:r>
          <w:t>53</w:t>
        </w:r>
        <w:r>
          <w:fldChar w:fldCharType="end"/>
        </w:r>
      </w:hyperlink>
    </w:p>
    <w:p>
      <w:pPr>
        <w:pStyle w:val="TOC2"/>
        <w:tabs>
          <w:tab w:val="right" w:leader="dot" w:pos="8306"/>
        </w:tabs>
      </w:pPr>
      <w:hyperlink w:anchor="_Toc20892" w:history="1">
        <w:r>
          <w:rPr>
            <w:rFonts w:ascii="仿宋" w:eastAsia="仿宋" w:hAnsi="仿宋" w:cs="仿宋" w:hint="eastAsia"/>
            <w:lang w:eastAsia="zh-CN"/>
          </w:rPr>
          <w:t>(二)、供应商选择与合作</w:t>
        </w:r>
        <w:r>
          <w:tab/>
        </w:r>
        <w:r>
          <w:fldChar w:fldCharType="begin"/>
        </w:r>
        <w:r>
          <w:instrText xml:space="preserve"> PAGEREF _Toc20892 \h </w:instrText>
        </w:r>
        <w:r>
          <w:fldChar w:fldCharType="separate"/>
        </w:r>
        <w:r>
          <w:t>54</w:t>
        </w:r>
        <w:r>
          <w:fldChar w:fldCharType="end"/>
        </w:r>
      </w:hyperlink>
    </w:p>
    <w:p>
      <w:pPr>
        <w:pStyle w:val="TOC2"/>
        <w:tabs>
          <w:tab w:val="right" w:leader="dot" w:pos="8306"/>
        </w:tabs>
      </w:pPr>
      <w:hyperlink w:anchor="_Toc316" w:history="1">
        <w:r>
          <w:rPr>
            <w:rFonts w:ascii="仿宋" w:eastAsia="仿宋" w:hAnsi="仿宋" w:cs="仿宋" w:hint="eastAsia"/>
            <w:lang w:eastAsia="zh-CN"/>
          </w:rPr>
          <w:t>(三)、物流与库存管理</w:t>
        </w:r>
        <w:r>
          <w:tab/>
        </w:r>
        <w:r>
          <w:fldChar w:fldCharType="begin"/>
        </w:r>
        <w:r>
          <w:instrText xml:space="preserve"> PAGEREF _Toc316 \h </w:instrText>
        </w:r>
        <w:r>
          <w:fldChar w:fldCharType="separate"/>
        </w:r>
        <w:r>
          <w:t>56</w:t>
        </w:r>
        <w:r>
          <w:fldChar w:fldCharType="end"/>
        </w:r>
      </w:hyperlink>
    </w:p>
    <w:p>
      <w:pPr>
        <w:pStyle w:val="TOC1"/>
        <w:tabs>
          <w:tab w:val="right" w:leader="dot" w:pos="8306"/>
        </w:tabs>
      </w:pPr>
      <w:hyperlink w:anchor="_Toc15539" w:history="1">
        <w:r>
          <w:rPr>
            <w:rFonts w:ascii="仿宋" w:eastAsia="仿宋" w:hAnsi="仿宋" w:cs="仿宋" w:hint="eastAsia"/>
            <w:lang w:eastAsia="zh-CN"/>
          </w:rPr>
          <w:t>十五、滑雪用具项目工程方案分析</w:t>
        </w:r>
        <w:r>
          <w:tab/>
        </w:r>
        <w:r>
          <w:fldChar w:fldCharType="begin"/>
        </w:r>
        <w:r>
          <w:instrText xml:space="preserve"> PAGEREF _Toc15539 \h </w:instrText>
        </w:r>
        <w:r>
          <w:fldChar w:fldCharType="separate"/>
        </w:r>
        <w:r>
          <w:t>57</w:t>
        </w:r>
        <w:r>
          <w:fldChar w:fldCharType="end"/>
        </w:r>
      </w:hyperlink>
    </w:p>
    <w:p>
      <w:pPr>
        <w:pStyle w:val="TOC2"/>
        <w:tabs>
          <w:tab w:val="right" w:leader="dot" w:pos="8306"/>
        </w:tabs>
      </w:pPr>
      <w:hyperlink w:anchor="_Toc18235" w:history="1">
        <w:r>
          <w:rPr>
            <w:rFonts w:ascii="仿宋" w:eastAsia="仿宋" w:hAnsi="仿宋" w:cs="仿宋" w:hint="eastAsia"/>
            <w:lang w:eastAsia="zh-CN"/>
          </w:rPr>
          <w:t>(一)、建筑工程设计原则</w:t>
        </w:r>
        <w:r>
          <w:tab/>
        </w:r>
        <w:r>
          <w:fldChar w:fldCharType="begin"/>
        </w:r>
        <w:r>
          <w:instrText xml:space="preserve"> PAGEREF _Toc18235 \h </w:instrText>
        </w:r>
        <w:r>
          <w:fldChar w:fldCharType="separate"/>
        </w:r>
        <w:r>
          <w:t>57</w:t>
        </w:r>
        <w:r>
          <w:fldChar w:fldCharType="end"/>
        </w:r>
      </w:hyperlink>
    </w:p>
    <w:p>
      <w:pPr>
        <w:pStyle w:val="TOC2"/>
        <w:tabs>
          <w:tab w:val="right" w:leader="dot" w:pos="8306"/>
        </w:tabs>
      </w:pPr>
      <w:hyperlink w:anchor="_Toc23818" w:history="1">
        <w:r>
          <w:rPr>
            <w:rFonts w:ascii="仿宋" w:eastAsia="仿宋" w:hAnsi="仿宋" w:cs="仿宋" w:hint="eastAsia"/>
            <w:lang w:eastAsia="zh-CN"/>
          </w:rPr>
          <w:t>(二)、土建工程建设指标</w:t>
        </w:r>
        <w:r>
          <w:tab/>
        </w:r>
        <w:r>
          <w:fldChar w:fldCharType="begin"/>
        </w:r>
        <w:r>
          <w:instrText xml:space="preserve"> PAGEREF _Toc23818 \h </w:instrText>
        </w:r>
        <w:r>
          <w:fldChar w:fldCharType="separate"/>
        </w:r>
        <w:r>
          <w:t>60</w:t>
        </w:r>
        <w:r>
          <w:fldChar w:fldCharType="end"/>
        </w:r>
      </w:hyperlink>
    </w:p>
    <w:p>
      <w:pPr>
        <w:pStyle w:val="TOC1"/>
        <w:tabs>
          <w:tab w:val="right" w:leader="dot" w:pos="8306"/>
        </w:tabs>
      </w:pPr>
      <w:hyperlink w:anchor="_Toc30423" w:history="1">
        <w:r>
          <w:rPr>
            <w:rFonts w:ascii="仿宋" w:eastAsia="仿宋" w:hAnsi="仿宋" w:cs="仿宋" w:hint="eastAsia"/>
            <w:lang w:eastAsia="zh-CN"/>
          </w:rPr>
          <w:t>十六、滑雪用具项目实施时间节点</w:t>
        </w:r>
        <w:r>
          <w:tab/>
        </w:r>
        <w:r>
          <w:fldChar w:fldCharType="begin"/>
        </w:r>
        <w:r>
          <w:instrText xml:space="preserve"> PAGEREF _Toc30423 \h </w:instrText>
        </w:r>
        <w:r>
          <w:fldChar w:fldCharType="separate"/>
        </w:r>
        <w:r>
          <w:t>62</w:t>
        </w:r>
        <w:r>
          <w:fldChar w:fldCharType="end"/>
        </w:r>
      </w:hyperlink>
    </w:p>
    <w:p>
      <w:pPr>
        <w:pStyle w:val="TOC2"/>
        <w:tabs>
          <w:tab w:val="right" w:leader="dot" w:pos="8306"/>
        </w:tabs>
      </w:pPr>
      <w:hyperlink w:anchor="_Toc25976" w:history="1">
        <w:r>
          <w:rPr>
            <w:rFonts w:ascii="仿宋" w:eastAsia="仿宋" w:hAnsi="仿宋" w:cs="仿宋" w:hint="eastAsia"/>
            <w:lang w:eastAsia="zh-CN"/>
          </w:rPr>
          <w:t>(一)、滑雪用具项目启动阶段时间节点</w:t>
        </w:r>
        <w:r>
          <w:tab/>
        </w:r>
        <w:r>
          <w:fldChar w:fldCharType="begin"/>
        </w:r>
        <w:r>
          <w:instrText xml:space="preserve"> PAGEREF _Toc25976 \h </w:instrText>
        </w:r>
        <w:r>
          <w:fldChar w:fldCharType="separate"/>
        </w:r>
        <w:r>
          <w:t>62</w:t>
        </w:r>
        <w:r>
          <w:fldChar w:fldCharType="end"/>
        </w:r>
      </w:hyperlink>
    </w:p>
    <w:p>
      <w:pPr>
        <w:pStyle w:val="TOC2"/>
        <w:tabs>
          <w:tab w:val="right" w:leader="dot" w:pos="8306"/>
        </w:tabs>
      </w:pPr>
      <w:hyperlink w:anchor="_Toc15464" w:history="1">
        <w:r>
          <w:rPr>
            <w:rFonts w:ascii="仿宋" w:eastAsia="仿宋" w:hAnsi="仿宋" w:cs="仿宋" w:hint="eastAsia"/>
            <w:lang w:eastAsia="zh-CN"/>
          </w:rPr>
          <w:t>(二)、滑雪用具项目执行阶段时间节点</w:t>
        </w:r>
        <w:r>
          <w:tab/>
        </w:r>
        <w:r>
          <w:fldChar w:fldCharType="begin"/>
        </w:r>
        <w:r>
          <w:instrText xml:space="preserve"> PAGEREF _Toc15464 \h </w:instrText>
        </w:r>
        <w:r>
          <w:fldChar w:fldCharType="separate"/>
        </w:r>
        <w:r>
          <w:t>63</w:t>
        </w:r>
        <w:r>
          <w:fldChar w:fldCharType="end"/>
        </w:r>
      </w:hyperlink>
    </w:p>
    <w:p>
      <w:pPr>
        <w:pStyle w:val="TOC2"/>
        <w:tabs>
          <w:tab w:val="right" w:leader="dot" w:pos="8306"/>
        </w:tabs>
      </w:pPr>
      <w:hyperlink w:anchor="_Toc2634" w:history="1">
        <w:r>
          <w:rPr>
            <w:rFonts w:ascii="仿宋" w:eastAsia="仿宋" w:hAnsi="仿宋" w:cs="仿宋" w:hint="eastAsia"/>
            <w:lang w:eastAsia="zh-CN"/>
          </w:rPr>
          <w:t>(三)、滑雪用具项目完成阶段时间节点</w:t>
        </w:r>
        <w:r>
          <w:tab/>
        </w:r>
        <w:r>
          <w:fldChar w:fldCharType="begin"/>
        </w:r>
        <w:r>
          <w:instrText xml:space="preserve"> PAGEREF _Toc2634 \h </w:instrText>
        </w:r>
        <w:r>
          <w:fldChar w:fldCharType="separate"/>
        </w:r>
        <w:r>
          <w:t>64</w:t>
        </w:r>
        <w:r>
          <w:fldChar w:fldCharType="end"/>
        </w:r>
      </w:hyperlink>
    </w:p>
    <w:p>
      <w:pPr>
        <w:pStyle w:val="TOC1"/>
        <w:tabs>
          <w:tab w:val="right" w:leader="dot" w:pos="8306"/>
        </w:tabs>
      </w:pPr>
      <w:hyperlink w:anchor="_Toc14083" w:history="1">
        <w:r>
          <w:rPr>
            <w:rFonts w:ascii="仿宋" w:eastAsia="仿宋" w:hAnsi="仿宋" w:cs="仿宋" w:hint="eastAsia"/>
            <w:lang w:eastAsia="zh-CN"/>
          </w:rPr>
          <w:t>十七、风险识别与分类</w:t>
        </w:r>
        <w:r>
          <w:tab/>
        </w:r>
        <w:r>
          <w:fldChar w:fldCharType="begin"/>
        </w:r>
        <w:r>
          <w:instrText xml:space="preserve"> PAGEREF _Toc14083 \h </w:instrText>
        </w:r>
        <w:r>
          <w:fldChar w:fldCharType="separate"/>
        </w:r>
        <w:r>
          <w:t>65</w:t>
        </w:r>
        <w:r>
          <w:fldChar w:fldCharType="end"/>
        </w:r>
      </w:hyperlink>
    </w:p>
    <w:p>
      <w:pPr>
        <w:pStyle w:val="TOC2"/>
        <w:tabs>
          <w:tab w:val="right" w:leader="dot" w:pos="8306"/>
        </w:tabs>
      </w:pPr>
      <w:hyperlink w:anchor="_Toc622" w:history="1">
        <w:r>
          <w:rPr>
            <w:rFonts w:ascii="仿宋" w:eastAsia="仿宋" w:hAnsi="仿宋" w:cs="仿宋" w:hint="eastAsia"/>
            <w:lang w:eastAsia="zh-CN"/>
          </w:rPr>
          <w:t>(一)、风险识别</w:t>
        </w:r>
        <w:r>
          <w:tab/>
        </w:r>
        <w:r>
          <w:fldChar w:fldCharType="begin"/>
        </w:r>
        <w:r>
          <w:instrText xml:space="preserve"> PAGEREF _Toc622 \h </w:instrText>
        </w:r>
        <w:r>
          <w:fldChar w:fldCharType="separate"/>
        </w:r>
        <w:r>
          <w:t>65</w:t>
        </w:r>
        <w:r>
          <w:fldChar w:fldCharType="end"/>
        </w:r>
      </w:hyperlink>
    </w:p>
    <w:p>
      <w:pPr>
        <w:pStyle w:val="TOC2"/>
        <w:tabs>
          <w:tab w:val="right" w:leader="dot" w:pos="8306"/>
        </w:tabs>
      </w:pPr>
      <w:hyperlink w:anchor="_Toc11607" w:history="1">
        <w:r>
          <w:rPr>
            <w:rFonts w:ascii="仿宋" w:eastAsia="仿宋" w:hAnsi="仿宋" w:cs="仿宋" w:hint="eastAsia"/>
            <w:lang w:eastAsia="zh-CN"/>
          </w:rPr>
          <w:t>(二)、风险分类</w:t>
        </w:r>
        <w:r>
          <w:tab/>
        </w:r>
        <w:r>
          <w:fldChar w:fldCharType="begin"/>
        </w:r>
        <w:r>
          <w:instrText xml:space="preserve"> PAGEREF _Toc11607 \h </w:instrText>
        </w:r>
        <w:r>
          <w:fldChar w:fldCharType="separate"/>
        </w:r>
        <w:r>
          <w:t>66</w:t>
        </w:r>
        <w:r>
          <w:fldChar w:fldCharType="end"/>
        </w:r>
      </w:hyperlink>
    </w:p>
    <w:p>
      <w:pPr>
        <w:pStyle w:val="TOC1"/>
        <w:tabs>
          <w:tab w:val="right" w:leader="dot" w:pos="8306"/>
        </w:tabs>
      </w:pPr>
      <w:hyperlink w:anchor="_Toc16210" w:history="1">
        <w:r>
          <w:rPr>
            <w:rFonts w:ascii="仿宋" w:eastAsia="仿宋" w:hAnsi="仿宋" w:cs="仿宋" w:hint="eastAsia"/>
            <w:lang w:eastAsia="zh-CN"/>
          </w:rPr>
          <w:t>十八、滑雪用具项目实施保障措施</w:t>
        </w:r>
        <w:r>
          <w:tab/>
        </w:r>
        <w:r>
          <w:fldChar w:fldCharType="begin"/>
        </w:r>
        <w:r>
          <w:instrText xml:space="preserve"> PAGEREF _Toc16210 \h </w:instrText>
        </w:r>
        <w:r>
          <w:fldChar w:fldCharType="separate"/>
        </w:r>
        <w:r>
          <w:t>68</w:t>
        </w:r>
        <w:r>
          <w:fldChar w:fldCharType="end"/>
        </w:r>
      </w:hyperlink>
    </w:p>
    <w:p>
      <w:pPr>
        <w:pStyle w:val="TOC2"/>
        <w:tabs>
          <w:tab w:val="right" w:leader="dot" w:pos="8306"/>
        </w:tabs>
      </w:pPr>
      <w:hyperlink w:anchor="_Toc25262" w:history="1">
        <w:r>
          <w:rPr>
            <w:rFonts w:ascii="仿宋" w:eastAsia="仿宋" w:hAnsi="仿宋" w:cs="仿宋" w:hint="eastAsia"/>
            <w:lang w:eastAsia="zh-CN"/>
          </w:rPr>
          <w:t>(一)、滑雪用具项目实施保障机制</w:t>
        </w:r>
        <w:r>
          <w:tab/>
        </w:r>
        <w:r>
          <w:fldChar w:fldCharType="begin"/>
        </w:r>
        <w:r>
          <w:instrText xml:space="preserve"> PAGEREF _Toc25262 \h </w:instrText>
        </w:r>
        <w:r>
          <w:fldChar w:fldCharType="separate"/>
        </w:r>
        <w:r>
          <w:t>68</w:t>
        </w:r>
        <w:r>
          <w:fldChar w:fldCharType="end"/>
        </w:r>
      </w:hyperlink>
    </w:p>
    <w:p>
      <w:pPr>
        <w:pStyle w:val="TOC2"/>
        <w:tabs>
          <w:tab w:val="right" w:leader="dot" w:pos="8306"/>
        </w:tabs>
      </w:pPr>
      <w:hyperlink w:anchor="_Toc30813" w:history="1">
        <w:r>
          <w:rPr>
            <w:rFonts w:ascii="仿宋" w:eastAsia="仿宋" w:hAnsi="仿宋" w:cs="仿宋" w:hint="eastAsia"/>
            <w:lang w:eastAsia="zh-CN"/>
          </w:rPr>
          <w:t>(二)、滑雪用具项目法律合规要求</w:t>
        </w:r>
        <w:r>
          <w:tab/>
        </w:r>
        <w:r>
          <w:fldChar w:fldCharType="begin"/>
        </w:r>
        <w:r>
          <w:instrText xml:space="preserve"> PAGEREF _Toc30813 \h </w:instrText>
        </w:r>
        <w:r>
          <w:fldChar w:fldCharType="separate"/>
        </w:r>
        <w:r>
          <w:t>72</w:t>
        </w:r>
        <w:r>
          <w:fldChar w:fldCharType="end"/>
        </w:r>
      </w:hyperlink>
    </w:p>
    <w:p>
      <w:pPr>
        <w:pStyle w:val="TOC2"/>
        <w:tabs>
          <w:tab w:val="right" w:leader="dot" w:pos="8306"/>
        </w:tabs>
      </w:pPr>
      <w:hyperlink w:anchor="_Toc21752" w:history="1">
        <w:r>
          <w:rPr>
            <w:rFonts w:ascii="仿宋" w:eastAsia="仿宋" w:hAnsi="仿宋" w:cs="仿宋" w:hint="eastAsia"/>
            <w:lang w:eastAsia="zh-CN"/>
          </w:rPr>
          <w:t>(三)、滑雪用具项目合同管理与法律事务</w:t>
        </w:r>
        <w:r>
          <w:tab/>
        </w:r>
        <w:r>
          <w:fldChar w:fldCharType="begin"/>
        </w:r>
        <w:r>
          <w:instrText xml:space="preserve"> PAGEREF _Toc21752 \h </w:instrText>
        </w:r>
        <w:r>
          <w:fldChar w:fldCharType="separate"/>
        </w:r>
        <w:r>
          <w:t>76</w:t>
        </w:r>
        <w:r>
          <w:fldChar w:fldCharType="end"/>
        </w:r>
      </w:hyperlink>
    </w:p>
    <w:p>
      <w:pPr>
        <w:pStyle w:val="TOC2"/>
        <w:tabs>
          <w:tab w:val="right" w:leader="dot" w:pos="8306"/>
        </w:tabs>
      </w:pPr>
      <w:hyperlink w:anchor="_Toc20319" w:history="1">
        <w:r>
          <w:rPr>
            <w:rFonts w:ascii="仿宋" w:eastAsia="仿宋" w:hAnsi="仿宋" w:cs="仿宋" w:hint="eastAsia"/>
            <w:lang w:eastAsia="zh-CN"/>
          </w:rPr>
          <w:t>(四)、滑雪用具项目知识产权保护策略</w:t>
        </w:r>
        <w:r>
          <w:tab/>
        </w:r>
        <w:r>
          <w:fldChar w:fldCharType="begin"/>
        </w:r>
        <w:r>
          <w:instrText xml:space="preserve"> PAGEREF _Toc20319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40"/>
      <w:r>
        <w:rPr>
          <w:rFonts w:ascii="仿宋" w:eastAsia="仿宋" w:hAnsi="仿宋" w:cs="仿宋" w:hint="eastAsia"/>
          <w:sz w:val="28"/>
          <w:lang w:eastAsia="zh-CN"/>
        </w:rPr>
        <w:t>一、滑雪用具项目建设单位说明</w:t>
      </w:r>
      <w:bookmarkEnd w:id="2"/>
    </w:p>
    <w:p>
      <w:pPr>
        <w:pStyle w:val="Heading2"/>
        <w:rPr>
          <w:rFonts w:ascii="仿宋" w:eastAsia="仿宋" w:hAnsi="仿宋" w:cs="仿宋" w:hint="eastAsia"/>
          <w:lang w:eastAsia="zh-CN"/>
        </w:rPr>
      </w:pPr>
      <w:bookmarkStart w:id="3" w:name="_Toc23567"/>
      <w:r>
        <w:rPr>
          <w:rFonts w:ascii="仿宋" w:eastAsia="仿宋" w:hAnsi="仿宋" w:cs="仿宋" w:hint="eastAsia"/>
          <w:lang w:eastAsia="zh-CN"/>
        </w:rPr>
        <w:t>(一)、滑雪用具项目承办单位基本情况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12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滑雪用具项目承办单位的XXXX，我们着眼于实现可持续的经济效益。通过技术创新和解决方案的提供，公司预计在滑雪用具项目执行期间将获得可观的收入增长。这一收入来源主要包括滑雪用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同时，我们注重成本控制和效率提升，以确保滑雪用具项目的可持续盈利。透过精细的管理和资源优化，公司期望实现滑雪用具项目利润最大化。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滑雪用具项目实施进行全面的投资评估，包括滑雪用具项目启动阶段的资金投入和后续运营成本。通过对滑雪用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滑雪用具项目实施过程中具备足够的资金流动性，公司将进行详尽的现金流分析。这包括资金需求的合理预测、滑雪用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372"/>
      <w:r>
        <w:rPr>
          <w:rFonts w:ascii="仿宋" w:eastAsia="仿宋" w:hAnsi="仿宋" w:cs="仿宋" w:hint="eastAsia"/>
          <w:sz w:val="28"/>
          <w:lang w:eastAsia="zh-CN"/>
        </w:rPr>
        <w:t>二、滑雪用具项目可持续发展</w:t>
      </w:r>
      <w:bookmarkEnd w:id="5"/>
    </w:p>
    <w:p>
      <w:pPr>
        <w:pStyle w:val="Heading2"/>
        <w:rPr>
          <w:rFonts w:ascii="仿宋" w:eastAsia="仿宋" w:hAnsi="仿宋" w:cs="仿宋" w:hint="eastAsia"/>
          <w:lang w:eastAsia="zh-CN"/>
        </w:rPr>
      </w:pPr>
      <w:bookmarkStart w:id="6" w:name="_Toc1650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滑雪用具项目中，滑雪用具项目团队着眼于未来，明确了可持续发展的战略方向。制定的具体可持续发展目标包括降低资源使用、采用环保技术、最大化社会效益等。这一步骤不仅有助于滑雪用具项目在环保和社会责任方面达到最高标准，也为未来提供了明确的指引，确保滑雪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可持续实践的融入滑雪用具项目管理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滑雪用具项目管理周期。从滑雪用具项目规划开始，滑雪用具项目团队就考虑了环境和社会的因素。在执行阶段，滑雪用具项目团队积极推动绿色技术的应用，优化资源利用。此外，关注员工的社会责任，通过培训和沟通活动提高员工对可持续发展的认知，使他们能够在日常工作中践行可持续实践。这些举措不仅为滑雪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936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扎根于滑雪用具项目的可持续发展理念，我们深信环保与社会责任是滑雪用具项目成功的关键支柱。在滑雪用具项目的每一步，我们都致力于通过创新和实践，履行对环境和社会的坚定责任。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团队通过引入先进的环保技术、建立高效的废物处理系统以及推动能源节约措施，积极履行环保责任。定期的环保监测和评估确保滑雪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不仅致力于自身可持续发展，还注重对社会的回馈。通过支持社区滑雪用具项目、参与慈善事业、提供培训机会等方式，滑雪用具项目积极履行社会责任。与当地社区建立积极互动，关注员工的工作与生活平衡，以及员工的身心健康，是滑雪用具项目在社会责任层面的关键举措。这样的实践不仅增强了滑雪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745"/>
      <w:r>
        <w:rPr>
          <w:rFonts w:ascii="仿宋" w:eastAsia="仿宋" w:hAnsi="仿宋" w:cs="仿宋" w:hint="eastAsia"/>
          <w:sz w:val="28"/>
          <w:lang w:eastAsia="zh-CN"/>
        </w:rPr>
        <w:t>三、滑雪用具项目危机管理</w:t>
      </w:r>
      <w:bookmarkEnd w:id="8"/>
    </w:p>
    <w:p>
      <w:pPr>
        <w:pStyle w:val="Heading2"/>
        <w:rPr>
          <w:rFonts w:ascii="仿宋" w:eastAsia="仿宋" w:hAnsi="仿宋" w:cs="仿宋" w:hint="eastAsia"/>
          <w:lang w:eastAsia="zh-CN"/>
        </w:rPr>
      </w:pPr>
      <w:bookmarkStart w:id="9" w:name="_Toc2293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滑雪用具项目危机管理中，危机预警与识别是确保滑雪用具项目稳健运行的核心步骤。通过建立全面的监测机制，滑雪用具项目团队旨在及时发现和理解潜在的风险和危机因素，以便采取及时的预防和应对措施，确保滑雪用具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首先，通过深入的风险评估，滑雪用具项目团队全面分析了整个滑雪用具项目和各个阶段可能存在的威胁。这包括准确评估每个潜在风险的发生概率和可能影响的程度，为后续危机预警提供了有力支持。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滑雪用具项目团队着重于明确定义滑雪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滑雪用具项目进展的持续监控，团队能够及时发现潜在问题并作出迅速反应。滑雪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在这一阶段，团队的专业素养和反应速度将发挥至关重要的作用，以确保潜在危机能够在初期得到有效的处理，最大程度地减轻负面影响。通过危机预警与识别，滑雪用具项目得以更有序、可控地推进。</w:t>
      </w:r>
    </w:p>
    <w:p>
      <w:pPr>
        <w:pStyle w:val="Heading2"/>
        <w:ind w:firstLine="560" w:firstLineChars="200"/>
        <w:rPr>
          <w:rFonts w:ascii="仿宋" w:eastAsia="仿宋" w:hAnsi="仿宋" w:cs="仿宋" w:hint="eastAsia"/>
          <w:sz w:val="28"/>
          <w:lang w:eastAsia="zh-CN"/>
        </w:rPr>
      </w:pPr>
      <w:bookmarkStart w:id="10" w:name="_Toc2924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在危机发生时，滑雪用具项目团队立即行动，成立了应急小组。该小组的任务是迅速制定并实施紧急应对措施，以最小化潜在损失。以下是采取的主要措施：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暂停滑雪用具项目进度：为遏制危机蔓延，滑雪用具项目暂时停止进行，以便全面评估当前状况。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资源重新分配：重新评估滑雪用具项目资源的分配，确保最大限度地减小损失。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实时沟通：与关键利益相关者建立实时沟通机制，向他们传递滑雪用具项目危机的实际状况，保障滑雪用具项目核心利益。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在紧急应对的同时，滑雪用具项目团队强调了团队协作和有效沟通的重要性。以下是团队协作的关键举措：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信息共享机制：建立了信息共享平台，确保团队成员能够及时获取滑雪用具项目危机的实时信息。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领导者沟通：滑雪用具项目领导者通过定期会议和即时沟通工具，指导团队应对危机，保持团队稳定运行。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随着危机得到初步控制，滑雪用具项目团队转向制定恢复计划，以确保滑雪用具项目能够从中迅速恢复。主要恢复计划包括：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修复受损的进度计划：重新评估滑雪用具项目进度，制定修复计划，确保滑雪用具项目尽快回归正常进程。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重新调整资源分配：优化资源分配，确保滑雪用具项目在有限资源下高效运转。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风险管理机制加强：对滑雪用具项目风险进行全面评估，制定更强化的风险管理策略，以预防未来可能的危机。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1364"/>
      <w:r>
        <w:rPr>
          <w:rFonts w:ascii="仿宋" w:eastAsia="仿宋" w:hAnsi="仿宋" w:cs="仿宋" w:hint="eastAsia"/>
          <w:sz w:val="28"/>
          <w:lang w:eastAsia="zh-CN"/>
        </w:rPr>
        <w:t>四、滑雪用具项目文档管理</w:t>
      </w:r>
      <w:bookmarkEnd w:id="11"/>
    </w:p>
    <w:p>
      <w:pPr>
        <w:pStyle w:val="Heading2"/>
        <w:rPr>
          <w:rFonts w:ascii="仿宋" w:eastAsia="仿宋" w:hAnsi="仿宋" w:cs="仿宋" w:hint="eastAsia"/>
          <w:lang w:eastAsia="zh-CN"/>
        </w:rPr>
      </w:pPr>
      <w:bookmarkStart w:id="12" w:name="_Toc2252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滑雪用具项目高度重视文档的质量和准确性，以支持滑雪用具项目的各项活动和决策。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文档的编制始于滑雪用具项目计划的初期，我们制定了详细的文档编制计划，明确了每个文档的内容、格式和编写责任人。在滑雪用具项目启动阶段，我们首先编制了滑雪用具项目章程，明确定义了滑雪用具项目的目标、范围、风险等关键要素。随后，滑雪用具项目团队根据计划陆续编制了需求文档、设计文档、测试文档等各类文档，确保滑雪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滑雪用具项目管理中的重要环节，旨在确保滑雪用具项目文档符合质量标准和滑雪用具项目需求。在滑雪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除了内部审查，我们还进行了外部审查，邀请滑雪用具项目相关利益方和专业领域的专家对文档进行独立审查。这有助于获取更全面、客观的反馈，确保滑雪用具项目文档不仅符合内部标准，也满足外部需求。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滑雪用具项目在文档编制与审查方面建立了严格的管理机制，通过规范的流程和多维度的审查，确保滑雪用具项目文档的质量、准确性和可靠性，为滑雪用具项目的顺利推进提供了有力支持。</w:t>
      </w:r>
    </w:p>
    <w:p>
      <w:pPr>
        <w:pStyle w:val="Heading2"/>
        <w:ind w:firstLine="560" w:firstLineChars="200"/>
        <w:rPr>
          <w:rFonts w:ascii="仿宋" w:eastAsia="仿宋" w:hAnsi="仿宋" w:cs="仿宋" w:hint="eastAsia"/>
          <w:sz w:val="28"/>
          <w:lang w:eastAsia="zh-CN"/>
        </w:rPr>
      </w:pPr>
      <w:bookmarkStart w:id="13" w:name="_Toc2197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在滑雪用具项目中，我们致力于优化文档发布与分发过程，以确保信息的高效传递和团队间协作的顺畅进行。以下是我们采取的关键优化策略：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我们通过多渠道发布文档，包括电子邮件、滑雪用具项目管理平台、内部网站等，以满足不同团队成员的偏好和需求。多渠道发布确保了信息的全面覆盖。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我们采用了精细的权限控制，确保只有授权人员可以访问敏感信息。这种安全措施保护了滑雪用具项目文档的机密性，防止了未经授权的信息泄露。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13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文档存档与归档是滑雪用具项目生命周期中一个至关重要的环节，直接关系到滑雪用具项目信息的长期保存和历史记录的完整性。在滑雪用具项目中，我们实施了一系列有效的文档存档与归档管理策略：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220"/>
      <w:r>
        <w:rPr>
          <w:rFonts w:ascii="仿宋" w:eastAsia="仿宋" w:hAnsi="仿宋" w:cs="仿宋" w:hint="eastAsia"/>
          <w:sz w:val="28"/>
          <w:lang w:eastAsia="zh-CN"/>
        </w:rPr>
        <w:t>五、滑雪用具项目概论</w:t>
      </w:r>
      <w:bookmarkEnd w:id="15"/>
    </w:p>
    <w:p>
      <w:pPr>
        <w:pStyle w:val="Heading2"/>
        <w:rPr>
          <w:rFonts w:ascii="仿宋" w:eastAsia="仿宋" w:hAnsi="仿宋" w:cs="仿宋" w:hint="eastAsia"/>
          <w:lang w:eastAsia="zh-CN"/>
        </w:rPr>
      </w:pPr>
      <w:bookmarkStart w:id="16" w:name="_Toc12399"/>
      <w:r>
        <w:rPr>
          <w:rFonts w:ascii="仿宋" w:eastAsia="仿宋" w:hAnsi="仿宋" w:cs="仿宋" w:hint="eastAsia"/>
          <w:lang w:eastAsia="zh-CN"/>
        </w:rPr>
        <w:t>(一)、滑雪用具项目概况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起源追溯至对市场的深入洞察。市场的不断演变与变革为滑雪用具项目提供了难得的机遇。当前市场存在的需求缺口和变革的大环境共同构成了滑雪用具项目的背景。这个滑雪用具项目旨在充分利用市场机遇，填补行业中尚未满足的需求，为客户提供全新的解决方案。市场的变革和需求的增长使得这个滑雪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滑雪用具项目名称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正式命名为滑雪用具。这个名称不仅仅是一个标识，更代表了滑雪用具项目的核心理念和愿景。它蕴含着滑雪用具项目所要解决问题的关键字，具有强烈的表达和辨识度，为滑雪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滑雪用具项目目标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核心目标是提供一种全新、高效的解决方案，满足客户日益增长的需求。滑雪用具项目追求的不仅仅是满足市场需求，更是在市场中获得卓越的竞争优势。通过不断提升产品或服务的质量和创新水平，滑雪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滑雪用具项目范围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全面涵盖了产品研发、制造、市场推广和售后服务，确保从产品设计到最终用户体验的全方位关注。这一全面的滑雪用具项目范围是为了确保滑雪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滑雪用具项目时间表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滑雪用具项目计划在未来18个月内完成，包括研发、测试、市场试点和正式推出等不同阶段。这个时间表的合理设计是为了确保滑雪用具项目各个阶段的顺利推进，以便按时交付高质量的成果。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滑雪用具项目预算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滑雪用具项目总预算估算为XX百万美元，主要分配在研发、市场推广、人员培训和运营等方面。这一充足的预算为滑雪用具项目提供了充足的资源，确保滑雪用具项目在各个方面都能取得优异的表现。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滑雪用具项目风险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滑雪用具项目可能面临的风险包括市场接受度低、技术难题、竞争激烈等。滑雪用具项目团队已经制定了相应的风险应对计划，通过前瞻性的风险管理，确保滑雪用具项目在面对不确定性时能够迅速做出应对。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滑雪用具项目团队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滑雪用具项目汇聚了一支经验丰富、多领域专业素养的核心团队，确保滑雪用具项目在各个方面都能拥有高水平的执行力。团队的协同作战是滑雪用具项目成功的关键因素之一。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滑雪用具项目背景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滑雪用具项目的背景根植于市场对更高效、创新产品的渴望，同时也受到科技发展对行业格局的深刻改变的影响。这为滑雪用具项目提供了广阔的发展空间和市场需求。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滑雪用具项目现状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截至目前，滑雪用具项目已完成市场调研和技术验证，取得了初步的成功。这为滑雪用具项目在未来的发展奠定了坚实的基础，为更远大的目标打下了坚实的基石。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325"/>
      <w:r>
        <w:rPr>
          <w:rFonts w:ascii="仿宋" w:eastAsia="仿宋" w:hAnsi="仿宋" w:cs="仿宋" w:hint="eastAsia"/>
          <w:sz w:val="28"/>
          <w:lang w:eastAsia="zh-CN"/>
        </w:rPr>
        <w:t>(二)、滑雪用具项目目标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keyword》滑雪用具项目首要业务目标是在市场中占据有利地位，实现产品/服务的成功推广和销售。通过不断提升产品质量、创新性，滑雪用具项目追求成为行业中的领导者，赢得更多客户的青睐。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在科技迅速发展的时代，滑雪用具项目着眼于技术创新。通过持续的研发和技术升级，滑雪用具项目旨在推出更具创新性的产品或服务，以满足市场对新鲜、先进解决方案的需求。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为了建立可持续的客户关系，滑雪用具项目设定了客户满意度目标。通过提供卓越的产品质量和优质的客户服务，滑雪用具项目追求赢得客户的信任和忠诚度，确保他们的满意度达到行业领先水平。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滑雪用具项目注重社会责任和可持续发展。通过实施环保、社会责任滑雪用具项目，滑雪用具项目致力于在经济发展的同时保护环境，促进社会公平，实现可持续经营。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滑雪用具项目的团队是实现目标的核心驱动力。因此，滑雪用具项目设定了团队发展目标，包括提升团队成员的专业技能、培养领导力，以及搭建协同高效的团队工作氛围。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584"/>
      <w:r>
        <w:rPr>
          <w:rFonts w:ascii="仿宋" w:eastAsia="仿宋" w:hAnsi="仿宋" w:cs="仿宋" w:hint="eastAsia"/>
          <w:sz w:val="28"/>
          <w:lang w:eastAsia="zh-CN"/>
        </w:rPr>
        <w:t>(三)、滑雪用具项目提出的理由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滑雪用具项目提出的理由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源于对市场机遇的深刻洞察。当前市场中存在的需求缺口和行业发展趋势表明，有巨大的商业机会等待被开发。通过准确捕捉市场机遇，滑雪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滑雪用具项目的理念基于对技术创新的信仰。通过持续的研发和技术投入，滑雪用具项目有望推出更具创新性的产品或服务。在科技飞速发展的当下，滑雪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是为了增强企业的行业竞争力。通过提升产品或服务的质量和独特性，滑雪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响应了消费者需求的变化。随着社会和科技的不断发展，消费者对产品和服务的需求也在发生变化。通过深入了解并及时回应消费者的新需求，滑雪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滑雪用具项目的提出是企业战略发展规划的一部分。在面对日益激烈的市场竞争和不断变化的商业环境中，滑雪用具项目作为企业战略的一环，旨在为企业开辟新的增长领域，巩固企业在行业中的地位。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滑雪用具项目的提出不仅仅是基于商业考量，还注重社会责任。通过推出环保、社会责任等方面的滑雪用具项目，滑雪用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https://d.book118.com/968120053112006045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滑雪用具项目规划设计蓝图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5691F"/>
    <w:rsid w:val="0BA569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12005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2024-03-03T18:26:00Z</dcterms:created>
  <dcterms:modified xsi:type="dcterms:W3CDTF">2024-03-03T18:27:25Z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B7728B8A960449FE8DCD17AD0A15AFF9_11</vt:lpwstr>
  </property>
  <property fmtid="{D5CDD505-2E9C-101B-9397-08002B2CF9AE}" pid="3" name="KSOProductBuildVer">
    <vt:lpwstr>2052-12.1.0.16388</vt:lpwstr>
  </property>
</Properties>
</file>