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金属制品项目招商引资报告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522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_Toc3522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27" w:history="1">
        <w:r>
          <w:rPr>
            <w:rFonts w:ascii="仿宋" w:eastAsia="仿宋" w:hAnsi="仿宋" w:cs="仿宋" w:hint="eastAsia"/>
            <w:lang w:val="en-US"/>
          </w:rPr>
          <w:t>一、金属制品技术创新的含义</w:t>
        </w:r>
        <w:r>
          <w:tab/>
        </w:r>
        <w:r>
          <w:fldChar w:fldCharType="begin"/>
        </w:r>
        <w:r>
          <w:instrText xml:space="preserve"> PAGEREF _Toc15627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9" w:history="1">
        <w:r>
          <w:rPr>
            <w:rFonts w:ascii="仿宋" w:eastAsia="仿宋" w:hAnsi="仿宋" w:cs="仿宋" w:hint="eastAsia"/>
            <w:lang w:val="en-US"/>
          </w:rPr>
          <w:t>(一)、技术创新的含义</w:t>
        </w:r>
        <w:r>
          <w:tab/>
        </w:r>
        <w:r>
          <w:fldChar w:fldCharType="begin"/>
        </w:r>
        <w:r>
          <w:instrText xml:space="preserve"> PAGEREF _Toc7769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90" w:history="1">
        <w:r>
          <w:rPr>
            <w:rFonts w:ascii="仿宋" w:eastAsia="仿宋" w:hAnsi="仿宋" w:cs="仿宋" w:hint="eastAsia"/>
            <w:lang w:val="en-US"/>
          </w:rPr>
          <w:t>二、社会影响分析</w:t>
        </w:r>
        <w:r>
          <w:tab/>
        </w:r>
        <w:r>
          <w:fldChar w:fldCharType="begin"/>
        </w:r>
        <w:r>
          <w:instrText xml:space="preserve"> PAGEREF _Toc29090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" w:history="1">
        <w:r>
          <w:rPr>
            <w:rFonts w:ascii="仿宋" w:eastAsia="仿宋" w:hAnsi="仿宋" w:cs="仿宋" w:hint="eastAsia"/>
            <w:lang w:val="en-US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_Toc1053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3" w:history="1">
        <w:r>
          <w:rPr>
            <w:rFonts w:ascii="仿宋" w:eastAsia="仿宋" w:hAnsi="仿宋" w:cs="仿宋" w:hint="eastAsia"/>
            <w:lang w:val="en-US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_Toc4573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5" w:history="1">
        <w:r>
          <w:rPr>
            <w:rFonts w:ascii="仿宋" w:eastAsia="仿宋" w:hAnsi="仿宋" w:cs="仿宋" w:hint="eastAsia"/>
            <w:lang w:val="en-US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_Toc6775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28" w:history="1">
        <w:r>
          <w:rPr>
            <w:rFonts w:ascii="仿宋" w:eastAsia="仿宋" w:hAnsi="仿宋" w:cs="仿宋" w:hint="eastAsia"/>
            <w:lang w:val="en-US"/>
          </w:rPr>
          <w:t>三、金属制品项目土建工程</w:t>
        </w:r>
        <w:r>
          <w:tab/>
        </w:r>
        <w:r>
          <w:fldChar w:fldCharType="begin"/>
        </w:r>
        <w:r>
          <w:instrText xml:space="preserve"> PAGEREF _Toc9928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2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_Toc7272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" w:history="1">
        <w:r>
          <w:rPr>
            <w:rFonts w:ascii="仿宋" w:eastAsia="仿宋" w:hAnsi="仿宋" w:cs="仿宋" w:hint="eastAsia"/>
            <w:lang w:val="en-US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_Toc1276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4" w:history="1">
        <w:r>
          <w:rPr>
            <w:rFonts w:ascii="仿宋" w:eastAsia="仿宋" w:hAnsi="仿宋" w:cs="仿宋" w:hint="eastAsia"/>
            <w:lang w:val="en-US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_Toc25434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2" w:history="1">
        <w:r>
          <w:rPr>
            <w:rFonts w:ascii="仿宋" w:eastAsia="仿宋" w:hAnsi="仿宋" w:cs="仿宋" w:hint="eastAsia"/>
            <w:lang w:val="en-US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_Toc25252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55" w:history="1">
        <w:r>
          <w:rPr>
            <w:rFonts w:ascii="仿宋" w:eastAsia="仿宋" w:hAnsi="仿宋" w:cs="仿宋" w:hint="eastAsia"/>
            <w:lang w:val="en-US"/>
          </w:rPr>
          <w:t>四、员工职业生涯规划与发展</w:t>
        </w:r>
        <w:r>
          <w:tab/>
        </w:r>
        <w:r>
          <w:fldChar w:fldCharType="begin"/>
        </w:r>
        <w:r>
          <w:instrText xml:space="preserve"> PAGEREF _Toc11655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1" w:history="1">
        <w:r>
          <w:rPr>
            <w:rFonts w:ascii="仿宋" w:eastAsia="仿宋" w:hAnsi="仿宋" w:cs="仿宋" w:hint="eastAsia"/>
            <w:lang w:val="en-US"/>
          </w:rPr>
          <w:t>(一)、职业生涯规划概述</w:t>
        </w:r>
        <w:r>
          <w:tab/>
        </w:r>
        <w:r>
          <w:fldChar w:fldCharType="begin"/>
        </w:r>
        <w:r>
          <w:instrText xml:space="preserve"> PAGEREF _Toc27341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6" w:history="1">
        <w:r>
          <w:rPr>
            <w:rFonts w:ascii="仿宋" w:eastAsia="仿宋" w:hAnsi="仿宋" w:cs="仿宋" w:hint="eastAsia"/>
            <w:lang w:val="en-US"/>
          </w:rPr>
          <w:t>(二)、基本原则与方法</w:t>
        </w:r>
        <w:r>
          <w:tab/>
        </w:r>
        <w:r>
          <w:fldChar w:fldCharType="begin"/>
        </w:r>
        <w:r>
          <w:instrText xml:space="preserve"> PAGEREF _Toc12446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8" w:history="1">
        <w:r>
          <w:rPr>
            <w:rFonts w:ascii="仿宋" w:eastAsia="仿宋" w:hAnsi="仿宋" w:cs="仿宋" w:hint="eastAsia"/>
            <w:lang w:val="en-US"/>
          </w:rPr>
          <w:t>(三)、员工职业生涯管理</w:t>
        </w:r>
        <w:r>
          <w:tab/>
        </w:r>
        <w:r>
          <w:fldChar w:fldCharType="begin"/>
        </w:r>
        <w:r>
          <w:instrText xml:space="preserve"> PAGEREF _Toc8178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5" w:history="1">
        <w:r>
          <w:rPr>
            <w:rFonts w:ascii="仿宋" w:eastAsia="仿宋" w:hAnsi="仿宋" w:cs="仿宋" w:hint="eastAsia"/>
            <w:lang w:val="en-US"/>
          </w:rPr>
          <w:t>(四)、职业生涯发展支持体系</w:t>
        </w:r>
        <w:r>
          <w:tab/>
        </w:r>
        <w:r>
          <w:fldChar w:fldCharType="begin"/>
        </w:r>
        <w:r>
          <w:instrText xml:space="preserve"> PAGEREF _Toc8845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4" w:history="1">
        <w:r>
          <w:rPr>
            <w:rFonts w:ascii="仿宋" w:eastAsia="仿宋" w:hAnsi="仿宋" w:cs="仿宋" w:hint="eastAsia"/>
            <w:lang w:val="en-US"/>
          </w:rPr>
          <w:t>(五)、公司文化与员工职业发展融合</w:t>
        </w:r>
        <w:r>
          <w:tab/>
        </w:r>
        <w:r>
          <w:fldChar w:fldCharType="begin"/>
        </w:r>
        <w:r>
          <w:instrText xml:space="preserve"> PAGEREF _Toc12324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1" w:history="1">
        <w:r>
          <w:rPr>
            <w:rFonts w:ascii="仿宋" w:eastAsia="仿宋" w:hAnsi="仿宋" w:cs="仿宋" w:hint="eastAsia"/>
            <w:lang w:val="en-US"/>
          </w:rPr>
          <w:t>(六)、未来趋势与发展策略</w:t>
        </w:r>
        <w:r>
          <w:tab/>
        </w:r>
        <w:r>
          <w:fldChar w:fldCharType="begin"/>
        </w:r>
        <w:r>
          <w:instrText xml:space="preserve"> PAGEREF _Toc29081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97" w:history="1">
        <w:r>
          <w:rPr>
            <w:rFonts w:ascii="仿宋" w:eastAsia="仿宋" w:hAnsi="仿宋" w:cs="仿宋" w:hint="eastAsia"/>
            <w:lang w:val="en-US"/>
          </w:rPr>
          <w:t>五、生产控制的基本程序</w:t>
        </w:r>
        <w:r>
          <w:tab/>
        </w:r>
        <w:r>
          <w:fldChar w:fldCharType="begin"/>
        </w:r>
        <w:r>
          <w:instrText xml:space="preserve"> PAGEREF _Toc12097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7" w:history="1">
        <w:r>
          <w:rPr>
            <w:rFonts w:ascii="仿宋" w:eastAsia="仿宋" w:hAnsi="仿宋" w:cs="仿宋" w:hint="eastAsia"/>
            <w:lang w:val="en-US"/>
          </w:rPr>
          <w:t>(一)、金属制品生产控制的基本程序</w:t>
        </w:r>
        <w:r>
          <w:tab/>
        </w:r>
        <w:r>
          <w:fldChar w:fldCharType="begin"/>
        </w:r>
        <w:r>
          <w:instrText xml:space="preserve"> PAGEREF _Toc28197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16" w:history="1">
        <w:r>
          <w:rPr>
            <w:rFonts w:ascii="仿宋" w:eastAsia="仿宋" w:hAnsi="仿宋" w:cs="仿宋" w:hint="eastAsia"/>
            <w:lang w:val="en-US"/>
          </w:rPr>
          <w:t>六、对策措施与建议</w:t>
        </w:r>
        <w:r>
          <w:tab/>
        </w:r>
        <w:r>
          <w:fldChar w:fldCharType="begin"/>
        </w:r>
        <w:r>
          <w:instrText xml:space="preserve"> PAGEREF _Toc4116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2" w:history="1">
        <w:r>
          <w:rPr>
            <w:rFonts w:ascii="仿宋" w:eastAsia="仿宋" w:hAnsi="仿宋" w:cs="仿宋" w:hint="eastAsia"/>
            <w:lang w:val="en-US"/>
          </w:rPr>
          <w:t>(一)、事故隐患的整改措施</w:t>
        </w:r>
        <w:r>
          <w:tab/>
        </w:r>
        <w:r>
          <w:fldChar w:fldCharType="begin"/>
        </w:r>
        <w:r>
          <w:instrText xml:space="preserve"> PAGEREF _Toc31712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8" w:history="1">
        <w:r>
          <w:rPr>
            <w:rFonts w:ascii="仿宋" w:eastAsia="仿宋" w:hAnsi="仿宋" w:cs="仿宋" w:hint="eastAsia"/>
            <w:lang w:val="en-US"/>
          </w:rPr>
          <w:t>(二)、建议的安全对策措施</w:t>
        </w:r>
        <w:r>
          <w:tab/>
        </w:r>
        <w:r>
          <w:fldChar w:fldCharType="begin"/>
        </w:r>
        <w:r>
          <w:instrText xml:space="preserve"> PAGEREF _Toc15198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61" w:history="1">
        <w:r>
          <w:rPr>
            <w:rFonts w:ascii="仿宋" w:eastAsia="仿宋" w:hAnsi="仿宋" w:cs="仿宋" w:hint="eastAsia"/>
            <w:lang w:val="en-US"/>
          </w:rPr>
          <w:t>七、金属制品项目概论</w:t>
        </w:r>
        <w:r>
          <w:tab/>
        </w:r>
        <w:r>
          <w:fldChar w:fldCharType="begin"/>
        </w:r>
        <w:r>
          <w:instrText xml:space="preserve"> PAGEREF _Toc19761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558" w:history="1">
        <w:r>
          <w:rPr>
            <w:rFonts w:ascii="仿宋" w:eastAsia="仿宋" w:hAnsi="仿宋" w:cs="仿宋" w:hint="eastAsia"/>
            <w:lang w:val="en-US"/>
          </w:rPr>
          <w:t>(一)、金属制品项目基本信息</w:t>
        </w:r>
        <w:r>
          <w:tab/>
        </w:r>
        <w:r>
          <w:fldChar w:fldCharType="begin"/>
        </w:r>
        <w:r>
          <w:instrText xml:space="preserve"> PAGEREF _Toc23558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" w:history="1">
        <w:r>
          <w:rPr>
            <w:rFonts w:ascii="仿宋" w:eastAsia="仿宋" w:hAnsi="仿宋" w:cs="仿宋" w:hint="eastAsia"/>
            <w:lang w:val="en-US"/>
          </w:rPr>
          <w:t>(二)、金属制品项目提出的理由</w:t>
        </w:r>
        <w:r>
          <w:tab/>
        </w:r>
        <w:r>
          <w:fldChar w:fldCharType="begin"/>
        </w:r>
        <w:r>
          <w:instrText xml:space="preserve"> PAGEREF _Toc781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0" w:history="1">
        <w:r>
          <w:rPr>
            <w:rFonts w:ascii="仿宋" w:eastAsia="仿宋" w:hAnsi="仿宋" w:cs="仿宋" w:hint="eastAsia"/>
            <w:lang w:val="en-US"/>
          </w:rPr>
          <w:t>(三)、金属制品项目建设目标和任务</w:t>
        </w:r>
        <w:r>
          <w:tab/>
        </w:r>
        <w:r>
          <w:fldChar w:fldCharType="begin"/>
        </w:r>
        <w:r>
          <w:instrText xml:space="preserve"> PAGEREF _Toc29200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4" w:history="1">
        <w:r>
          <w:rPr>
            <w:rFonts w:ascii="仿宋" w:eastAsia="仿宋" w:hAnsi="仿宋" w:cs="仿宋" w:hint="eastAsia"/>
            <w:lang w:val="en-US"/>
          </w:rPr>
          <w:t>(四)、金属制品项目建设规模</w:t>
        </w:r>
        <w:r>
          <w:tab/>
        </w:r>
        <w:r>
          <w:fldChar w:fldCharType="begin"/>
        </w:r>
        <w:r>
          <w:instrText xml:space="preserve"> PAGEREF _Toc7344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" w:history="1">
        <w:r>
          <w:rPr>
            <w:rFonts w:ascii="仿宋" w:eastAsia="仿宋" w:hAnsi="仿宋" w:cs="仿宋" w:hint="eastAsia"/>
            <w:lang w:val="en-US"/>
          </w:rPr>
          <w:t>(五)、金属制品项目建设工期</w:t>
        </w:r>
        <w:r>
          <w:tab/>
        </w:r>
        <w:r>
          <w:fldChar w:fldCharType="begin"/>
        </w:r>
        <w:r>
          <w:instrText xml:space="preserve"> PAGEREF _Toc2569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08" w:history="1">
        <w:r>
          <w:rPr>
            <w:rFonts w:ascii="仿宋" w:eastAsia="仿宋" w:hAnsi="仿宋" w:cs="仿宋" w:hint="eastAsia"/>
            <w:lang w:val="en-US"/>
          </w:rPr>
          <w:t>八、金属制品项目进展与里程碑</w:t>
        </w:r>
        <w:r>
          <w:tab/>
        </w:r>
        <w:r>
          <w:fldChar w:fldCharType="begin"/>
        </w:r>
        <w:r>
          <w:instrText xml:space="preserve"> PAGEREF _Toc15808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7" w:history="1">
        <w:r>
          <w:rPr>
            <w:rFonts w:ascii="仿宋" w:eastAsia="仿宋" w:hAnsi="仿宋" w:cs="仿宋" w:hint="eastAsia"/>
            <w:lang w:val="en-US"/>
          </w:rPr>
          <w:t>(一)、金属制品项目进展</w:t>
        </w:r>
        <w:r>
          <w:tab/>
        </w:r>
        <w:r>
          <w:fldChar w:fldCharType="begin"/>
        </w:r>
        <w:r>
          <w:instrText xml:space="preserve"> PAGEREF _Toc9477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9" w:history="1">
        <w:r>
          <w:rPr>
            <w:rFonts w:ascii="仿宋" w:eastAsia="仿宋" w:hAnsi="仿宋" w:cs="仿宋" w:hint="eastAsia"/>
            <w:lang w:val="en-US"/>
          </w:rPr>
          <w:t>(二)、重要里程碑与进度控制</w:t>
        </w:r>
        <w:r>
          <w:tab/>
        </w:r>
        <w:r>
          <w:fldChar w:fldCharType="begin"/>
        </w:r>
        <w:r>
          <w:instrText xml:space="preserve"> PAGEREF _Toc18149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5" w:history="1">
        <w:r>
          <w:rPr>
            <w:rFonts w:ascii="仿宋" w:eastAsia="仿宋" w:hAnsi="仿宋" w:cs="仿宋" w:hint="eastAsia"/>
            <w:lang w:val="en-US"/>
          </w:rPr>
          <w:t>(三)、问题识别与解决方案</w:t>
        </w:r>
        <w:r>
          <w:tab/>
        </w:r>
        <w:r>
          <w:fldChar w:fldCharType="begin"/>
        </w:r>
        <w:r>
          <w:instrText xml:space="preserve"> PAGEREF _Toc32105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24" w:history="1">
        <w:r>
          <w:rPr>
            <w:rFonts w:ascii="仿宋" w:eastAsia="仿宋" w:hAnsi="仿宋" w:cs="仿宋" w:hint="eastAsia"/>
            <w:lang w:val="en-US"/>
          </w:rPr>
          <w:t>九、战略实施的基本原则</w:t>
        </w:r>
        <w:r>
          <w:tab/>
        </w:r>
        <w:r>
          <w:fldChar w:fldCharType="begin"/>
        </w:r>
        <w:r>
          <w:instrText xml:space="preserve"> PAGEREF _Toc23524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7" w:history="1">
        <w:r>
          <w:rPr>
            <w:rFonts w:ascii="仿宋" w:eastAsia="仿宋" w:hAnsi="仿宋" w:cs="仿宋" w:hint="eastAsia"/>
            <w:lang w:val="en-US"/>
          </w:rPr>
          <w:t>(一)、战略实施的基本原则</w:t>
        </w:r>
        <w:r>
          <w:tab/>
        </w:r>
        <w:r>
          <w:fldChar w:fldCharType="begin"/>
        </w:r>
        <w:r>
          <w:instrText xml:space="preserve"> PAGEREF _Toc30477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8" w:history="1">
        <w:r>
          <w:rPr>
            <w:rFonts w:ascii="仿宋" w:eastAsia="仿宋" w:hAnsi="仿宋" w:cs="仿宋" w:hint="eastAsia"/>
            <w:lang w:val="en-US"/>
          </w:rPr>
          <w:t>十、投资方案计划</w:t>
        </w:r>
        <w:r>
          <w:tab/>
        </w:r>
        <w:r>
          <w:fldChar w:fldCharType="begin"/>
        </w:r>
        <w:r>
          <w:instrText xml:space="preserve"> PAGEREF _Toc2998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7" w:history="1">
        <w:r>
          <w:rPr>
            <w:rFonts w:ascii="仿宋" w:eastAsia="仿宋" w:hAnsi="仿宋" w:cs="仿宋" w:hint="eastAsia"/>
            <w:lang w:val="en-US"/>
          </w:rPr>
          <w:t>(一)、金属制品项目估算说明</w:t>
        </w:r>
        <w:r>
          <w:tab/>
        </w:r>
        <w:r>
          <w:fldChar w:fldCharType="begin"/>
        </w:r>
        <w:r>
          <w:instrText xml:space="preserve"> PAGEREF _Toc15747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2" w:history="1">
        <w:r>
          <w:rPr>
            <w:rFonts w:ascii="仿宋" w:eastAsia="仿宋" w:hAnsi="仿宋" w:cs="仿宋" w:hint="eastAsia"/>
            <w:lang w:val="en-US"/>
          </w:rPr>
          <w:t>(二)、金属制品项目总投资估算</w:t>
        </w:r>
        <w:r>
          <w:tab/>
        </w:r>
        <w:r>
          <w:fldChar w:fldCharType="begin"/>
        </w:r>
        <w:r>
          <w:instrText xml:space="preserve"> PAGEREF _Toc12852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4" w:history="1">
        <w:r>
          <w:rPr>
            <w:rFonts w:ascii="仿宋" w:eastAsia="仿宋" w:hAnsi="仿宋" w:cs="仿宋" w:hint="eastAsia"/>
            <w:lang w:val="en-US"/>
          </w:rPr>
          <w:t>(三)、资金筹措</w:t>
        </w:r>
        <w:r>
          <w:tab/>
        </w:r>
        <w:r>
          <w:fldChar w:fldCharType="begin"/>
        </w:r>
        <w:r>
          <w:instrText xml:space="preserve"> PAGEREF _Toc27014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22" w:history="1">
        <w:r>
          <w:rPr>
            <w:rFonts w:ascii="仿宋" w:eastAsia="仿宋" w:hAnsi="仿宋" w:cs="仿宋" w:hint="eastAsia"/>
            <w:lang w:val="en-US"/>
          </w:rPr>
          <w:t>十一、融资规模及资金使用计划</w:t>
        </w:r>
        <w:r>
          <w:tab/>
        </w:r>
        <w:r>
          <w:fldChar w:fldCharType="begin"/>
        </w:r>
        <w:r>
          <w:instrText xml:space="preserve"> PAGEREF _Toc10322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9" w:history="1">
        <w:r>
          <w:rPr>
            <w:rFonts w:ascii="仿宋" w:eastAsia="仿宋" w:hAnsi="仿宋" w:cs="仿宋" w:hint="eastAsia"/>
            <w:lang w:val="en-US"/>
          </w:rPr>
          <w:t>(一)、资金计划</w:t>
        </w:r>
        <w:r>
          <w:tab/>
        </w:r>
        <w:r>
          <w:fldChar w:fldCharType="begin"/>
        </w:r>
        <w:r>
          <w:instrText xml:space="preserve"> PAGEREF _Toc3799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5" w:history="1">
        <w:r>
          <w:rPr>
            <w:rFonts w:ascii="仿宋" w:eastAsia="仿宋" w:hAnsi="仿宋" w:cs="仿宋" w:hint="eastAsia"/>
            <w:lang w:val="en-US"/>
          </w:rPr>
          <w:t>(二)、募集资金用途</w:t>
        </w:r>
        <w:r>
          <w:tab/>
        </w:r>
        <w:r>
          <w:fldChar w:fldCharType="begin"/>
        </w:r>
        <w:r>
          <w:instrText xml:space="preserve"> PAGEREF _Toc16125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7" w:history="1">
        <w:r>
          <w:rPr>
            <w:rFonts w:ascii="仿宋" w:eastAsia="仿宋" w:hAnsi="仿宋" w:cs="仿宋" w:hint="eastAsia"/>
            <w:lang w:val="en-US"/>
          </w:rPr>
          <w:t>(三)、资金使用计划</w:t>
        </w:r>
        <w:r>
          <w:tab/>
        </w:r>
        <w:r>
          <w:fldChar w:fldCharType="begin"/>
        </w:r>
        <w:r>
          <w:instrText xml:space="preserve"> PAGEREF _Toc24087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26" w:history="1">
        <w:r>
          <w:rPr>
            <w:rFonts w:ascii="仿宋" w:eastAsia="仿宋" w:hAnsi="仿宋" w:cs="仿宋" w:hint="eastAsia"/>
            <w:lang w:val="en-US"/>
          </w:rPr>
          <w:t>十二、金属制品项目概况</w:t>
        </w:r>
        <w:r>
          <w:tab/>
        </w:r>
        <w:r>
          <w:fldChar w:fldCharType="begin"/>
        </w:r>
        <w:r>
          <w:instrText xml:space="preserve"> PAGEREF _Toc8726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9" w:history="1">
        <w:r>
          <w:rPr>
            <w:rFonts w:ascii="仿宋" w:eastAsia="仿宋" w:hAnsi="仿宋" w:cs="仿宋" w:hint="eastAsia"/>
            <w:lang w:val="en-US"/>
          </w:rPr>
          <w:t>(一)、金属制品项目基本情况</w:t>
        </w:r>
        <w:r>
          <w:tab/>
        </w:r>
        <w:r>
          <w:fldChar w:fldCharType="begin"/>
        </w:r>
        <w:r>
          <w:instrText xml:space="preserve"> PAGEREF _Toc8799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5" w:history="1">
        <w:r>
          <w:rPr>
            <w:rFonts w:ascii="仿宋" w:eastAsia="仿宋" w:hAnsi="仿宋" w:cs="仿宋" w:hint="eastAsia"/>
            <w:lang w:val="en-US"/>
          </w:rPr>
          <w:t>(二)、主办单位基本情况</w:t>
        </w:r>
        <w:r>
          <w:tab/>
        </w:r>
        <w:r>
          <w:fldChar w:fldCharType="begin"/>
        </w:r>
        <w:r>
          <w:instrText xml:space="preserve"> PAGEREF _Toc27685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8" w:history="1">
        <w:r>
          <w:rPr>
            <w:rFonts w:ascii="仿宋" w:eastAsia="仿宋" w:hAnsi="仿宋" w:cs="仿宋" w:hint="eastAsia"/>
            <w:lang w:val="en-US"/>
          </w:rPr>
          <w:t>(三)、金属制品项目建设选址及用地规模</w:t>
        </w:r>
        <w:r>
          <w:tab/>
        </w:r>
        <w:r>
          <w:fldChar w:fldCharType="begin"/>
        </w:r>
        <w:r>
          <w:instrText xml:space="preserve"> PAGEREF _Toc24738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4" w:history="1">
        <w:r>
          <w:rPr>
            <w:rFonts w:ascii="仿宋" w:eastAsia="仿宋" w:hAnsi="仿宋" w:cs="仿宋" w:hint="eastAsia"/>
            <w:lang w:val="en-US"/>
          </w:rPr>
          <w:t>(四)、金属制品项目总投资及资金构成</w:t>
        </w:r>
        <w:r>
          <w:tab/>
        </w:r>
        <w:r>
          <w:fldChar w:fldCharType="begin"/>
        </w:r>
        <w:r>
          <w:instrText xml:space="preserve"> PAGEREF _Toc14514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6" w:history="1">
        <w:r>
          <w:rPr>
            <w:rFonts w:ascii="仿宋" w:eastAsia="仿宋" w:hAnsi="仿宋" w:cs="仿宋" w:hint="eastAsia"/>
            <w:lang w:val="en-US"/>
          </w:rPr>
          <w:t>(五)、金属制品项目资本金筹措方案</w:t>
        </w:r>
        <w:r>
          <w:tab/>
        </w:r>
        <w:r>
          <w:fldChar w:fldCharType="begin"/>
        </w:r>
        <w:r>
          <w:instrText xml:space="preserve"> PAGEREF _Toc20256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8" w:history="1">
        <w:r>
          <w:rPr>
            <w:rFonts w:ascii="仿宋" w:eastAsia="仿宋" w:hAnsi="仿宋" w:cs="仿宋" w:hint="eastAsia"/>
            <w:lang w:val="en-US"/>
          </w:rPr>
          <w:t>(六)、申请银行借款方案</w:t>
        </w:r>
        <w:r>
          <w:tab/>
        </w:r>
        <w:r>
          <w:fldChar w:fldCharType="begin"/>
        </w:r>
        <w:r>
          <w:instrText xml:space="preserve"> PAGEREF _Toc12908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7" w:history="1">
        <w:r>
          <w:rPr>
            <w:rFonts w:ascii="仿宋" w:eastAsia="仿宋" w:hAnsi="仿宋" w:cs="仿宋" w:hint="eastAsia"/>
            <w:lang w:val="en-US"/>
          </w:rPr>
          <w:t>(七)、金属制品项目预期经济效益规划目标</w:t>
        </w:r>
        <w:r>
          <w:tab/>
        </w:r>
        <w:r>
          <w:fldChar w:fldCharType="begin"/>
        </w:r>
        <w:r>
          <w:instrText xml:space="preserve"> PAGEREF _Toc19827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7" w:history="1">
        <w:r>
          <w:rPr>
            <w:rFonts w:ascii="仿宋" w:eastAsia="仿宋" w:hAnsi="仿宋" w:cs="仿宋" w:hint="eastAsia"/>
            <w:lang w:val="en-US"/>
          </w:rPr>
          <w:t>(八)、金属制品项目建设进度规划</w:t>
        </w:r>
        <w:r>
          <w:tab/>
        </w:r>
        <w:r>
          <w:fldChar w:fldCharType="begin"/>
        </w:r>
        <w:r>
          <w:instrText xml:space="preserve"> PAGEREF _Toc17287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58" w:history="1">
        <w:r>
          <w:rPr>
            <w:rFonts w:ascii="仿宋" w:eastAsia="仿宋" w:hAnsi="仿宋" w:cs="仿宋" w:hint="eastAsia"/>
            <w:lang w:val="en-US"/>
          </w:rPr>
          <w:t>十三、项目风险分析及防范措施</w:t>
        </w:r>
        <w:r>
          <w:tab/>
        </w:r>
        <w:r>
          <w:fldChar w:fldCharType="begin"/>
        </w:r>
        <w:r>
          <w:instrText xml:space="preserve"> PAGEREF _Toc2558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" w:history="1">
        <w:r>
          <w:rPr>
            <w:rFonts w:ascii="仿宋" w:eastAsia="仿宋" w:hAnsi="仿宋" w:cs="仿宋" w:hint="eastAsia"/>
            <w:lang w:val="en-US"/>
          </w:rPr>
          <w:t>(一)、项目的要紧风险因素识别</w:t>
        </w:r>
        <w:r>
          <w:tab/>
        </w:r>
        <w:r>
          <w:fldChar w:fldCharType="begin"/>
        </w:r>
        <w:r>
          <w:instrText xml:space="preserve"> PAGEREF _Toc498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4" w:history="1">
        <w:r>
          <w:rPr>
            <w:rFonts w:ascii="仿宋" w:eastAsia="仿宋" w:hAnsi="仿宋" w:cs="仿宋" w:hint="eastAsia"/>
            <w:lang w:val="en-US"/>
          </w:rPr>
          <w:t>(二)、风险程度分析</w:t>
        </w:r>
        <w:r>
          <w:tab/>
        </w:r>
        <w:r>
          <w:fldChar w:fldCharType="begin"/>
        </w:r>
        <w:r>
          <w:instrText xml:space="preserve"> PAGEREF _Toc10174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0" w:history="1">
        <w:r>
          <w:rPr>
            <w:rFonts w:ascii="仿宋" w:eastAsia="仿宋" w:hAnsi="仿宋" w:cs="仿宋" w:hint="eastAsia"/>
            <w:lang w:val="en-US"/>
          </w:rPr>
          <w:t>(三)、防范与降低风险的计策</w:t>
        </w:r>
        <w:r>
          <w:tab/>
        </w:r>
        <w:r>
          <w:fldChar w:fldCharType="begin"/>
        </w:r>
        <w:r>
          <w:instrText xml:space="preserve"> PAGEREF _Toc32340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52" w:history="1">
        <w:r>
          <w:rPr>
            <w:rFonts w:ascii="仿宋" w:eastAsia="仿宋" w:hAnsi="仿宋" w:cs="仿宋" w:hint="eastAsia"/>
            <w:lang w:val="en-US"/>
          </w:rPr>
          <w:t>十四、金属制品项目建设符合性</w:t>
        </w:r>
        <w:r>
          <w:tab/>
        </w:r>
        <w:r>
          <w:fldChar w:fldCharType="begin"/>
        </w:r>
        <w:r>
          <w:instrText xml:space="preserve"> PAGEREF _Toc4052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4" w:history="1">
        <w:r>
          <w:rPr>
            <w:rFonts w:ascii="仿宋" w:eastAsia="仿宋" w:hAnsi="仿宋" w:cs="仿宋" w:hint="eastAsia"/>
            <w:lang w:val="en-US"/>
          </w:rPr>
          <w:t>(一)、产业发展政策符合性</w:t>
        </w:r>
        <w:r>
          <w:tab/>
        </w:r>
        <w:r>
          <w:fldChar w:fldCharType="begin"/>
        </w:r>
        <w:r>
          <w:instrText xml:space="preserve"> PAGEREF _Toc5114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4" w:history="1">
        <w:r>
          <w:rPr>
            <w:rFonts w:ascii="仿宋" w:eastAsia="仿宋" w:hAnsi="仿宋" w:cs="仿宋" w:hint="eastAsia"/>
            <w:lang w:val="en-US"/>
          </w:rPr>
          <w:t>(二)、金属制品项目选址与用地规划相容性</w:t>
        </w:r>
        <w:r>
          <w:tab/>
        </w:r>
        <w:r>
          <w:fldChar w:fldCharType="begin"/>
        </w:r>
        <w:r>
          <w:instrText xml:space="preserve"> PAGEREF _Toc13384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2" w:history="1">
        <w:r>
          <w:rPr>
            <w:rFonts w:ascii="仿宋" w:eastAsia="仿宋" w:hAnsi="仿宋" w:cs="仿宋" w:hint="eastAsia"/>
            <w:lang w:val="en-US"/>
          </w:rPr>
          <w:t>十五、员工职业发展教育与培训</w:t>
        </w:r>
        <w:r>
          <w:tab/>
        </w:r>
        <w:r>
          <w:fldChar w:fldCharType="begin"/>
        </w:r>
        <w:r>
          <w:instrText xml:space="preserve"> PAGEREF _Toc2322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8" w:history="1">
        <w:r>
          <w:rPr>
            <w:rFonts w:ascii="仿宋" w:eastAsia="仿宋" w:hAnsi="仿宋" w:cs="仿宋" w:hint="eastAsia"/>
            <w:lang w:val="en-US"/>
          </w:rPr>
          <w:t>(一)、职业发展教育的目标与实施策略</w:t>
        </w:r>
        <w:r>
          <w:tab/>
        </w:r>
        <w:r>
          <w:fldChar w:fldCharType="begin"/>
        </w:r>
        <w:r>
          <w:instrText xml:space="preserve"> PAGEREF _Toc30148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" w:history="1">
        <w:r>
          <w:rPr>
            <w:rFonts w:ascii="仿宋" w:eastAsia="仿宋" w:hAnsi="仿宋" w:cs="仿宋" w:hint="eastAsia"/>
            <w:lang w:val="en-US"/>
          </w:rPr>
          <w:t>(二)、培训计划的设计与实施步骤</w:t>
        </w:r>
        <w:r>
          <w:tab/>
        </w:r>
        <w:r>
          <w:fldChar w:fldCharType="begin"/>
        </w:r>
        <w:r>
          <w:instrText xml:space="preserve"> PAGEREF _Toc2541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4" w:history="1">
        <w:r>
          <w:rPr>
            <w:rFonts w:ascii="仿宋" w:eastAsia="仿宋" w:hAnsi="仿宋" w:cs="仿宋" w:hint="eastAsia"/>
            <w:lang w:val="en-US"/>
          </w:rPr>
          <w:t>(三)、培训效果的评估与反馈机制</w:t>
        </w:r>
        <w:r>
          <w:tab/>
        </w:r>
        <w:r>
          <w:fldChar w:fldCharType="begin"/>
        </w:r>
        <w:r>
          <w:instrText xml:space="preserve"> PAGEREF _Toc11364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64" w:history="1">
        <w:r>
          <w:rPr>
            <w:rFonts w:ascii="仿宋" w:eastAsia="仿宋" w:hAnsi="仿宋" w:cs="仿宋" w:hint="eastAsia"/>
            <w:lang w:val="en-US"/>
          </w:rPr>
          <w:t>十六、信息化建设</w:t>
        </w:r>
        <w:r>
          <w:tab/>
        </w:r>
        <w:r>
          <w:fldChar w:fldCharType="begin"/>
        </w:r>
        <w:r>
          <w:instrText xml:space="preserve"> PAGEREF _Toc7964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8" w:history="1">
        <w:r>
          <w:rPr>
            <w:rFonts w:ascii="仿宋" w:eastAsia="仿宋" w:hAnsi="仿宋" w:cs="仿宋" w:hint="eastAsia"/>
            <w:lang w:val="en-US"/>
          </w:rPr>
          <w:t>(一)、信息系统规划</w:t>
        </w:r>
        <w:r>
          <w:tab/>
        </w:r>
        <w:r>
          <w:fldChar w:fldCharType="begin"/>
        </w:r>
        <w:r>
          <w:instrText xml:space="preserve"> PAGEREF _Toc5068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2" w:history="1">
        <w:r>
          <w:rPr>
            <w:rFonts w:ascii="仿宋" w:eastAsia="仿宋" w:hAnsi="仿宋" w:cs="仿宋" w:hint="eastAsia"/>
            <w:lang w:val="en-US"/>
          </w:rPr>
          <w:t>(二)、网络与数据安全</w:t>
        </w:r>
        <w:r>
          <w:tab/>
        </w:r>
        <w:r>
          <w:fldChar w:fldCharType="begin"/>
        </w:r>
        <w:r>
          <w:instrText xml:space="preserve"> PAGEREF _Toc32162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7" w:history="1">
        <w:r>
          <w:rPr>
            <w:rFonts w:ascii="仿宋" w:eastAsia="仿宋" w:hAnsi="仿宋" w:cs="仿宋" w:hint="eastAsia"/>
            <w:lang w:val="en-US"/>
          </w:rPr>
          <w:t>(三)、信息化设备采购与管理</w:t>
        </w:r>
        <w:r>
          <w:tab/>
        </w:r>
        <w:r>
          <w:fldChar w:fldCharType="begin"/>
        </w:r>
        <w:r>
          <w:instrText xml:space="preserve"> PAGEREF _Toc7457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35" w:history="1">
        <w:r>
          <w:rPr>
            <w:rFonts w:ascii="仿宋" w:eastAsia="仿宋" w:hAnsi="仿宋" w:cs="仿宋" w:hint="eastAsia"/>
            <w:lang w:val="en-US"/>
          </w:rPr>
          <w:t>十七、战略与业务计划</w:t>
        </w:r>
        <w:r>
          <w:tab/>
        </w:r>
        <w:r>
          <w:fldChar w:fldCharType="begin"/>
        </w:r>
        <w:r>
          <w:instrText xml:space="preserve"> PAGEREF _Toc18835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4" w:history="1">
        <w:r>
          <w:rPr>
            <w:rFonts w:ascii="仿宋" w:eastAsia="仿宋" w:hAnsi="仿宋" w:cs="仿宋" w:hint="eastAsia"/>
            <w:lang w:val="en-US"/>
          </w:rPr>
          <w:t>(一)、公司战略设定</w:t>
        </w:r>
        <w:r>
          <w:tab/>
        </w:r>
        <w:r>
          <w:fldChar w:fldCharType="begin"/>
        </w:r>
        <w:r>
          <w:instrText xml:space="preserve"> PAGEREF _Toc32154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2" w:history="1">
        <w:r>
          <w:rPr>
            <w:rFonts w:ascii="仿宋" w:eastAsia="仿宋" w:hAnsi="仿宋" w:cs="仿宋" w:hint="eastAsia"/>
            <w:lang w:val="en-US"/>
          </w:rPr>
          <w:t>(二)、业务计划制定</w:t>
        </w:r>
        <w:r>
          <w:tab/>
        </w:r>
        <w:r>
          <w:fldChar w:fldCharType="begin"/>
        </w:r>
        <w:r>
          <w:instrText xml:space="preserve"> PAGEREF _Toc26332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4" w:history="1">
        <w:r>
          <w:rPr>
            <w:rFonts w:ascii="仿宋" w:eastAsia="仿宋" w:hAnsi="仿宋" w:cs="仿宋" w:hint="eastAsia"/>
            <w:lang w:val="en-US"/>
          </w:rPr>
          <w:t>(三)、执行与追踪</w:t>
        </w:r>
        <w:r>
          <w:tab/>
        </w:r>
        <w:r>
          <w:fldChar w:fldCharType="begin"/>
        </w:r>
        <w:r>
          <w:instrText xml:space="preserve"> PAGEREF _Toc18114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53" w:history="1">
        <w:r>
          <w:rPr>
            <w:rFonts w:ascii="仿宋" w:eastAsia="仿宋" w:hAnsi="仿宋" w:cs="仿宋" w:hint="eastAsia"/>
            <w:lang w:val="en-US"/>
          </w:rPr>
          <w:t>十八、金属制品项目可行性研究</w:t>
        </w:r>
        <w:r>
          <w:tab/>
        </w:r>
        <w:r>
          <w:fldChar w:fldCharType="begin"/>
        </w:r>
        <w:r>
          <w:instrText xml:space="preserve"> PAGEREF _Toc4353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2" w:history="1">
        <w:r>
          <w:rPr>
            <w:rFonts w:ascii="仿宋" w:eastAsia="仿宋" w:hAnsi="仿宋" w:cs="仿宋" w:hint="eastAsia"/>
            <w:lang w:val="en-US"/>
          </w:rPr>
          <w:t>(一)、市场可行性</w:t>
        </w:r>
        <w:r>
          <w:tab/>
        </w:r>
        <w:r>
          <w:fldChar w:fldCharType="begin"/>
        </w:r>
        <w:r>
          <w:instrText xml:space="preserve"> PAGEREF _Toc31252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6" w:history="1">
        <w:r>
          <w:rPr>
            <w:rFonts w:ascii="仿宋" w:eastAsia="仿宋" w:hAnsi="仿宋" w:cs="仿宋" w:hint="eastAsia"/>
            <w:lang w:val="en-US"/>
          </w:rPr>
          <w:t>(二)、技术可行性</w:t>
        </w:r>
        <w:r>
          <w:tab/>
        </w:r>
        <w:r>
          <w:fldChar w:fldCharType="begin"/>
        </w:r>
        <w:r>
          <w:instrText xml:space="preserve"> PAGEREF _Toc4206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4" w:history="1">
        <w:r>
          <w:rPr>
            <w:rFonts w:ascii="仿宋" w:eastAsia="仿宋" w:hAnsi="仿宋" w:cs="仿宋" w:hint="eastAsia"/>
            <w:lang w:val="en-US"/>
          </w:rPr>
          <w:t>(三)、财务可行性</w:t>
        </w:r>
        <w:r>
          <w:tab/>
        </w:r>
        <w:r>
          <w:fldChar w:fldCharType="begin"/>
        </w:r>
        <w:r>
          <w:instrText xml:space="preserve"> PAGEREF _Toc29244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29" w:history="1">
        <w:r>
          <w:rPr>
            <w:rFonts w:ascii="仿宋" w:eastAsia="仿宋" w:hAnsi="仿宋" w:cs="仿宋" w:hint="eastAsia"/>
            <w:lang w:val="en-US"/>
          </w:rPr>
          <w:t>十九、未来展望与增长策略</w:t>
        </w:r>
        <w:r>
          <w:tab/>
        </w:r>
        <w:r>
          <w:fldChar w:fldCharType="begin"/>
        </w:r>
        <w:r>
          <w:instrText xml:space="preserve"> PAGEREF _Toc18029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1" w:history="1">
        <w:r>
          <w:rPr>
            <w:rFonts w:ascii="仿宋" w:eastAsia="仿宋" w:hAnsi="仿宋" w:cs="仿宋" w:hint="eastAsia"/>
            <w:lang w:val="en-US"/>
          </w:rPr>
          <w:t>(一)、未来市场趋势分析</w:t>
        </w:r>
        <w:r>
          <w:tab/>
        </w:r>
        <w:r>
          <w:fldChar w:fldCharType="begin"/>
        </w:r>
        <w:r>
          <w:instrText xml:space="preserve"> PAGEREF _Toc25721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1" w:history="1">
        <w:r>
          <w:rPr>
            <w:rFonts w:ascii="仿宋" w:eastAsia="仿宋" w:hAnsi="仿宋" w:cs="仿宋" w:hint="eastAsia"/>
            <w:lang w:val="en-US"/>
          </w:rPr>
          <w:t>(二)、增长机会与战略</w:t>
        </w:r>
        <w:r>
          <w:tab/>
        </w:r>
        <w:r>
          <w:fldChar w:fldCharType="begin"/>
        </w:r>
        <w:r>
          <w:instrText xml:space="preserve"> PAGEREF _Toc25641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8" w:history="1">
        <w:r>
          <w:rPr>
            <w:rFonts w:ascii="仿宋" w:eastAsia="仿宋" w:hAnsi="仿宋" w:cs="仿宋" w:hint="eastAsia"/>
            <w:lang w:val="en-US"/>
          </w:rPr>
          <w:t>(三)、扩展计划与新市场进入</w:t>
        </w:r>
        <w:r>
          <w:tab/>
        </w:r>
        <w:r>
          <w:fldChar w:fldCharType="begin"/>
        </w:r>
        <w:r>
          <w:instrText xml:space="preserve"> PAGEREF _Toc6798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20" w:history="1">
        <w:r>
          <w:rPr>
            <w:rFonts w:ascii="仿宋" w:eastAsia="仿宋" w:hAnsi="仿宋" w:cs="仿宋" w:hint="eastAsia"/>
            <w:lang w:val="en-US"/>
          </w:rPr>
          <w:t>二十、金属制品项目安全培训与教育的必要性</w:t>
        </w:r>
        <w:r>
          <w:tab/>
        </w:r>
        <w:r>
          <w:fldChar w:fldCharType="begin"/>
        </w:r>
        <w:r>
          <w:instrText xml:space="preserve"> PAGEREF _Toc20020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358" w:history="1">
        <w:r>
          <w:rPr>
            <w:rFonts w:ascii="仿宋" w:eastAsia="仿宋" w:hAnsi="仿宋" w:cs="仿宋" w:hint="eastAsia"/>
            <w:lang w:val="en-US"/>
          </w:rPr>
          <w:t>(一)、金属制品项目安全培训与教育的基本原则</w:t>
        </w:r>
        <w:r>
          <w:tab/>
        </w:r>
        <w:r>
          <w:fldChar w:fldCharType="begin"/>
        </w:r>
        <w:r>
          <w:instrText xml:space="preserve"> PAGEREF _Toc2358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" w:history="1">
        <w:r>
          <w:rPr>
            <w:rFonts w:ascii="仿宋" w:eastAsia="仿宋" w:hAnsi="仿宋" w:cs="仿宋" w:hint="eastAsia"/>
            <w:lang w:val="en-US"/>
          </w:rPr>
          <w:t>(二)、培训需求分析与计划制定</w:t>
        </w:r>
        <w:r>
          <w:tab/>
        </w:r>
        <w:r>
          <w:fldChar w:fldCharType="begin"/>
        </w:r>
        <w:r>
          <w:instrText xml:space="preserve"> PAGEREF _Toc1795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0" w:history="1">
        <w:r>
          <w:rPr>
            <w:rFonts w:ascii="仿宋" w:eastAsia="仿宋" w:hAnsi="仿宋" w:cs="仿宋" w:hint="eastAsia"/>
            <w:lang w:val="en-US"/>
          </w:rPr>
          <w:t>(三)、培训内容与形式</w:t>
        </w:r>
        <w:r>
          <w:tab/>
        </w:r>
        <w:r>
          <w:fldChar w:fldCharType="begin"/>
        </w:r>
        <w:r>
          <w:instrText xml:space="preserve"> PAGEREF _Toc12050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" w:history="1">
        <w:r>
          <w:rPr>
            <w:rFonts w:ascii="仿宋" w:eastAsia="仿宋" w:hAnsi="仿宋" w:cs="仿宋" w:hint="eastAsia"/>
            <w:lang w:val="en-US"/>
          </w:rPr>
          <w:t>(四)、培训师资与资源</w:t>
        </w:r>
        <w:r>
          <w:tab/>
        </w:r>
        <w:r>
          <w:fldChar w:fldCharType="begin"/>
        </w:r>
        <w:r>
          <w:instrText xml:space="preserve"> PAGEREF _Toc2221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3" w:history="1">
        <w:r>
          <w:rPr>
            <w:rFonts w:ascii="仿宋" w:eastAsia="仿宋" w:hAnsi="仿宋" w:cs="仿宋" w:hint="eastAsia"/>
            <w:lang w:val="en-US"/>
          </w:rPr>
          <w:t>(五)、培训效果评估与改进机制</w:t>
        </w:r>
        <w:r>
          <w:tab/>
        </w:r>
        <w:r>
          <w:fldChar w:fldCharType="begin"/>
        </w:r>
        <w:r>
          <w:instrText xml:space="preserve"> PAGEREF _Toc9203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83" w:history="1">
        <w:r>
          <w:rPr>
            <w:rFonts w:ascii="仿宋" w:eastAsia="仿宋" w:hAnsi="仿宋" w:cs="仿宋" w:hint="eastAsia"/>
            <w:lang w:val="en-US"/>
          </w:rPr>
          <w:t>二十一、品牌建设与市场定位</w:t>
        </w:r>
        <w:r>
          <w:tab/>
        </w:r>
        <w:r>
          <w:fldChar w:fldCharType="begin"/>
        </w:r>
        <w:r>
          <w:instrText xml:space="preserve"> PAGEREF _Toc16783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7" w:history="1">
        <w:r>
          <w:rPr>
            <w:rFonts w:ascii="仿宋" w:eastAsia="仿宋" w:hAnsi="仿宋" w:cs="仿宋" w:hint="eastAsia"/>
            <w:lang w:val="en-US"/>
          </w:rPr>
          <w:t>(一)、品牌策略与形象塑造</w:t>
        </w:r>
        <w:r>
          <w:tab/>
        </w:r>
        <w:r>
          <w:fldChar w:fldCharType="begin"/>
        </w:r>
        <w:r>
          <w:instrText xml:space="preserve"> PAGEREF _Toc9057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7" w:history="1">
        <w:r>
          <w:rPr>
            <w:rFonts w:ascii="仿宋" w:eastAsia="仿宋" w:hAnsi="仿宋" w:cs="仿宋" w:hint="eastAsia"/>
            <w:lang w:val="en-US"/>
          </w:rPr>
          <w:t>(二)、市场定位与差异化竞争</w:t>
        </w:r>
        <w:r>
          <w:tab/>
        </w:r>
        <w:r>
          <w:fldChar w:fldCharType="begin"/>
        </w:r>
        <w:r>
          <w:instrText xml:space="preserve"> PAGEREF _Toc29477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4" w:history="1">
        <w:r>
          <w:rPr>
            <w:rFonts w:ascii="仿宋" w:eastAsia="仿宋" w:hAnsi="仿宋" w:cs="仿宋" w:hint="eastAsia"/>
            <w:lang w:val="en-US"/>
          </w:rPr>
          <w:t>(三)、品牌推广与营销活动</w:t>
        </w:r>
        <w:r>
          <w:tab/>
        </w:r>
        <w:r>
          <w:fldChar w:fldCharType="begin"/>
        </w:r>
        <w:r>
          <w:instrText xml:space="preserve"> PAGEREF _Toc29854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https://d.book118.com/968125054071006043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金属制品项目招商引资报告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金属制品项目招商引资报告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金属制品项目招商引资报告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金属制品项目招商引资报告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金属制品项目招商引资报告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4A643DD"/>
    <w:rsid w:val="54A643D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96812505407100604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2024-02-27T03:43:00Z</dcterms:created>
  <dcterms:modified xsi:type="dcterms:W3CDTF">2024-02-27T03:44:06Z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