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16" w:history="1">
        <w:r>
          <w:rPr>
            <w:rFonts w:ascii="仿宋" w:eastAsia="仿宋" w:hAnsi="仿宋" w:cs="仿宋" w:hint="eastAsia"/>
            <w:lang w:eastAsia="zh-CN"/>
          </w:rPr>
          <w:t>序言</w:t>
        </w:r>
        <w:r>
          <w:tab/>
        </w:r>
        <w:r>
          <w:fldChar w:fldCharType="begin"/>
        </w:r>
        <w:r>
          <w:instrText xml:space="preserve"> PAGEREF _Toc10916 \h </w:instrText>
        </w:r>
        <w:r>
          <w:fldChar w:fldCharType="separate"/>
        </w:r>
        <w:r>
          <w:t>3</w:t>
        </w:r>
        <w:r>
          <w:fldChar w:fldCharType="end"/>
        </w:r>
      </w:hyperlink>
    </w:p>
    <w:p>
      <w:pPr>
        <w:pStyle w:val="TOC1"/>
        <w:tabs>
          <w:tab w:val="right" w:leader="dot" w:pos="8306"/>
        </w:tabs>
      </w:pPr>
      <w:hyperlink w:anchor="_Toc21399" w:history="1">
        <w:r>
          <w:rPr>
            <w:rFonts w:ascii="仿宋" w:eastAsia="仿宋" w:hAnsi="仿宋" w:cs="仿宋" w:hint="eastAsia"/>
            <w:lang w:eastAsia="zh-CN"/>
          </w:rPr>
          <w:t>一、发展规划、产业政策和行业准入分析</w:t>
        </w:r>
        <w:r>
          <w:tab/>
        </w:r>
        <w:r>
          <w:fldChar w:fldCharType="begin"/>
        </w:r>
        <w:r>
          <w:instrText xml:space="preserve"> PAGEREF _Toc21399 \h </w:instrText>
        </w:r>
        <w:r>
          <w:fldChar w:fldCharType="separate"/>
        </w:r>
        <w:r>
          <w:t>3</w:t>
        </w:r>
        <w:r>
          <w:fldChar w:fldCharType="end"/>
        </w:r>
      </w:hyperlink>
    </w:p>
    <w:p>
      <w:pPr>
        <w:pStyle w:val="TOC2"/>
        <w:tabs>
          <w:tab w:val="right" w:leader="dot" w:pos="8306"/>
        </w:tabs>
      </w:pPr>
      <w:hyperlink w:anchor="_Toc32055" w:history="1">
        <w:r>
          <w:rPr>
            <w:rFonts w:ascii="仿宋" w:eastAsia="仿宋" w:hAnsi="仿宋" w:cs="仿宋" w:hint="eastAsia"/>
            <w:lang w:eastAsia="zh-CN"/>
          </w:rPr>
          <w:t>(一)、发展规划分析</w:t>
        </w:r>
        <w:r>
          <w:tab/>
        </w:r>
        <w:r>
          <w:fldChar w:fldCharType="begin"/>
        </w:r>
        <w:r>
          <w:instrText xml:space="preserve"> PAGEREF _Toc32055 \h </w:instrText>
        </w:r>
        <w:r>
          <w:fldChar w:fldCharType="separate"/>
        </w:r>
        <w:r>
          <w:t>3</w:t>
        </w:r>
        <w:r>
          <w:fldChar w:fldCharType="end"/>
        </w:r>
      </w:hyperlink>
    </w:p>
    <w:p>
      <w:pPr>
        <w:pStyle w:val="TOC2"/>
        <w:tabs>
          <w:tab w:val="right" w:leader="dot" w:pos="8306"/>
        </w:tabs>
      </w:pPr>
      <w:hyperlink w:anchor="_Toc12061" w:history="1">
        <w:r>
          <w:rPr>
            <w:rFonts w:ascii="仿宋" w:eastAsia="仿宋" w:hAnsi="仿宋" w:cs="仿宋" w:hint="eastAsia"/>
            <w:lang w:eastAsia="zh-CN"/>
          </w:rPr>
          <w:t>(二)、产业政策分析</w:t>
        </w:r>
        <w:r>
          <w:tab/>
        </w:r>
        <w:r>
          <w:fldChar w:fldCharType="begin"/>
        </w:r>
        <w:r>
          <w:instrText xml:space="preserve"> PAGEREF _Toc12061 \h </w:instrText>
        </w:r>
        <w:r>
          <w:fldChar w:fldCharType="separate"/>
        </w:r>
        <w:r>
          <w:t>5</w:t>
        </w:r>
        <w:r>
          <w:fldChar w:fldCharType="end"/>
        </w:r>
      </w:hyperlink>
    </w:p>
    <w:p>
      <w:pPr>
        <w:pStyle w:val="TOC2"/>
        <w:tabs>
          <w:tab w:val="right" w:leader="dot" w:pos="8306"/>
        </w:tabs>
      </w:pPr>
      <w:hyperlink w:anchor="_Toc30862" w:history="1">
        <w:r>
          <w:rPr>
            <w:rFonts w:ascii="仿宋" w:eastAsia="仿宋" w:hAnsi="仿宋" w:cs="仿宋" w:hint="eastAsia"/>
            <w:lang w:eastAsia="zh-CN"/>
          </w:rPr>
          <w:t>(三)、行业准入分析</w:t>
        </w:r>
        <w:r>
          <w:tab/>
        </w:r>
        <w:r>
          <w:fldChar w:fldCharType="begin"/>
        </w:r>
        <w:r>
          <w:instrText xml:space="preserve"> PAGEREF _Toc30862 \h </w:instrText>
        </w:r>
        <w:r>
          <w:fldChar w:fldCharType="separate"/>
        </w:r>
        <w:r>
          <w:t>6</w:t>
        </w:r>
        <w:r>
          <w:fldChar w:fldCharType="end"/>
        </w:r>
      </w:hyperlink>
    </w:p>
    <w:p>
      <w:pPr>
        <w:pStyle w:val="TOC1"/>
        <w:tabs>
          <w:tab w:val="right" w:leader="dot" w:pos="8306"/>
        </w:tabs>
      </w:pPr>
      <w:hyperlink w:anchor="_Toc31872" w:history="1">
        <w:r>
          <w:rPr>
            <w:rFonts w:ascii="仿宋" w:eastAsia="仿宋" w:hAnsi="仿宋" w:cs="仿宋" w:hint="eastAsia"/>
            <w:lang w:eastAsia="zh-CN"/>
          </w:rPr>
          <w:t>二、背景、必要性分析</w:t>
        </w:r>
        <w:r>
          <w:tab/>
        </w:r>
        <w:r>
          <w:fldChar w:fldCharType="begin"/>
        </w:r>
        <w:r>
          <w:instrText xml:space="preserve"> PAGEREF _Toc31872 \h </w:instrText>
        </w:r>
        <w:r>
          <w:fldChar w:fldCharType="separate"/>
        </w:r>
        <w:r>
          <w:t>7</w:t>
        </w:r>
        <w:r>
          <w:fldChar w:fldCharType="end"/>
        </w:r>
      </w:hyperlink>
    </w:p>
    <w:p>
      <w:pPr>
        <w:pStyle w:val="TOC2"/>
        <w:tabs>
          <w:tab w:val="right" w:leader="dot" w:pos="8306"/>
        </w:tabs>
      </w:pPr>
      <w:hyperlink w:anchor="_Toc5835" w:history="1">
        <w:r>
          <w:rPr>
            <w:rFonts w:ascii="仿宋" w:eastAsia="仿宋" w:hAnsi="仿宋" w:cs="仿宋" w:hint="eastAsia"/>
            <w:lang w:eastAsia="zh-CN"/>
          </w:rPr>
          <w:t>(一)、项目建设背景</w:t>
        </w:r>
        <w:r>
          <w:tab/>
        </w:r>
        <w:r>
          <w:fldChar w:fldCharType="begin"/>
        </w:r>
        <w:r>
          <w:instrText xml:space="preserve"> PAGEREF _Toc5835 \h </w:instrText>
        </w:r>
        <w:r>
          <w:fldChar w:fldCharType="separate"/>
        </w:r>
        <w:r>
          <w:t>7</w:t>
        </w:r>
        <w:r>
          <w:fldChar w:fldCharType="end"/>
        </w:r>
      </w:hyperlink>
    </w:p>
    <w:p>
      <w:pPr>
        <w:pStyle w:val="TOC2"/>
        <w:tabs>
          <w:tab w:val="right" w:leader="dot" w:pos="8306"/>
        </w:tabs>
      </w:pPr>
      <w:hyperlink w:anchor="_Toc16567" w:history="1">
        <w:r>
          <w:rPr>
            <w:rFonts w:ascii="仿宋" w:eastAsia="仿宋" w:hAnsi="仿宋" w:cs="仿宋" w:hint="eastAsia"/>
            <w:lang w:eastAsia="zh-CN"/>
          </w:rPr>
          <w:t>(二)、必要性分析</w:t>
        </w:r>
        <w:r>
          <w:tab/>
        </w:r>
        <w:r>
          <w:fldChar w:fldCharType="begin"/>
        </w:r>
        <w:r>
          <w:instrText xml:space="preserve"> PAGEREF _Toc16567 \h </w:instrText>
        </w:r>
        <w:r>
          <w:fldChar w:fldCharType="separate"/>
        </w:r>
        <w:r>
          <w:t>8</w:t>
        </w:r>
        <w:r>
          <w:fldChar w:fldCharType="end"/>
        </w:r>
      </w:hyperlink>
    </w:p>
    <w:p>
      <w:pPr>
        <w:pStyle w:val="TOC2"/>
        <w:tabs>
          <w:tab w:val="right" w:leader="dot" w:pos="8306"/>
        </w:tabs>
      </w:pPr>
      <w:hyperlink w:anchor="_Toc22267" w:history="1">
        <w:r>
          <w:rPr>
            <w:rFonts w:ascii="仿宋" w:eastAsia="仿宋" w:hAnsi="仿宋" w:cs="仿宋" w:hint="eastAsia"/>
            <w:lang w:eastAsia="zh-CN"/>
          </w:rPr>
          <w:t>(三)、项目建设有利条件</w:t>
        </w:r>
        <w:r>
          <w:tab/>
        </w:r>
        <w:r>
          <w:fldChar w:fldCharType="begin"/>
        </w:r>
        <w:r>
          <w:instrText xml:space="preserve"> PAGEREF _Toc22267 \h </w:instrText>
        </w:r>
        <w:r>
          <w:fldChar w:fldCharType="separate"/>
        </w:r>
        <w:r>
          <w:t>10</w:t>
        </w:r>
        <w:r>
          <w:fldChar w:fldCharType="end"/>
        </w:r>
      </w:hyperlink>
    </w:p>
    <w:p>
      <w:pPr>
        <w:pStyle w:val="TOC1"/>
        <w:tabs>
          <w:tab w:val="right" w:leader="dot" w:pos="8306"/>
        </w:tabs>
      </w:pPr>
      <w:hyperlink w:anchor="_Toc7365" w:history="1">
        <w:r>
          <w:rPr>
            <w:rFonts w:ascii="仿宋" w:eastAsia="仿宋" w:hAnsi="仿宋" w:cs="仿宋" w:hint="eastAsia"/>
            <w:lang w:eastAsia="zh-CN"/>
          </w:rPr>
          <w:t>三、社会影响分析</w:t>
        </w:r>
        <w:r>
          <w:tab/>
        </w:r>
        <w:r>
          <w:fldChar w:fldCharType="begin"/>
        </w:r>
        <w:r>
          <w:instrText xml:space="preserve"> PAGEREF _Toc7365 \h </w:instrText>
        </w:r>
        <w:r>
          <w:fldChar w:fldCharType="separate"/>
        </w:r>
        <w:r>
          <w:t>11</w:t>
        </w:r>
        <w:r>
          <w:fldChar w:fldCharType="end"/>
        </w:r>
      </w:hyperlink>
    </w:p>
    <w:p>
      <w:pPr>
        <w:pStyle w:val="TOC2"/>
        <w:tabs>
          <w:tab w:val="right" w:leader="dot" w:pos="8306"/>
        </w:tabs>
      </w:pPr>
      <w:hyperlink w:anchor="_Toc9115" w:history="1">
        <w:r>
          <w:rPr>
            <w:rFonts w:ascii="仿宋" w:eastAsia="仿宋" w:hAnsi="仿宋" w:cs="仿宋" w:hint="eastAsia"/>
            <w:lang w:eastAsia="zh-CN"/>
          </w:rPr>
          <w:t>(一)、社会影响效果分析</w:t>
        </w:r>
        <w:r>
          <w:tab/>
        </w:r>
        <w:r>
          <w:fldChar w:fldCharType="begin"/>
        </w:r>
        <w:r>
          <w:instrText xml:space="preserve"> PAGEREF _Toc9115 \h </w:instrText>
        </w:r>
        <w:r>
          <w:fldChar w:fldCharType="separate"/>
        </w:r>
        <w:r>
          <w:t>11</w:t>
        </w:r>
        <w:r>
          <w:fldChar w:fldCharType="end"/>
        </w:r>
      </w:hyperlink>
    </w:p>
    <w:p>
      <w:pPr>
        <w:pStyle w:val="TOC2"/>
        <w:tabs>
          <w:tab w:val="right" w:leader="dot" w:pos="8306"/>
        </w:tabs>
      </w:pPr>
      <w:hyperlink w:anchor="_Toc28841" w:history="1">
        <w:r>
          <w:rPr>
            <w:rFonts w:ascii="仿宋" w:eastAsia="仿宋" w:hAnsi="仿宋" w:cs="仿宋" w:hint="eastAsia"/>
            <w:lang w:eastAsia="zh-CN"/>
          </w:rPr>
          <w:t>(二)、社会适应性分析</w:t>
        </w:r>
        <w:r>
          <w:tab/>
        </w:r>
        <w:r>
          <w:fldChar w:fldCharType="begin"/>
        </w:r>
        <w:r>
          <w:instrText xml:space="preserve"> PAGEREF _Toc28841 \h </w:instrText>
        </w:r>
        <w:r>
          <w:fldChar w:fldCharType="separate"/>
        </w:r>
        <w:r>
          <w:t>14</w:t>
        </w:r>
        <w:r>
          <w:fldChar w:fldCharType="end"/>
        </w:r>
      </w:hyperlink>
    </w:p>
    <w:p>
      <w:pPr>
        <w:pStyle w:val="TOC2"/>
        <w:tabs>
          <w:tab w:val="right" w:leader="dot" w:pos="8306"/>
        </w:tabs>
      </w:pPr>
      <w:hyperlink w:anchor="_Toc26171" w:history="1">
        <w:r>
          <w:rPr>
            <w:rFonts w:ascii="仿宋" w:eastAsia="仿宋" w:hAnsi="仿宋" w:cs="仿宋" w:hint="eastAsia"/>
            <w:lang w:eastAsia="zh-CN"/>
          </w:rPr>
          <w:t>(三)、社会风险及对策分析</w:t>
        </w:r>
        <w:r>
          <w:tab/>
        </w:r>
        <w:r>
          <w:fldChar w:fldCharType="begin"/>
        </w:r>
        <w:r>
          <w:instrText xml:space="preserve"> PAGEREF _Toc26171 \h </w:instrText>
        </w:r>
        <w:r>
          <w:fldChar w:fldCharType="separate"/>
        </w:r>
        <w:r>
          <w:t>15</w:t>
        </w:r>
        <w:r>
          <w:fldChar w:fldCharType="end"/>
        </w:r>
      </w:hyperlink>
    </w:p>
    <w:p>
      <w:pPr>
        <w:pStyle w:val="TOC1"/>
        <w:tabs>
          <w:tab w:val="right" w:leader="dot" w:pos="8306"/>
        </w:tabs>
      </w:pPr>
      <w:hyperlink w:anchor="_Toc11012" w:history="1">
        <w:r>
          <w:rPr>
            <w:rFonts w:ascii="仿宋" w:eastAsia="仿宋" w:hAnsi="仿宋" w:cs="仿宋" w:hint="eastAsia"/>
            <w:lang w:eastAsia="zh-CN"/>
          </w:rPr>
          <w:t>四、财务管理与成本控制</w:t>
        </w:r>
        <w:r>
          <w:tab/>
        </w:r>
        <w:r>
          <w:fldChar w:fldCharType="begin"/>
        </w:r>
        <w:r>
          <w:instrText xml:space="preserve"> PAGEREF _Toc11012 \h </w:instrText>
        </w:r>
        <w:r>
          <w:fldChar w:fldCharType="separate"/>
        </w:r>
        <w:r>
          <w:t>19</w:t>
        </w:r>
        <w:r>
          <w:fldChar w:fldCharType="end"/>
        </w:r>
      </w:hyperlink>
    </w:p>
    <w:p>
      <w:pPr>
        <w:pStyle w:val="TOC2"/>
        <w:tabs>
          <w:tab w:val="right" w:leader="dot" w:pos="8306"/>
        </w:tabs>
      </w:pPr>
      <w:hyperlink w:anchor="_Toc31006" w:history="1">
        <w:r>
          <w:rPr>
            <w:rFonts w:ascii="仿宋" w:eastAsia="仿宋" w:hAnsi="仿宋" w:cs="仿宋" w:hint="eastAsia"/>
            <w:lang w:eastAsia="zh-CN"/>
          </w:rPr>
          <w:t>(一)、财务管理体系建设</w:t>
        </w:r>
        <w:r>
          <w:tab/>
        </w:r>
        <w:r>
          <w:fldChar w:fldCharType="begin"/>
        </w:r>
        <w:r>
          <w:instrText xml:space="preserve"> PAGEREF _Toc31006 \h </w:instrText>
        </w:r>
        <w:r>
          <w:fldChar w:fldCharType="separate"/>
        </w:r>
        <w:r>
          <w:t>19</w:t>
        </w:r>
        <w:r>
          <w:fldChar w:fldCharType="end"/>
        </w:r>
      </w:hyperlink>
    </w:p>
    <w:p>
      <w:pPr>
        <w:pStyle w:val="TOC2"/>
        <w:tabs>
          <w:tab w:val="right" w:leader="dot" w:pos="8306"/>
        </w:tabs>
      </w:pPr>
      <w:hyperlink w:anchor="_Toc21153" w:history="1">
        <w:r>
          <w:rPr>
            <w:rFonts w:ascii="仿宋" w:eastAsia="仿宋" w:hAnsi="仿宋" w:cs="仿宋" w:hint="eastAsia"/>
            <w:lang w:eastAsia="zh-CN"/>
          </w:rPr>
          <w:t>(二)、成本控制措施</w:t>
        </w:r>
        <w:r>
          <w:tab/>
        </w:r>
        <w:r>
          <w:fldChar w:fldCharType="begin"/>
        </w:r>
        <w:r>
          <w:instrText xml:space="preserve"> PAGEREF _Toc21153 \h </w:instrText>
        </w:r>
        <w:r>
          <w:fldChar w:fldCharType="separate"/>
        </w:r>
        <w:r>
          <w:t>20</w:t>
        </w:r>
        <w:r>
          <w:fldChar w:fldCharType="end"/>
        </w:r>
      </w:hyperlink>
    </w:p>
    <w:p>
      <w:pPr>
        <w:pStyle w:val="TOC1"/>
        <w:tabs>
          <w:tab w:val="right" w:leader="dot" w:pos="8306"/>
        </w:tabs>
      </w:pPr>
      <w:hyperlink w:anchor="_Toc28435" w:history="1">
        <w:r>
          <w:rPr>
            <w:rFonts w:ascii="仿宋" w:eastAsia="仿宋" w:hAnsi="仿宋" w:cs="仿宋" w:hint="eastAsia"/>
            <w:lang w:eastAsia="zh-CN"/>
          </w:rPr>
          <w:t>五、项目选址研究</w:t>
        </w:r>
        <w:r>
          <w:tab/>
        </w:r>
        <w:r>
          <w:fldChar w:fldCharType="begin"/>
        </w:r>
        <w:r>
          <w:instrText xml:space="preserve"> PAGEREF _Toc28435 \h </w:instrText>
        </w:r>
        <w:r>
          <w:fldChar w:fldCharType="separate"/>
        </w:r>
        <w:r>
          <w:t>21</w:t>
        </w:r>
        <w:r>
          <w:fldChar w:fldCharType="end"/>
        </w:r>
      </w:hyperlink>
    </w:p>
    <w:p>
      <w:pPr>
        <w:pStyle w:val="TOC2"/>
        <w:tabs>
          <w:tab w:val="right" w:leader="dot" w:pos="8306"/>
        </w:tabs>
      </w:pPr>
      <w:hyperlink w:anchor="_Toc385" w:history="1">
        <w:r>
          <w:rPr>
            <w:rFonts w:ascii="仿宋" w:eastAsia="仿宋" w:hAnsi="仿宋" w:cs="仿宋" w:hint="eastAsia"/>
            <w:lang w:eastAsia="zh-CN"/>
          </w:rPr>
          <w:t>(一)、项目选址原则</w:t>
        </w:r>
        <w:r>
          <w:tab/>
        </w:r>
        <w:r>
          <w:fldChar w:fldCharType="begin"/>
        </w:r>
        <w:r>
          <w:instrText xml:space="preserve"> PAGEREF _Toc385 \h </w:instrText>
        </w:r>
        <w:r>
          <w:fldChar w:fldCharType="separate"/>
        </w:r>
        <w:r>
          <w:t>21</w:t>
        </w:r>
        <w:r>
          <w:fldChar w:fldCharType="end"/>
        </w:r>
      </w:hyperlink>
    </w:p>
    <w:p>
      <w:pPr>
        <w:pStyle w:val="TOC2"/>
        <w:tabs>
          <w:tab w:val="right" w:leader="dot" w:pos="8306"/>
        </w:tabs>
      </w:pPr>
      <w:hyperlink w:anchor="_Toc10967" w:history="1">
        <w:r>
          <w:rPr>
            <w:rFonts w:ascii="仿宋" w:eastAsia="仿宋" w:hAnsi="仿宋" w:cs="仿宋" w:hint="eastAsia"/>
            <w:lang w:eastAsia="zh-CN"/>
          </w:rPr>
          <w:t>(二)、项目选址</w:t>
        </w:r>
        <w:r>
          <w:tab/>
        </w:r>
        <w:r>
          <w:fldChar w:fldCharType="begin"/>
        </w:r>
        <w:r>
          <w:instrText xml:space="preserve"> PAGEREF _Toc10967 \h </w:instrText>
        </w:r>
        <w:r>
          <w:fldChar w:fldCharType="separate"/>
        </w:r>
        <w:r>
          <w:t>25</w:t>
        </w:r>
        <w:r>
          <w:fldChar w:fldCharType="end"/>
        </w:r>
      </w:hyperlink>
    </w:p>
    <w:p>
      <w:pPr>
        <w:pStyle w:val="TOC2"/>
        <w:tabs>
          <w:tab w:val="right" w:leader="dot" w:pos="8306"/>
        </w:tabs>
      </w:pPr>
      <w:hyperlink w:anchor="_Toc1317" w:history="1">
        <w:r>
          <w:rPr>
            <w:rFonts w:ascii="仿宋" w:eastAsia="仿宋" w:hAnsi="仿宋" w:cs="仿宋" w:hint="eastAsia"/>
            <w:lang w:eastAsia="zh-CN"/>
          </w:rPr>
          <w:t>(三)、建设条件分析</w:t>
        </w:r>
        <w:r>
          <w:tab/>
        </w:r>
        <w:r>
          <w:fldChar w:fldCharType="begin"/>
        </w:r>
        <w:r>
          <w:instrText xml:space="preserve"> PAGEREF _Toc1317 \h </w:instrText>
        </w:r>
        <w:r>
          <w:fldChar w:fldCharType="separate"/>
        </w:r>
        <w:r>
          <w:t>27</w:t>
        </w:r>
        <w:r>
          <w:fldChar w:fldCharType="end"/>
        </w:r>
      </w:hyperlink>
    </w:p>
    <w:p>
      <w:pPr>
        <w:pStyle w:val="TOC2"/>
        <w:tabs>
          <w:tab w:val="right" w:leader="dot" w:pos="8306"/>
        </w:tabs>
      </w:pPr>
      <w:hyperlink w:anchor="_Toc19133" w:history="1">
        <w:r>
          <w:rPr>
            <w:rFonts w:ascii="仿宋" w:eastAsia="仿宋" w:hAnsi="仿宋" w:cs="仿宋" w:hint="eastAsia"/>
            <w:lang w:eastAsia="zh-CN"/>
          </w:rPr>
          <w:t>(四)、用地控制指标</w:t>
        </w:r>
        <w:r>
          <w:tab/>
        </w:r>
        <w:r>
          <w:fldChar w:fldCharType="begin"/>
        </w:r>
        <w:r>
          <w:instrText xml:space="preserve"> PAGEREF _Toc19133 \h </w:instrText>
        </w:r>
        <w:r>
          <w:fldChar w:fldCharType="separate"/>
        </w:r>
        <w:r>
          <w:t>28</w:t>
        </w:r>
        <w:r>
          <w:fldChar w:fldCharType="end"/>
        </w:r>
      </w:hyperlink>
    </w:p>
    <w:p>
      <w:pPr>
        <w:pStyle w:val="TOC2"/>
        <w:tabs>
          <w:tab w:val="right" w:leader="dot" w:pos="8306"/>
        </w:tabs>
      </w:pPr>
      <w:hyperlink w:anchor="_Toc13852" w:history="1">
        <w:r>
          <w:rPr>
            <w:rFonts w:ascii="仿宋" w:eastAsia="仿宋" w:hAnsi="仿宋" w:cs="仿宋" w:hint="eastAsia"/>
            <w:lang w:eastAsia="zh-CN"/>
          </w:rPr>
          <w:t>(五)、地总体要求</w:t>
        </w:r>
        <w:r>
          <w:tab/>
        </w:r>
        <w:r>
          <w:fldChar w:fldCharType="begin"/>
        </w:r>
        <w:r>
          <w:instrText xml:space="preserve"> PAGEREF _Toc13852 \h </w:instrText>
        </w:r>
        <w:r>
          <w:fldChar w:fldCharType="separate"/>
        </w:r>
        <w:r>
          <w:t>29</w:t>
        </w:r>
        <w:r>
          <w:fldChar w:fldCharType="end"/>
        </w:r>
      </w:hyperlink>
    </w:p>
    <w:p>
      <w:pPr>
        <w:pStyle w:val="TOC2"/>
        <w:tabs>
          <w:tab w:val="right" w:leader="dot" w:pos="8306"/>
        </w:tabs>
      </w:pPr>
      <w:hyperlink w:anchor="_Toc21113" w:history="1">
        <w:r>
          <w:rPr>
            <w:rFonts w:ascii="仿宋" w:eastAsia="仿宋" w:hAnsi="仿宋" w:cs="仿宋" w:hint="eastAsia"/>
            <w:lang w:eastAsia="zh-CN"/>
          </w:rPr>
          <w:t>(六)、节约用地措施</w:t>
        </w:r>
        <w:r>
          <w:tab/>
        </w:r>
        <w:r>
          <w:fldChar w:fldCharType="begin"/>
        </w:r>
        <w:r>
          <w:instrText xml:space="preserve"> PAGEREF _Toc21113 \h </w:instrText>
        </w:r>
        <w:r>
          <w:fldChar w:fldCharType="separate"/>
        </w:r>
        <w:r>
          <w:t>31</w:t>
        </w:r>
        <w:r>
          <w:fldChar w:fldCharType="end"/>
        </w:r>
      </w:hyperlink>
    </w:p>
    <w:p>
      <w:pPr>
        <w:pStyle w:val="TOC2"/>
        <w:tabs>
          <w:tab w:val="right" w:leader="dot" w:pos="8306"/>
        </w:tabs>
      </w:pPr>
      <w:hyperlink w:anchor="_Toc26921" w:history="1">
        <w:r>
          <w:rPr>
            <w:rFonts w:ascii="仿宋" w:eastAsia="仿宋" w:hAnsi="仿宋" w:cs="仿宋" w:hint="eastAsia"/>
            <w:lang w:eastAsia="zh-CN"/>
          </w:rPr>
          <w:t>(七)、选址综合评价</w:t>
        </w:r>
        <w:r>
          <w:tab/>
        </w:r>
        <w:r>
          <w:fldChar w:fldCharType="begin"/>
        </w:r>
        <w:r>
          <w:instrText xml:space="preserve"> PAGEREF _Toc26921 \h </w:instrText>
        </w:r>
        <w:r>
          <w:fldChar w:fldCharType="separate"/>
        </w:r>
        <w:r>
          <w:t>32</w:t>
        </w:r>
        <w:r>
          <w:fldChar w:fldCharType="end"/>
        </w:r>
      </w:hyperlink>
    </w:p>
    <w:p>
      <w:pPr>
        <w:pStyle w:val="TOC1"/>
        <w:tabs>
          <w:tab w:val="right" w:leader="dot" w:pos="8306"/>
        </w:tabs>
      </w:pPr>
      <w:hyperlink w:anchor="_Toc3121" w:history="1">
        <w:r>
          <w:rPr>
            <w:rFonts w:ascii="仿宋" w:eastAsia="仿宋" w:hAnsi="仿宋" w:cs="仿宋" w:hint="eastAsia"/>
            <w:lang w:eastAsia="zh-CN"/>
          </w:rPr>
          <w:t>六、项目监理与质量保证</w:t>
        </w:r>
        <w:r>
          <w:tab/>
        </w:r>
        <w:r>
          <w:fldChar w:fldCharType="begin"/>
        </w:r>
        <w:r>
          <w:instrText xml:space="preserve"> PAGEREF _Toc3121 \h </w:instrText>
        </w:r>
        <w:r>
          <w:fldChar w:fldCharType="separate"/>
        </w:r>
        <w:r>
          <w:t>33</w:t>
        </w:r>
        <w:r>
          <w:fldChar w:fldCharType="end"/>
        </w:r>
      </w:hyperlink>
    </w:p>
    <w:p>
      <w:pPr>
        <w:pStyle w:val="TOC2"/>
        <w:tabs>
          <w:tab w:val="right" w:leader="dot" w:pos="8306"/>
        </w:tabs>
      </w:pPr>
      <w:hyperlink w:anchor="_Toc11904" w:history="1">
        <w:r>
          <w:rPr>
            <w:rFonts w:ascii="仿宋" w:eastAsia="仿宋" w:hAnsi="仿宋" w:cs="仿宋" w:hint="eastAsia"/>
            <w:lang w:eastAsia="zh-CN"/>
          </w:rPr>
          <w:t>(一)、监理体系构建</w:t>
        </w:r>
        <w:r>
          <w:tab/>
        </w:r>
        <w:r>
          <w:fldChar w:fldCharType="begin"/>
        </w:r>
        <w:r>
          <w:instrText xml:space="preserve"> PAGEREF _Toc11904 \h </w:instrText>
        </w:r>
        <w:r>
          <w:fldChar w:fldCharType="separate"/>
        </w:r>
        <w:r>
          <w:t>33</w:t>
        </w:r>
        <w:r>
          <w:fldChar w:fldCharType="end"/>
        </w:r>
      </w:hyperlink>
    </w:p>
    <w:p>
      <w:pPr>
        <w:pStyle w:val="TOC2"/>
        <w:tabs>
          <w:tab w:val="right" w:leader="dot" w:pos="8306"/>
        </w:tabs>
      </w:pPr>
      <w:hyperlink w:anchor="_Toc9038" w:history="1">
        <w:r>
          <w:rPr>
            <w:rFonts w:ascii="仿宋" w:eastAsia="仿宋" w:hAnsi="仿宋" w:cs="仿宋" w:hint="eastAsia"/>
            <w:lang w:eastAsia="zh-CN"/>
          </w:rPr>
          <w:t>(二)、质量保证体系实施</w:t>
        </w:r>
        <w:r>
          <w:tab/>
        </w:r>
        <w:r>
          <w:fldChar w:fldCharType="begin"/>
        </w:r>
        <w:r>
          <w:instrText xml:space="preserve"> PAGEREF _Toc9038 \h </w:instrText>
        </w:r>
        <w:r>
          <w:fldChar w:fldCharType="separate"/>
        </w:r>
        <w:r>
          <w:t>34</w:t>
        </w:r>
        <w:r>
          <w:fldChar w:fldCharType="end"/>
        </w:r>
      </w:hyperlink>
    </w:p>
    <w:p>
      <w:pPr>
        <w:pStyle w:val="TOC2"/>
        <w:tabs>
          <w:tab w:val="right" w:leader="dot" w:pos="8306"/>
        </w:tabs>
      </w:pPr>
      <w:hyperlink w:anchor="_Toc30689" w:history="1">
        <w:r>
          <w:rPr>
            <w:rFonts w:ascii="仿宋" w:eastAsia="仿宋" w:hAnsi="仿宋" w:cs="仿宋" w:hint="eastAsia"/>
            <w:lang w:eastAsia="zh-CN"/>
          </w:rPr>
          <w:t>(三)、监理与质量控制流程</w:t>
        </w:r>
        <w:r>
          <w:tab/>
        </w:r>
        <w:r>
          <w:fldChar w:fldCharType="begin"/>
        </w:r>
        <w:r>
          <w:instrText xml:space="preserve"> PAGEREF _Toc30689 \h </w:instrText>
        </w:r>
        <w:r>
          <w:fldChar w:fldCharType="separate"/>
        </w:r>
        <w:r>
          <w:t>34</w:t>
        </w:r>
        <w:r>
          <w:fldChar w:fldCharType="end"/>
        </w:r>
      </w:hyperlink>
    </w:p>
    <w:p>
      <w:pPr>
        <w:pStyle w:val="TOC1"/>
        <w:tabs>
          <w:tab w:val="right" w:leader="dot" w:pos="8306"/>
        </w:tabs>
      </w:pPr>
      <w:hyperlink w:anchor="_Toc20131" w:history="1">
        <w:r>
          <w:rPr>
            <w:rFonts w:ascii="仿宋" w:eastAsia="仿宋" w:hAnsi="仿宋" w:cs="仿宋" w:hint="eastAsia"/>
            <w:lang w:eastAsia="zh-CN"/>
          </w:rPr>
          <w:t>七、资金管理与财务规划</w:t>
        </w:r>
        <w:r>
          <w:tab/>
        </w:r>
        <w:r>
          <w:fldChar w:fldCharType="begin"/>
        </w:r>
        <w:r>
          <w:instrText xml:space="preserve"> PAGEREF _Toc20131 \h </w:instrText>
        </w:r>
        <w:r>
          <w:fldChar w:fldCharType="separate"/>
        </w:r>
        <w:r>
          <w:t>35</w:t>
        </w:r>
        <w:r>
          <w:fldChar w:fldCharType="end"/>
        </w:r>
      </w:hyperlink>
    </w:p>
    <w:p>
      <w:pPr>
        <w:pStyle w:val="TOC2"/>
        <w:tabs>
          <w:tab w:val="right" w:leader="dot" w:pos="8306"/>
        </w:tabs>
      </w:pPr>
      <w:hyperlink w:anchor="_Toc17566" w:history="1">
        <w:r>
          <w:rPr>
            <w:rFonts w:ascii="仿宋" w:eastAsia="仿宋" w:hAnsi="仿宋" w:cs="仿宋" w:hint="eastAsia"/>
            <w:lang w:eastAsia="zh-CN"/>
          </w:rPr>
          <w:t>(一)、项目资金来源与筹措</w:t>
        </w:r>
        <w:r>
          <w:tab/>
        </w:r>
        <w:r>
          <w:fldChar w:fldCharType="begin"/>
        </w:r>
        <w:r>
          <w:instrText xml:space="preserve"> PAGEREF _Toc17566 \h </w:instrText>
        </w:r>
        <w:r>
          <w:fldChar w:fldCharType="separate"/>
        </w:r>
        <w:r>
          <w:t>35</w:t>
        </w:r>
        <w:r>
          <w:fldChar w:fldCharType="end"/>
        </w:r>
      </w:hyperlink>
    </w:p>
    <w:p>
      <w:pPr>
        <w:pStyle w:val="TOC2"/>
        <w:tabs>
          <w:tab w:val="right" w:leader="dot" w:pos="8306"/>
        </w:tabs>
      </w:pPr>
      <w:hyperlink w:anchor="_Toc19673" w:history="1">
        <w:r>
          <w:rPr>
            <w:rFonts w:ascii="仿宋" w:eastAsia="仿宋" w:hAnsi="仿宋" w:cs="仿宋" w:hint="eastAsia"/>
            <w:lang w:eastAsia="zh-CN"/>
          </w:rPr>
          <w:t>(二)、资金使用与监管</w:t>
        </w:r>
        <w:r>
          <w:tab/>
        </w:r>
        <w:r>
          <w:fldChar w:fldCharType="begin"/>
        </w:r>
        <w:r>
          <w:instrText xml:space="preserve"> PAGEREF _Toc19673 \h </w:instrText>
        </w:r>
        <w:r>
          <w:fldChar w:fldCharType="separate"/>
        </w:r>
        <w:r>
          <w:t>36</w:t>
        </w:r>
        <w:r>
          <w:fldChar w:fldCharType="end"/>
        </w:r>
      </w:hyperlink>
    </w:p>
    <w:p>
      <w:pPr>
        <w:pStyle w:val="TOC2"/>
        <w:tabs>
          <w:tab w:val="right" w:leader="dot" w:pos="8306"/>
        </w:tabs>
      </w:pPr>
      <w:hyperlink w:anchor="_Toc10964" w:history="1">
        <w:r>
          <w:rPr>
            <w:rFonts w:ascii="仿宋" w:eastAsia="仿宋" w:hAnsi="仿宋" w:cs="仿宋" w:hint="eastAsia"/>
            <w:lang w:eastAsia="zh-CN"/>
          </w:rPr>
          <w:t>(三)、财务规划与预测</w:t>
        </w:r>
        <w:r>
          <w:tab/>
        </w:r>
        <w:r>
          <w:fldChar w:fldCharType="begin"/>
        </w:r>
        <w:r>
          <w:instrText xml:space="preserve"> PAGEREF _Toc10964 \h </w:instrText>
        </w:r>
        <w:r>
          <w:fldChar w:fldCharType="separate"/>
        </w:r>
        <w:r>
          <w:t>38</w:t>
        </w:r>
        <w:r>
          <w:fldChar w:fldCharType="end"/>
        </w:r>
      </w:hyperlink>
    </w:p>
    <w:p>
      <w:pPr>
        <w:pStyle w:val="TOC1"/>
        <w:tabs>
          <w:tab w:val="right" w:leader="dot" w:pos="8306"/>
        </w:tabs>
      </w:pPr>
      <w:hyperlink w:anchor="_Toc19789" w:history="1">
        <w:r>
          <w:rPr>
            <w:rFonts w:ascii="仿宋" w:eastAsia="仿宋" w:hAnsi="仿宋" w:cs="仿宋" w:hint="eastAsia"/>
            <w:lang w:eastAsia="zh-CN"/>
          </w:rPr>
          <w:t>八、项目质量与标准</w:t>
        </w:r>
        <w:r>
          <w:tab/>
        </w:r>
        <w:r>
          <w:fldChar w:fldCharType="begin"/>
        </w:r>
        <w:r>
          <w:instrText xml:space="preserve"> PAGEREF _Toc19789 \h </w:instrText>
        </w:r>
        <w:r>
          <w:fldChar w:fldCharType="separate"/>
        </w:r>
        <w:r>
          <w:t>39</w:t>
        </w:r>
        <w:r>
          <w:fldChar w:fldCharType="end"/>
        </w:r>
      </w:hyperlink>
    </w:p>
    <w:p>
      <w:pPr>
        <w:pStyle w:val="TOC2"/>
        <w:tabs>
          <w:tab w:val="right" w:leader="dot" w:pos="8306"/>
        </w:tabs>
      </w:pPr>
      <w:hyperlink w:anchor="_Toc3930" w:history="1">
        <w:r>
          <w:rPr>
            <w:rFonts w:ascii="仿宋" w:eastAsia="仿宋" w:hAnsi="仿宋" w:cs="仿宋" w:hint="eastAsia"/>
            <w:lang w:eastAsia="zh-CN"/>
          </w:rPr>
          <w:t>(一)、质量保障体系</w:t>
        </w:r>
        <w:r>
          <w:tab/>
        </w:r>
        <w:r>
          <w:fldChar w:fldCharType="begin"/>
        </w:r>
        <w:r>
          <w:instrText xml:space="preserve"> PAGEREF _Toc3930 \h </w:instrText>
        </w:r>
        <w:r>
          <w:fldChar w:fldCharType="separate"/>
        </w:r>
        <w:r>
          <w:t>39</w:t>
        </w:r>
        <w:r>
          <w:fldChar w:fldCharType="end"/>
        </w:r>
      </w:hyperlink>
    </w:p>
    <w:p>
      <w:pPr>
        <w:pStyle w:val="TOC2"/>
        <w:tabs>
          <w:tab w:val="right" w:leader="dot" w:pos="8306"/>
        </w:tabs>
      </w:pPr>
      <w:hyperlink w:anchor="_Toc28859" w:history="1">
        <w:r>
          <w:rPr>
            <w:rFonts w:ascii="仿宋" w:eastAsia="仿宋" w:hAnsi="仿宋" w:cs="仿宋" w:hint="eastAsia"/>
            <w:lang w:eastAsia="zh-CN"/>
          </w:rPr>
          <w:t>(二)、标准化作业流程</w:t>
        </w:r>
        <w:r>
          <w:tab/>
        </w:r>
        <w:r>
          <w:fldChar w:fldCharType="begin"/>
        </w:r>
        <w:r>
          <w:instrText xml:space="preserve"> PAGEREF _Toc28859 \h </w:instrText>
        </w:r>
        <w:r>
          <w:fldChar w:fldCharType="separate"/>
        </w:r>
        <w:r>
          <w:t>40</w:t>
        </w:r>
        <w:r>
          <w:fldChar w:fldCharType="end"/>
        </w:r>
      </w:hyperlink>
    </w:p>
    <w:p>
      <w:pPr>
        <w:pStyle w:val="TOC2"/>
        <w:tabs>
          <w:tab w:val="right" w:leader="dot" w:pos="8306"/>
        </w:tabs>
      </w:pPr>
      <w:hyperlink w:anchor="_Toc10802" w:history="1">
        <w:r>
          <w:rPr>
            <w:rFonts w:ascii="仿宋" w:eastAsia="仿宋" w:hAnsi="仿宋" w:cs="仿宋" w:hint="eastAsia"/>
            <w:lang w:eastAsia="zh-CN"/>
          </w:rPr>
          <w:t>(三)、质量监控与评估</w:t>
        </w:r>
        <w:r>
          <w:tab/>
        </w:r>
        <w:r>
          <w:fldChar w:fldCharType="begin"/>
        </w:r>
        <w:r>
          <w:instrText xml:space="preserve"> PAGEREF _Toc10802 \h </w:instrText>
        </w:r>
        <w:r>
          <w:fldChar w:fldCharType="separate"/>
        </w:r>
        <w:r>
          <w:t>42</w:t>
        </w:r>
        <w:r>
          <w:fldChar w:fldCharType="end"/>
        </w:r>
      </w:hyperlink>
    </w:p>
    <w:p>
      <w:pPr>
        <w:pStyle w:val="TOC2"/>
        <w:tabs>
          <w:tab w:val="right" w:leader="dot" w:pos="8306"/>
        </w:tabs>
      </w:pPr>
      <w:hyperlink w:anchor="_Toc10350" w:history="1">
        <w:r>
          <w:rPr>
            <w:rFonts w:ascii="仿宋" w:eastAsia="仿宋" w:hAnsi="仿宋" w:cs="仿宋" w:hint="eastAsia"/>
            <w:lang w:eastAsia="zh-CN"/>
          </w:rPr>
          <w:t>(四)、质量改进计划</w:t>
        </w:r>
        <w:r>
          <w:tab/>
        </w:r>
        <w:r>
          <w:fldChar w:fldCharType="begin"/>
        </w:r>
        <w:r>
          <w:instrText xml:space="preserve"> PAGEREF _Toc10350 \h </w:instrText>
        </w:r>
        <w:r>
          <w:fldChar w:fldCharType="separate"/>
        </w:r>
        <w:r>
          <w:t>43</w:t>
        </w:r>
        <w:r>
          <w:fldChar w:fldCharType="end"/>
        </w:r>
      </w:hyperlink>
    </w:p>
    <w:p>
      <w:pPr>
        <w:pStyle w:val="TOC1"/>
        <w:tabs>
          <w:tab w:val="right" w:leader="dot" w:pos="8306"/>
        </w:tabs>
      </w:pPr>
      <w:hyperlink w:anchor="_Toc9091" w:history="1">
        <w:r>
          <w:rPr>
            <w:rFonts w:ascii="仿宋" w:eastAsia="仿宋" w:hAnsi="仿宋" w:cs="仿宋" w:hint="eastAsia"/>
            <w:lang w:eastAsia="zh-CN"/>
          </w:rPr>
          <w:t>九、技术创新与产业升级</w:t>
        </w:r>
        <w:r>
          <w:tab/>
        </w:r>
        <w:r>
          <w:fldChar w:fldCharType="begin"/>
        </w:r>
        <w:r>
          <w:instrText xml:space="preserve"> PAGEREF _Toc9091 \h </w:instrText>
        </w:r>
        <w:r>
          <w:fldChar w:fldCharType="separate"/>
        </w:r>
        <w:r>
          <w:t>44</w:t>
        </w:r>
        <w:r>
          <w:fldChar w:fldCharType="end"/>
        </w:r>
      </w:hyperlink>
    </w:p>
    <w:p>
      <w:pPr>
        <w:pStyle w:val="TOC2"/>
        <w:tabs>
          <w:tab w:val="right" w:leader="dot" w:pos="8306"/>
        </w:tabs>
      </w:pPr>
      <w:hyperlink w:anchor="_Toc12243" w:history="1">
        <w:r>
          <w:rPr>
            <w:rFonts w:ascii="仿宋" w:eastAsia="仿宋" w:hAnsi="仿宋" w:cs="仿宋" w:hint="eastAsia"/>
            <w:lang w:eastAsia="zh-CN"/>
          </w:rPr>
          <w:t>(一)、技术创新方向与目标</w:t>
        </w:r>
        <w:r>
          <w:tab/>
        </w:r>
        <w:r>
          <w:fldChar w:fldCharType="begin"/>
        </w:r>
        <w:r>
          <w:instrText xml:space="preserve"> PAGEREF _Toc12243 \h </w:instrText>
        </w:r>
        <w:r>
          <w:fldChar w:fldCharType="separate"/>
        </w:r>
        <w:r>
          <w:t>44</w:t>
        </w:r>
        <w:r>
          <w:fldChar w:fldCharType="end"/>
        </w:r>
      </w:hyperlink>
    </w:p>
    <w:p>
      <w:pPr>
        <w:pStyle w:val="TOC2"/>
        <w:tabs>
          <w:tab w:val="right" w:leader="dot" w:pos="8306"/>
        </w:tabs>
      </w:pPr>
      <w:hyperlink w:anchor="_Toc13671" w:history="1">
        <w:r>
          <w:rPr>
            <w:rFonts w:ascii="仿宋" w:eastAsia="仿宋" w:hAnsi="仿宋" w:cs="仿宋" w:hint="eastAsia"/>
            <w:lang w:eastAsia="zh-CN"/>
          </w:rPr>
          <w:t>(二)、产业升级路径与措施</w:t>
        </w:r>
        <w:r>
          <w:tab/>
        </w:r>
        <w:r>
          <w:fldChar w:fldCharType="begin"/>
        </w:r>
        <w:r>
          <w:instrText xml:space="preserve"> PAGEREF _Toc13671 \h </w:instrText>
        </w:r>
        <w:r>
          <w:fldChar w:fldCharType="separate"/>
        </w:r>
        <w:r>
          <w:t>45</w:t>
        </w:r>
        <w:r>
          <w:fldChar w:fldCharType="end"/>
        </w:r>
      </w:hyperlink>
    </w:p>
    <w:p>
      <w:pPr>
        <w:pStyle w:val="TOC1"/>
        <w:tabs>
          <w:tab w:val="right" w:leader="dot" w:pos="8306"/>
        </w:tabs>
      </w:pPr>
      <w:hyperlink w:anchor="_Toc31635" w:history="1">
        <w:r>
          <w:rPr>
            <w:rFonts w:ascii="仿宋" w:eastAsia="仿宋" w:hAnsi="仿宋" w:cs="仿宋" w:hint="eastAsia"/>
            <w:lang w:eastAsia="zh-CN"/>
          </w:rPr>
          <w:t>十、客户关系管理与市场拓展</w:t>
        </w:r>
        <w:r>
          <w:tab/>
        </w:r>
        <w:r>
          <w:fldChar w:fldCharType="begin"/>
        </w:r>
        <w:r>
          <w:instrText xml:space="preserve"> PAGEREF _Toc31635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41" w:history="1">
        <w:r>
          <w:rPr>
            <w:rFonts w:ascii="仿宋" w:eastAsia="仿宋" w:hAnsi="仿宋" w:cs="仿宋" w:hint="eastAsia"/>
            <w:lang w:eastAsia="zh-CN"/>
          </w:rPr>
          <w:t>(一)、客户关系管理策略</w:t>
        </w:r>
        <w:r>
          <w:tab/>
        </w:r>
        <w:r>
          <w:fldChar w:fldCharType="begin"/>
        </w:r>
        <w:r>
          <w:instrText xml:space="preserve"> PAGEREF _Toc24841 \h </w:instrText>
        </w:r>
        <w:r>
          <w:fldChar w:fldCharType="separate"/>
        </w:r>
        <w:r>
          <w:t>47</w:t>
        </w:r>
        <w:r>
          <w:fldChar w:fldCharType="end"/>
        </w:r>
      </w:hyperlink>
    </w:p>
    <w:p>
      <w:pPr>
        <w:pStyle w:val="TOC2"/>
        <w:tabs>
          <w:tab w:val="right" w:leader="dot" w:pos="8306"/>
        </w:tabs>
      </w:pPr>
      <w:hyperlink w:anchor="_Toc4777" w:history="1">
        <w:r>
          <w:rPr>
            <w:rFonts w:ascii="仿宋" w:eastAsia="仿宋" w:hAnsi="仿宋" w:cs="仿宋" w:hint="eastAsia"/>
            <w:lang w:eastAsia="zh-CN"/>
          </w:rPr>
          <w:t>(二)、市场拓展方案</w:t>
        </w:r>
        <w:r>
          <w:tab/>
        </w:r>
        <w:r>
          <w:fldChar w:fldCharType="begin"/>
        </w:r>
        <w:r>
          <w:instrText xml:space="preserve"> PAGEREF _Toc4777 \h </w:instrText>
        </w:r>
        <w:r>
          <w:fldChar w:fldCharType="separate"/>
        </w:r>
        <w:r>
          <w:t>48</w:t>
        </w:r>
        <w:r>
          <w:fldChar w:fldCharType="end"/>
        </w:r>
      </w:hyperlink>
    </w:p>
    <w:p>
      <w:pPr>
        <w:pStyle w:val="TOC1"/>
        <w:tabs>
          <w:tab w:val="right" w:leader="dot" w:pos="8306"/>
        </w:tabs>
      </w:pPr>
      <w:hyperlink w:anchor="_Toc31216" w:history="1">
        <w:r>
          <w:rPr>
            <w:rFonts w:ascii="仿宋" w:eastAsia="仿宋" w:hAnsi="仿宋" w:cs="仿宋" w:hint="eastAsia"/>
            <w:lang w:eastAsia="zh-CN"/>
          </w:rPr>
          <w:t>十一、项目变更管理</w:t>
        </w:r>
        <w:r>
          <w:tab/>
        </w:r>
        <w:r>
          <w:fldChar w:fldCharType="begin"/>
        </w:r>
        <w:r>
          <w:instrText xml:space="preserve"> PAGEREF _Toc31216 \h </w:instrText>
        </w:r>
        <w:r>
          <w:fldChar w:fldCharType="separate"/>
        </w:r>
        <w:r>
          <w:t>49</w:t>
        </w:r>
        <w:r>
          <w:fldChar w:fldCharType="end"/>
        </w:r>
      </w:hyperlink>
    </w:p>
    <w:p>
      <w:pPr>
        <w:pStyle w:val="TOC2"/>
        <w:tabs>
          <w:tab w:val="right" w:leader="dot" w:pos="8306"/>
        </w:tabs>
      </w:pPr>
      <w:hyperlink w:anchor="_Toc10517" w:history="1">
        <w:r>
          <w:rPr>
            <w:rFonts w:ascii="仿宋" w:eastAsia="仿宋" w:hAnsi="仿宋" w:cs="仿宋" w:hint="eastAsia"/>
            <w:lang w:eastAsia="zh-CN"/>
          </w:rPr>
          <w:t>(一)、变更控制流程</w:t>
        </w:r>
        <w:r>
          <w:tab/>
        </w:r>
        <w:r>
          <w:fldChar w:fldCharType="begin"/>
        </w:r>
        <w:r>
          <w:instrText xml:space="preserve"> PAGEREF _Toc10517 \h </w:instrText>
        </w:r>
        <w:r>
          <w:fldChar w:fldCharType="separate"/>
        </w:r>
        <w:r>
          <w:t>49</w:t>
        </w:r>
        <w:r>
          <w:fldChar w:fldCharType="end"/>
        </w:r>
      </w:hyperlink>
    </w:p>
    <w:p>
      <w:pPr>
        <w:pStyle w:val="TOC2"/>
        <w:tabs>
          <w:tab w:val="right" w:leader="dot" w:pos="8306"/>
        </w:tabs>
      </w:pPr>
      <w:hyperlink w:anchor="_Toc8298" w:history="1">
        <w:r>
          <w:rPr>
            <w:rFonts w:ascii="仿宋" w:eastAsia="仿宋" w:hAnsi="仿宋" w:cs="仿宋" w:hint="eastAsia"/>
            <w:lang w:eastAsia="zh-CN"/>
          </w:rPr>
          <w:t>(二)、影响评估与处理</w:t>
        </w:r>
        <w:r>
          <w:tab/>
        </w:r>
        <w:r>
          <w:fldChar w:fldCharType="begin"/>
        </w:r>
        <w:r>
          <w:instrText xml:space="preserve"> PAGEREF _Toc8298 \h </w:instrText>
        </w:r>
        <w:r>
          <w:fldChar w:fldCharType="separate"/>
        </w:r>
        <w:r>
          <w:t>50</w:t>
        </w:r>
        <w:r>
          <w:fldChar w:fldCharType="end"/>
        </w:r>
      </w:hyperlink>
    </w:p>
    <w:p>
      <w:pPr>
        <w:pStyle w:val="TOC2"/>
        <w:tabs>
          <w:tab w:val="right" w:leader="dot" w:pos="8306"/>
        </w:tabs>
      </w:pPr>
      <w:hyperlink w:anchor="_Toc20749" w:history="1">
        <w:r>
          <w:rPr>
            <w:rFonts w:ascii="仿宋" w:eastAsia="仿宋" w:hAnsi="仿宋" w:cs="仿宋" w:hint="eastAsia"/>
            <w:lang w:eastAsia="zh-CN"/>
          </w:rPr>
          <w:t>(三)、变更记录与追踪</w:t>
        </w:r>
        <w:r>
          <w:tab/>
        </w:r>
        <w:r>
          <w:fldChar w:fldCharType="begin"/>
        </w:r>
        <w:r>
          <w:instrText xml:space="preserve"> PAGEREF _Toc20749 \h </w:instrText>
        </w:r>
        <w:r>
          <w:fldChar w:fldCharType="separate"/>
        </w:r>
        <w:r>
          <w:t>51</w:t>
        </w:r>
        <w:r>
          <w:fldChar w:fldCharType="end"/>
        </w:r>
      </w:hyperlink>
    </w:p>
    <w:p>
      <w:pPr>
        <w:pStyle w:val="TOC2"/>
        <w:tabs>
          <w:tab w:val="right" w:leader="dot" w:pos="8306"/>
        </w:tabs>
      </w:pPr>
      <w:hyperlink w:anchor="_Toc19565" w:history="1">
        <w:r>
          <w:rPr>
            <w:rFonts w:ascii="仿宋" w:eastAsia="仿宋" w:hAnsi="仿宋" w:cs="仿宋" w:hint="eastAsia"/>
            <w:lang w:eastAsia="zh-CN"/>
          </w:rPr>
          <w:t>(四)、变更管理策略</w:t>
        </w:r>
        <w:r>
          <w:tab/>
        </w:r>
        <w:r>
          <w:fldChar w:fldCharType="begin"/>
        </w:r>
        <w:r>
          <w:instrText xml:space="preserve"> PAGEREF _Toc19565 \h </w:instrText>
        </w:r>
        <w:r>
          <w:fldChar w:fldCharType="separate"/>
        </w:r>
        <w:r>
          <w:t>53</w:t>
        </w:r>
        <w:r>
          <w:fldChar w:fldCharType="end"/>
        </w:r>
      </w:hyperlink>
    </w:p>
    <w:p>
      <w:pPr>
        <w:pStyle w:val="TOC1"/>
        <w:tabs>
          <w:tab w:val="right" w:leader="dot" w:pos="8306"/>
        </w:tabs>
      </w:pPr>
      <w:hyperlink w:anchor="_Toc32483" w:history="1">
        <w:r>
          <w:rPr>
            <w:rFonts w:ascii="仿宋" w:eastAsia="仿宋" w:hAnsi="仿宋" w:cs="仿宋" w:hint="eastAsia"/>
            <w:lang w:eastAsia="zh-CN"/>
          </w:rPr>
          <w:t>十二、安全与应急管理</w:t>
        </w:r>
        <w:r>
          <w:tab/>
        </w:r>
        <w:r>
          <w:fldChar w:fldCharType="begin"/>
        </w:r>
        <w:r>
          <w:instrText xml:space="preserve"> PAGEREF _Toc32483 \h </w:instrText>
        </w:r>
        <w:r>
          <w:fldChar w:fldCharType="separate"/>
        </w:r>
        <w:r>
          <w:t>55</w:t>
        </w:r>
        <w:r>
          <w:fldChar w:fldCharType="end"/>
        </w:r>
      </w:hyperlink>
    </w:p>
    <w:p>
      <w:pPr>
        <w:pStyle w:val="TOC2"/>
        <w:tabs>
          <w:tab w:val="right" w:leader="dot" w:pos="8306"/>
        </w:tabs>
      </w:pPr>
      <w:hyperlink w:anchor="_Toc21614" w:history="1">
        <w:r>
          <w:rPr>
            <w:rFonts w:ascii="仿宋" w:eastAsia="仿宋" w:hAnsi="仿宋" w:cs="仿宋" w:hint="eastAsia"/>
            <w:lang w:eastAsia="zh-CN"/>
          </w:rPr>
          <w:t>(一)、安全生产管理</w:t>
        </w:r>
        <w:r>
          <w:tab/>
        </w:r>
        <w:r>
          <w:fldChar w:fldCharType="begin"/>
        </w:r>
        <w:r>
          <w:instrText xml:space="preserve"> PAGEREF _Toc21614 \h </w:instrText>
        </w:r>
        <w:r>
          <w:fldChar w:fldCharType="separate"/>
        </w:r>
        <w:r>
          <w:t>55</w:t>
        </w:r>
        <w:r>
          <w:fldChar w:fldCharType="end"/>
        </w:r>
      </w:hyperlink>
    </w:p>
    <w:p>
      <w:pPr>
        <w:pStyle w:val="TOC2"/>
        <w:tabs>
          <w:tab w:val="right" w:leader="dot" w:pos="8306"/>
        </w:tabs>
      </w:pPr>
      <w:hyperlink w:anchor="_Toc15611" w:history="1">
        <w:r>
          <w:rPr>
            <w:rFonts w:ascii="仿宋" w:eastAsia="仿宋" w:hAnsi="仿宋" w:cs="仿宋" w:hint="eastAsia"/>
            <w:lang w:eastAsia="zh-CN"/>
          </w:rPr>
          <w:t>(二)、应急预案与响应</w:t>
        </w:r>
        <w:r>
          <w:tab/>
        </w:r>
        <w:r>
          <w:fldChar w:fldCharType="begin"/>
        </w:r>
        <w:r>
          <w:instrText xml:space="preserve"> PAGEREF _Toc15611 \h </w:instrText>
        </w:r>
        <w:r>
          <w:fldChar w:fldCharType="separate"/>
        </w:r>
        <w:r>
          <w:t>56</w:t>
        </w:r>
        <w:r>
          <w:fldChar w:fldCharType="end"/>
        </w:r>
      </w:hyperlink>
    </w:p>
    <w:p>
      <w:pPr>
        <w:pStyle w:val="TOC1"/>
        <w:tabs>
          <w:tab w:val="right" w:leader="dot" w:pos="8306"/>
        </w:tabs>
      </w:pPr>
      <w:hyperlink w:anchor="_Toc30712" w:history="1">
        <w:r>
          <w:rPr>
            <w:rFonts w:ascii="仿宋" w:eastAsia="仿宋" w:hAnsi="仿宋" w:cs="仿宋" w:hint="eastAsia"/>
            <w:lang w:eastAsia="zh-CN"/>
          </w:rPr>
          <w:t>十三、人力资源管理与开发</w:t>
        </w:r>
        <w:r>
          <w:tab/>
        </w:r>
        <w:r>
          <w:fldChar w:fldCharType="begin"/>
        </w:r>
        <w:r>
          <w:instrText xml:space="preserve"> PAGEREF _Toc30712 \h </w:instrText>
        </w:r>
        <w:r>
          <w:fldChar w:fldCharType="separate"/>
        </w:r>
        <w:r>
          <w:t>58</w:t>
        </w:r>
        <w:r>
          <w:fldChar w:fldCharType="end"/>
        </w:r>
      </w:hyperlink>
    </w:p>
    <w:p>
      <w:pPr>
        <w:pStyle w:val="TOC2"/>
        <w:tabs>
          <w:tab w:val="right" w:leader="dot" w:pos="8306"/>
        </w:tabs>
      </w:pPr>
      <w:hyperlink w:anchor="_Toc6273" w:history="1">
        <w:r>
          <w:rPr>
            <w:rFonts w:ascii="仿宋" w:eastAsia="仿宋" w:hAnsi="仿宋" w:cs="仿宋" w:hint="eastAsia"/>
            <w:lang w:eastAsia="zh-CN"/>
          </w:rPr>
          <w:t>(一)、人力资源规划</w:t>
        </w:r>
        <w:r>
          <w:tab/>
        </w:r>
        <w:r>
          <w:fldChar w:fldCharType="begin"/>
        </w:r>
        <w:r>
          <w:instrText xml:space="preserve"> PAGEREF _Toc6273 \h </w:instrText>
        </w:r>
        <w:r>
          <w:fldChar w:fldCharType="separate"/>
        </w:r>
        <w:r>
          <w:t>58</w:t>
        </w:r>
        <w:r>
          <w:fldChar w:fldCharType="end"/>
        </w:r>
      </w:hyperlink>
    </w:p>
    <w:p>
      <w:pPr>
        <w:pStyle w:val="TOC2"/>
        <w:tabs>
          <w:tab w:val="right" w:leader="dot" w:pos="8306"/>
        </w:tabs>
      </w:pPr>
      <w:hyperlink w:anchor="_Toc29716" w:history="1">
        <w:r>
          <w:rPr>
            <w:rFonts w:ascii="仿宋" w:eastAsia="仿宋" w:hAnsi="仿宋" w:cs="仿宋" w:hint="eastAsia"/>
            <w:lang w:eastAsia="zh-CN"/>
          </w:rPr>
          <w:t>(二)、人力资源开发与培训</w:t>
        </w:r>
        <w:r>
          <w:tab/>
        </w:r>
        <w:r>
          <w:fldChar w:fldCharType="begin"/>
        </w:r>
        <w:r>
          <w:instrText xml:space="preserve"> PAGEREF _Toc29716 \h </w:instrText>
        </w:r>
        <w:r>
          <w:fldChar w:fldCharType="separate"/>
        </w:r>
        <w:r>
          <w:t>60</w:t>
        </w:r>
        <w:r>
          <w:fldChar w:fldCharType="end"/>
        </w:r>
      </w:hyperlink>
    </w:p>
    <w:p>
      <w:pPr>
        <w:pStyle w:val="TOC1"/>
        <w:tabs>
          <w:tab w:val="right" w:leader="dot" w:pos="8306"/>
        </w:tabs>
      </w:pPr>
      <w:hyperlink w:anchor="_Toc21698" w:history="1">
        <w:r>
          <w:rPr>
            <w:rFonts w:ascii="仿宋" w:eastAsia="仿宋" w:hAnsi="仿宋" w:cs="仿宋" w:hint="eastAsia"/>
            <w:lang w:eastAsia="zh-CN"/>
          </w:rPr>
          <w:t>十四、设施与设备管理</w:t>
        </w:r>
        <w:r>
          <w:tab/>
        </w:r>
        <w:r>
          <w:fldChar w:fldCharType="begin"/>
        </w:r>
        <w:r>
          <w:instrText xml:space="preserve"> PAGEREF _Toc21698 \h </w:instrText>
        </w:r>
        <w:r>
          <w:fldChar w:fldCharType="separate"/>
        </w:r>
        <w:r>
          <w:t>62</w:t>
        </w:r>
        <w:r>
          <w:fldChar w:fldCharType="end"/>
        </w:r>
      </w:hyperlink>
    </w:p>
    <w:p>
      <w:pPr>
        <w:pStyle w:val="TOC2"/>
        <w:tabs>
          <w:tab w:val="right" w:leader="dot" w:pos="8306"/>
        </w:tabs>
      </w:pPr>
      <w:hyperlink w:anchor="_Toc6070" w:history="1">
        <w:r>
          <w:rPr>
            <w:rFonts w:ascii="仿宋" w:eastAsia="仿宋" w:hAnsi="仿宋" w:cs="仿宋" w:hint="eastAsia"/>
            <w:lang w:eastAsia="zh-CN"/>
          </w:rPr>
          <w:t>(一)、设施规划与配置</w:t>
        </w:r>
        <w:r>
          <w:tab/>
        </w:r>
        <w:r>
          <w:fldChar w:fldCharType="begin"/>
        </w:r>
        <w:r>
          <w:instrText xml:space="preserve"> PAGEREF _Toc6070 \h </w:instrText>
        </w:r>
        <w:r>
          <w:fldChar w:fldCharType="separate"/>
        </w:r>
        <w:r>
          <w:t>62</w:t>
        </w:r>
        <w:r>
          <w:fldChar w:fldCharType="end"/>
        </w:r>
      </w:hyperlink>
    </w:p>
    <w:p>
      <w:pPr>
        <w:pStyle w:val="TOC2"/>
        <w:tabs>
          <w:tab w:val="right" w:leader="dot" w:pos="8306"/>
        </w:tabs>
      </w:pPr>
      <w:hyperlink w:anchor="_Toc8785" w:history="1">
        <w:r>
          <w:rPr>
            <w:rFonts w:ascii="仿宋" w:eastAsia="仿宋" w:hAnsi="仿宋" w:cs="仿宋" w:hint="eastAsia"/>
            <w:lang w:eastAsia="zh-CN"/>
          </w:rPr>
          <w:t>(二)、设备采购与维护管理</w:t>
        </w:r>
        <w:r>
          <w:tab/>
        </w:r>
        <w:r>
          <w:fldChar w:fldCharType="begin"/>
        </w:r>
        <w:r>
          <w:instrText xml:space="preserve"> PAGEREF _Toc8785 \h </w:instrText>
        </w:r>
        <w:r>
          <w:fldChar w:fldCharType="separate"/>
        </w:r>
        <w:r>
          <w:t>63</w:t>
        </w:r>
        <w:r>
          <w:fldChar w:fldCharType="end"/>
        </w:r>
      </w:hyperlink>
    </w:p>
    <w:p>
      <w:pPr>
        <w:pStyle w:val="TOC2"/>
        <w:tabs>
          <w:tab w:val="right" w:leader="dot" w:pos="8306"/>
        </w:tabs>
      </w:pPr>
      <w:hyperlink w:anchor="_Toc16588" w:history="1">
        <w:r>
          <w:rPr>
            <w:rFonts w:ascii="仿宋" w:eastAsia="仿宋" w:hAnsi="仿宋" w:cs="仿宋" w:hint="eastAsia"/>
            <w:lang w:eastAsia="zh-CN"/>
          </w:rPr>
          <w:t>(三)、设施设备升级策略</w:t>
        </w:r>
        <w:r>
          <w:tab/>
        </w:r>
        <w:r>
          <w:fldChar w:fldCharType="begin"/>
        </w:r>
        <w:r>
          <w:instrText xml:space="preserve"> PAGEREF _Toc16588 \h </w:instrText>
        </w:r>
        <w:r>
          <w:fldChar w:fldCharType="separate"/>
        </w:r>
        <w:r>
          <w:t>64</w:t>
        </w:r>
        <w:r>
          <w:fldChar w:fldCharType="end"/>
        </w:r>
      </w:hyperlink>
    </w:p>
    <w:p>
      <w:pPr>
        <w:pStyle w:val="TOC1"/>
        <w:tabs>
          <w:tab w:val="right" w:leader="dot" w:pos="8306"/>
        </w:tabs>
      </w:pPr>
      <w:hyperlink w:anchor="_Toc16485" w:history="1">
        <w:r>
          <w:rPr>
            <w:rFonts w:ascii="仿宋" w:eastAsia="仿宋" w:hAnsi="仿宋" w:cs="仿宋" w:hint="eastAsia"/>
            <w:lang w:eastAsia="zh-CN"/>
          </w:rPr>
          <w:t>十五、项目施工方案</w:t>
        </w:r>
        <w:r>
          <w:tab/>
        </w:r>
        <w:r>
          <w:fldChar w:fldCharType="begin"/>
        </w:r>
        <w:r>
          <w:instrText xml:space="preserve"> PAGEREF _Toc16485 \h </w:instrText>
        </w:r>
        <w:r>
          <w:fldChar w:fldCharType="separate"/>
        </w:r>
        <w:r>
          <w:t>64</w:t>
        </w:r>
        <w:r>
          <w:fldChar w:fldCharType="end"/>
        </w:r>
      </w:hyperlink>
    </w:p>
    <w:p>
      <w:pPr>
        <w:pStyle w:val="TOC2"/>
        <w:tabs>
          <w:tab w:val="right" w:leader="dot" w:pos="8306"/>
        </w:tabs>
      </w:pPr>
      <w:hyperlink w:anchor="_Toc11947" w:history="1">
        <w:r>
          <w:rPr>
            <w:rFonts w:ascii="仿宋" w:eastAsia="仿宋" w:hAnsi="仿宋" w:cs="仿宋" w:hint="eastAsia"/>
            <w:lang w:eastAsia="zh-CN"/>
          </w:rPr>
          <w:t>(一)、施工组织设计</w:t>
        </w:r>
        <w:r>
          <w:tab/>
        </w:r>
        <w:r>
          <w:fldChar w:fldCharType="begin"/>
        </w:r>
        <w:r>
          <w:instrText xml:space="preserve"> PAGEREF _Toc11947 \h </w:instrText>
        </w:r>
        <w:r>
          <w:fldChar w:fldCharType="separate"/>
        </w:r>
        <w:r>
          <w:t>64</w:t>
        </w:r>
        <w:r>
          <w:fldChar w:fldCharType="end"/>
        </w:r>
      </w:hyperlink>
    </w:p>
    <w:p>
      <w:pPr>
        <w:pStyle w:val="TOC2"/>
        <w:tabs>
          <w:tab w:val="right" w:leader="dot" w:pos="8306"/>
        </w:tabs>
      </w:pPr>
      <w:hyperlink w:anchor="_Toc25106" w:history="1">
        <w:r>
          <w:rPr>
            <w:rFonts w:ascii="仿宋" w:eastAsia="仿宋" w:hAnsi="仿宋" w:cs="仿宋" w:hint="eastAsia"/>
            <w:lang w:eastAsia="zh-CN"/>
          </w:rPr>
          <w:t>(二)、施工工艺与技术路线</w:t>
        </w:r>
        <w:r>
          <w:tab/>
        </w:r>
        <w:r>
          <w:fldChar w:fldCharType="begin"/>
        </w:r>
        <w:r>
          <w:instrText xml:space="preserve"> PAGEREF _Toc25106 \h </w:instrText>
        </w:r>
        <w:r>
          <w:fldChar w:fldCharType="separate"/>
        </w:r>
        <w:r>
          <w:t>66</w:t>
        </w:r>
        <w:r>
          <w:fldChar w:fldCharType="end"/>
        </w:r>
      </w:hyperlink>
    </w:p>
    <w:p>
      <w:pPr>
        <w:pStyle w:val="TOC2"/>
        <w:tabs>
          <w:tab w:val="right" w:leader="dot" w:pos="8306"/>
        </w:tabs>
      </w:pPr>
      <w:hyperlink w:anchor="_Toc15590" w:history="1">
        <w:r>
          <w:rPr>
            <w:rFonts w:ascii="仿宋" w:eastAsia="仿宋" w:hAnsi="仿宋" w:cs="仿宋" w:hint="eastAsia"/>
            <w:lang w:eastAsia="zh-CN"/>
          </w:rPr>
          <w:t>(三)、关键节点施工计划</w:t>
        </w:r>
        <w:r>
          <w:tab/>
        </w:r>
        <w:r>
          <w:fldChar w:fldCharType="begin"/>
        </w:r>
        <w:r>
          <w:instrText xml:space="preserve"> PAGEREF _Toc15590 \h </w:instrText>
        </w:r>
        <w:r>
          <w:fldChar w:fldCharType="separate"/>
        </w:r>
        <w:r>
          <w:t>67</w:t>
        </w:r>
        <w:r>
          <w:fldChar w:fldCharType="end"/>
        </w:r>
      </w:hyperlink>
    </w:p>
    <w:p>
      <w:pPr>
        <w:pStyle w:val="TOC2"/>
        <w:tabs>
          <w:tab w:val="right" w:leader="dot" w:pos="8306"/>
        </w:tabs>
      </w:pPr>
      <w:hyperlink w:anchor="_Toc15938" w:history="1">
        <w:r>
          <w:rPr>
            <w:rFonts w:ascii="仿宋" w:eastAsia="仿宋" w:hAnsi="仿宋" w:cs="仿宋" w:hint="eastAsia"/>
            <w:lang w:eastAsia="zh-CN"/>
          </w:rPr>
          <w:t>(四)、施工现场管理</w:t>
        </w:r>
        <w:r>
          <w:tab/>
        </w:r>
        <w:r>
          <w:fldChar w:fldCharType="begin"/>
        </w:r>
        <w:r>
          <w:instrText xml:space="preserve"> PAGEREF _Toc15938 \h </w:instrText>
        </w:r>
        <w:r>
          <w:fldChar w:fldCharType="separate"/>
        </w:r>
        <w:r>
          <w:t>69</w:t>
        </w:r>
        <w:r>
          <w:fldChar w:fldCharType="end"/>
        </w:r>
      </w:hyperlink>
    </w:p>
    <w:p>
      <w:pPr>
        <w:pStyle w:val="TOC1"/>
        <w:tabs>
          <w:tab w:val="right" w:leader="dot" w:pos="8306"/>
        </w:tabs>
      </w:pPr>
      <w:hyperlink w:anchor="_Toc29139" w:history="1">
        <w:r>
          <w:rPr>
            <w:rFonts w:ascii="仿宋" w:eastAsia="仿宋" w:hAnsi="仿宋" w:cs="仿宋" w:hint="eastAsia"/>
            <w:lang w:eastAsia="zh-CN"/>
          </w:rPr>
          <w:t>十六、产业协同与集群发展</w:t>
        </w:r>
        <w:r>
          <w:tab/>
        </w:r>
        <w:r>
          <w:fldChar w:fldCharType="begin"/>
        </w:r>
        <w:r>
          <w:instrText xml:space="preserve"> PAGEREF _Toc29139 \h </w:instrText>
        </w:r>
        <w:r>
          <w:fldChar w:fldCharType="separate"/>
        </w:r>
        <w:r>
          <w:t>71</w:t>
        </w:r>
        <w:r>
          <w:fldChar w:fldCharType="end"/>
        </w:r>
      </w:hyperlink>
    </w:p>
    <w:p>
      <w:pPr>
        <w:pStyle w:val="TOC2"/>
        <w:tabs>
          <w:tab w:val="right" w:leader="dot" w:pos="8306"/>
        </w:tabs>
      </w:pPr>
      <w:hyperlink w:anchor="_Toc10406" w:history="1">
        <w:r>
          <w:rPr>
            <w:rFonts w:ascii="仿宋" w:eastAsia="仿宋" w:hAnsi="仿宋" w:cs="仿宋" w:hint="eastAsia"/>
            <w:lang w:eastAsia="zh-CN"/>
          </w:rPr>
          <w:t>(一)、产业协同机制建设</w:t>
        </w:r>
        <w:r>
          <w:tab/>
        </w:r>
        <w:r>
          <w:fldChar w:fldCharType="begin"/>
        </w:r>
        <w:r>
          <w:instrText xml:space="preserve"> PAGEREF _Toc10406 \h </w:instrText>
        </w:r>
        <w:r>
          <w:fldChar w:fldCharType="separate"/>
        </w:r>
        <w:r>
          <w:t>71</w:t>
        </w:r>
        <w:r>
          <w:fldChar w:fldCharType="end"/>
        </w:r>
      </w:hyperlink>
    </w:p>
    <w:p>
      <w:pPr>
        <w:pStyle w:val="TOC2"/>
        <w:tabs>
          <w:tab w:val="right" w:leader="dot" w:pos="8306"/>
        </w:tabs>
      </w:pPr>
      <w:hyperlink w:anchor="_Toc26187" w:history="1">
        <w:r>
          <w:rPr>
            <w:rFonts w:ascii="仿宋" w:eastAsia="仿宋" w:hAnsi="仿宋" w:cs="仿宋" w:hint="eastAsia"/>
            <w:lang w:eastAsia="zh-CN"/>
          </w:rPr>
          <w:t>(二)、产业集群培育与发展</w:t>
        </w:r>
        <w:r>
          <w:tab/>
        </w:r>
        <w:r>
          <w:fldChar w:fldCharType="begin"/>
        </w:r>
        <w:r>
          <w:instrText xml:space="preserve"> PAGEREF _Toc26187 \h </w:instrText>
        </w:r>
        <w:r>
          <w:fldChar w:fldCharType="separate"/>
        </w:r>
        <w:r>
          <w:t>72</w:t>
        </w:r>
        <w:r>
          <w:fldChar w:fldCharType="end"/>
        </w:r>
      </w:hyperlink>
    </w:p>
    <w:p>
      <w:pPr>
        <w:pStyle w:val="TOC1"/>
        <w:tabs>
          <w:tab w:val="right" w:leader="dot" w:pos="8306"/>
        </w:tabs>
      </w:pPr>
      <w:hyperlink w:anchor="_Toc17137" w:history="1">
        <w:r>
          <w:rPr>
            <w:rFonts w:ascii="仿宋" w:eastAsia="仿宋" w:hAnsi="仿宋" w:cs="仿宋" w:hint="eastAsia"/>
            <w:lang w:eastAsia="zh-CN"/>
          </w:rPr>
          <w:t>十七、创新驱动与持续发展</w:t>
        </w:r>
        <w:r>
          <w:tab/>
        </w:r>
        <w:r>
          <w:fldChar w:fldCharType="begin"/>
        </w:r>
        <w:r>
          <w:instrText xml:space="preserve"> PAGEREF _Toc17137 \h </w:instrText>
        </w:r>
        <w:r>
          <w:fldChar w:fldCharType="separate"/>
        </w:r>
        <w:r>
          <w:t>73</w:t>
        </w:r>
        <w:r>
          <w:fldChar w:fldCharType="end"/>
        </w:r>
      </w:hyperlink>
    </w:p>
    <w:p>
      <w:pPr>
        <w:pStyle w:val="TOC2"/>
        <w:tabs>
          <w:tab w:val="right" w:leader="dot" w:pos="8306"/>
        </w:tabs>
      </w:pPr>
      <w:hyperlink w:anchor="_Toc30830" w:history="1">
        <w:r>
          <w:rPr>
            <w:rFonts w:ascii="仿宋" w:eastAsia="仿宋" w:hAnsi="仿宋" w:cs="仿宋" w:hint="eastAsia"/>
            <w:lang w:eastAsia="zh-CN"/>
          </w:rPr>
          <w:t>(一)、创新驱动战略实施</w:t>
        </w:r>
        <w:r>
          <w:tab/>
        </w:r>
        <w:r>
          <w:fldChar w:fldCharType="begin"/>
        </w:r>
        <w:r>
          <w:instrText xml:space="preserve"> PAGEREF _Toc30830 \h </w:instrText>
        </w:r>
        <w:r>
          <w:fldChar w:fldCharType="separate"/>
        </w:r>
        <w:r>
          <w:t>73</w:t>
        </w:r>
        <w:r>
          <w:fldChar w:fldCharType="end"/>
        </w:r>
      </w:hyperlink>
    </w:p>
    <w:p>
      <w:pPr>
        <w:pStyle w:val="TOC2"/>
        <w:tabs>
          <w:tab w:val="right" w:leader="dot" w:pos="8306"/>
        </w:tabs>
      </w:pPr>
      <w:hyperlink w:anchor="_Toc4376" w:history="1">
        <w:r>
          <w:rPr>
            <w:rFonts w:ascii="仿宋" w:eastAsia="仿宋" w:hAnsi="仿宋" w:cs="仿宋" w:hint="eastAsia"/>
            <w:lang w:eastAsia="zh-CN"/>
          </w:rPr>
          <w:t>(二)、持续发展路径探索</w:t>
        </w:r>
        <w:r>
          <w:tab/>
        </w:r>
        <w:r>
          <w:fldChar w:fldCharType="begin"/>
        </w:r>
        <w:r>
          <w:instrText xml:space="preserve"> PAGEREF _Toc4376 \h </w:instrText>
        </w:r>
        <w:r>
          <w:fldChar w:fldCharType="separate"/>
        </w:r>
        <w:r>
          <w:t>74</w:t>
        </w:r>
        <w:r>
          <w:fldChar w:fldCharType="end"/>
        </w:r>
      </w:hyperlink>
    </w:p>
    <w:p>
      <w:pPr>
        <w:pStyle w:val="TOC1"/>
        <w:tabs>
          <w:tab w:val="right" w:leader="dot" w:pos="8306"/>
        </w:tabs>
      </w:pPr>
      <w:hyperlink w:anchor="_Toc2411" w:history="1">
        <w:r>
          <w:rPr>
            <w:rFonts w:ascii="仿宋" w:eastAsia="仿宋" w:hAnsi="仿宋" w:cs="仿宋" w:hint="eastAsia"/>
            <w:lang w:eastAsia="zh-CN"/>
          </w:rPr>
          <w:t>十八、合作与交流机制建立</w:t>
        </w:r>
        <w:r>
          <w:tab/>
        </w:r>
        <w:r>
          <w:fldChar w:fldCharType="begin"/>
        </w:r>
        <w:r>
          <w:instrText xml:space="preserve"> PAGEREF _Toc2411 \h </w:instrText>
        </w:r>
        <w:r>
          <w:fldChar w:fldCharType="separate"/>
        </w:r>
        <w:r>
          <w:t>78</w:t>
        </w:r>
        <w:r>
          <w:fldChar w:fldCharType="end"/>
        </w:r>
      </w:hyperlink>
    </w:p>
    <w:p>
      <w:pPr>
        <w:pStyle w:val="TOC2"/>
        <w:tabs>
          <w:tab w:val="right" w:leader="dot" w:pos="8306"/>
        </w:tabs>
      </w:pPr>
      <w:hyperlink w:anchor="_Toc20591" w:history="1">
        <w:r>
          <w:rPr>
            <w:rFonts w:ascii="仿宋" w:eastAsia="仿宋" w:hAnsi="仿宋" w:cs="仿宋" w:hint="eastAsia"/>
            <w:lang w:eastAsia="zh-CN"/>
          </w:rPr>
          <w:t>(一)、合作伙伴选择与合作方式</w:t>
        </w:r>
        <w:r>
          <w:tab/>
        </w:r>
        <w:r>
          <w:fldChar w:fldCharType="begin"/>
        </w:r>
        <w:r>
          <w:instrText xml:space="preserve"> PAGEREF _Toc20591 \h </w:instrText>
        </w:r>
        <w:r>
          <w:fldChar w:fldCharType="separate"/>
        </w:r>
        <w:r>
          <w:t>78</w:t>
        </w:r>
        <w:r>
          <w:fldChar w:fldCharType="end"/>
        </w:r>
      </w:hyperlink>
    </w:p>
    <w:p>
      <w:pPr>
        <w:pStyle w:val="TOC2"/>
        <w:tabs>
          <w:tab w:val="right" w:leader="dot" w:pos="8306"/>
        </w:tabs>
      </w:pPr>
      <w:hyperlink w:anchor="_Toc18075" w:history="1">
        <w:r>
          <w:rPr>
            <w:rFonts w:ascii="仿宋" w:eastAsia="仿宋" w:hAnsi="仿宋" w:cs="仿宋" w:hint="eastAsia"/>
            <w:lang w:eastAsia="zh-CN"/>
          </w:rPr>
          <w:t>(二)、交流与合作平台搭建</w:t>
        </w:r>
        <w:r>
          <w:tab/>
        </w:r>
        <w:r>
          <w:fldChar w:fldCharType="begin"/>
        </w:r>
        <w:r>
          <w:instrText xml:space="preserve"> PAGEREF _Toc18075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9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205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206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86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纤维项目而言，市场准入条件首先取决于政策法规环境。政府对于[行业名称]领域的法规，如环保标准、税收政策、和技术使用规范，直接影响碳纤维项目的运营和成本结构。例如，若政府针对使用可再生能源的企业提供税收优惠，这将对碳纤维项目的财务规划产生重要影响。同时，考虑经济环境和消费者偏好的变化对碳纤维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碳纤维项目来说，遵守行业规范和合规性要求是确保项目顺利进行的基础。这包括遵循质量控制标准、安全规定、数据保护法规等。例如，若碳纤维项目涉及数据处理，须严格遵守相关的数据保护法规。此外，行业内部的自律规范，如产品标准和服务流程，也对于提升碳纤维项目在行业内的认可度和竞争力至关重要。项目管理团队必须不断更新策略，以应对行业规范和法规的变化，确保碳纤维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项目的发展规划中，理解行业的竞争格局对于制定有效的市场策略极为关键。这包括分析主要竞争对手的市场地位、优势及其业务模式。碳纤维项目面临的竞争对手可能包括大型成熟企业和创新型初创公司，各自采取不同的市场策略。因此，碳纤维项目需精确地定位自己的市场策略，如专注于产品创新、客户服务或成本效率，以在竞争中占据优势。通过深入的市场和竞争分析，碳纤维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87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583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纤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纤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6567"/>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在全球经济快速发展和科技日新月异的今天，市场对创新技术和环保解决方案的需求日益增长。碳纤维项目恰好聚焦于这一趋势，提供涵盖人工智能、大数据分析和可持续能源等领域的高效、先进产品和服务。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碳纤维项目在其专注的领域内，特别是在人工智能和数据科学方面，有望推动显著的技术革新。项目的研发活动不仅有望孕育出改变行业运作方式的新技术，还可能在长远中影响整个技术生态系统。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碳纤维项目还致力于提升当地居民的技能和就业能力，通过与当地教育机构合作提供培训和教育机会，从而提高社区整体的生活水平和社会福祉。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纤维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2267"/>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纤维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纤维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7365"/>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9115"/>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https://d.book118.com/968136135110006033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DE5563"/>
    <w:rsid w:val="3ADE55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136135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2024-01-23T10:20:00Z</dcterms:created>
  <dcterms:modified xsi:type="dcterms:W3CDTF">2024-01-23T10:20:36Z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057B946B8E5B41DC8AC9DE5234E95D33_11</vt:lpwstr>
  </property>
  <property fmtid="{D5CDD505-2E9C-101B-9397-08002B2CF9AE}" pid="3" name="KSOProductBuildVer">
    <vt:lpwstr>2052-12.1.0.16120</vt:lpwstr>
  </property>
</Properties>
</file>