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98" w:history="1">
        <w:r>
          <w:rPr>
            <w:rFonts w:ascii="仿宋" w:eastAsia="仿宋" w:hAnsi="仿宋" w:cs="仿宋" w:hint="eastAsia"/>
            <w:lang w:eastAsia="zh-CN"/>
          </w:rPr>
          <w:t>前言</w:t>
        </w:r>
        <w:r>
          <w:tab/>
        </w:r>
        <w:r>
          <w:fldChar w:fldCharType="begin"/>
        </w:r>
        <w:r>
          <w:instrText xml:space="preserve"> PAGEREF _Toc25298 \h </w:instrText>
        </w:r>
        <w:r>
          <w:fldChar w:fldCharType="separate"/>
        </w:r>
        <w:r>
          <w:t>3</w:t>
        </w:r>
        <w:r>
          <w:fldChar w:fldCharType="end"/>
        </w:r>
      </w:hyperlink>
    </w:p>
    <w:p>
      <w:pPr>
        <w:pStyle w:val="TOC1"/>
        <w:tabs>
          <w:tab w:val="right" w:leader="dot" w:pos="8306"/>
        </w:tabs>
      </w:pPr>
      <w:hyperlink w:anchor="_Toc8251" w:history="1">
        <w:r>
          <w:rPr>
            <w:rFonts w:ascii="仿宋" w:eastAsia="仿宋" w:hAnsi="仿宋" w:cs="仿宋" w:hint="eastAsia"/>
            <w:lang w:eastAsia="zh-CN"/>
          </w:rPr>
          <w:t>一、船用设备项目选址可行性分析</w:t>
        </w:r>
        <w:r>
          <w:tab/>
        </w:r>
        <w:r>
          <w:fldChar w:fldCharType="begin"/>
        </w:r>
        <w:r>
          <w:instrText xml:space="preserve"> PAGEREF _Toc8251 \h </w:instrText>
        </w:r>
        <w:r>
          <w:fldChar w:fldCharType="separate"/>
        </w:r>
        <w:r>
          <w:t>3</w:t>
        </w:r>
        <w:r>
          <w:fldChar w:fldCharType="end"/>
        </w:r>
      </w:hyperlink>
    </w:p>
    <w:p>
      <w:pPr>
        <w:pStyle w:val="TOC2"/>
        <w:tabs>
          <w:tab w:val="right" w:leader="dot" w:pos="8306"/>
        </w:tabs>
      </w:pPr>
      <w:hyperlink w:anchor="_Toc7188" w:history="1">
        <w:r>
          <w:rPr>
            <w:rFonts w:ascii="仿宋" w:eastAsia="仿宋" w:hAnsi="仿宋" w:cs="仿宋" w:hint="eastAsia"/>
            <w:lang w:eastAsia="zh-CN"/>
          </w:rPr>
          <w:t>(一)、船用设备项目选址</w:t>
        </w:r>
        <w:r>
          <w:tab/>
        </w:r>
        <w:r>
          <w:fldChar w:fldCharType="begin"/>
        </w:r>
        <w:r>
          <w:instrText xml:space="preserve"> PAGEREF _Toc7188 \h </w:instrText>
        </w:r>
        <w:r>
          <w:fldChar w:fldCharType="separate"/>
        </w:r>
        <w:r>
          <w:t>3</w:t>
        </w:r>
        <w:r>
          <w:fldChar w:fldCharType="end"/>
        </w:r>
      </w:hyperlink>
    </w:p>
    <w:p>
      <w:pPr>
        <w:pStyle w:val="TOC2"/>
        <w:tabs>
          <w:tab w:val="right" w:leader="dot" w:pos="8306"/>
        </w:tabs>
      </w:pPr>
      <w:hyperlink w:anchor="_Toc22328" w:history="1">
        <w:r>
          <w:rPr>
            <w:rFonts w:ascii="仿宋" w:eastAsia="仿宋" w:hAnsi="仿宋" w:cs="仿宋" w:hint="eastAsia"/>
            <w:lang w:eastAsia="zh-CN"/>
          </w:rPr>
          <w:t>(二)、用地控制指标</w:t>
        </w:r>
        <w:r>
          <w:tab/>
        </w:r>
        <w:r>
          <w:fldChar w:fldCharType="begin"/>
        </w:r>
        <w:r>
          <w:instrText xml:space="preserve"> PAGEREF _Toc22328 \h </w:instrText>
        </w:r>
        <w:r>
          <w:fldChar w:fldCharType="separate"/>
        </w:r>
        <w:r>
          <w:t>3</w:t>
        </w:r>
        <w:r>
          <w:fldChar w:fldCharType="end"/>
        </w:r>
      </w:hyperlink>
    </w:p>
    <w:p>
      <w:pPr>
        <w:pStyle w:val="TOC2"/>
        <w:tabs>
          <w:tab w:val="right" w:leader="dot" w:pos="8306"/>
        </w:tabs>
      </w:pPr>
      <w:hyperlink w:anchor="_Toc30963" w:history="1">
        <w:r>
          <w:rPr>
            <w:rFonts w:ascii="仿宋" w:eastAsia="仿宋" w:hAnsi="仿宋" w:cs="仿宋" w:hint="eastAsia"/>
            <w:lang w:eastAsia="zh-CN"/>
          </w:rPr>
          <w:t>(三)、节约用地措施</w:t>
        </w:r>
        <w:r>
          <w:tab/>
        </w:r>
        <w:r>
          <w:fldChar w:fldCharType="begin"/>
        </w:r>
        <w:r>
          <w:instrText xml:space="preserve"> PAGEREF _Toc30963 \h </w:instrText>
        </w:r>
        <w:r>
          <w:fldChar w:fldCharType="separate"/>
        </w:r>
        <w:r>
          <w:t>5</w:t>
        </w:r>
        <w:r>
          <w:fldChar w:fldCharType="end"/>
        </w:r>
      </w:hyperlink>
    </w:p>
    <w:p>
      <w:pPr>
        <w:pStyle w:val="TOC2"/>
        <w:tabs>
          <w:tab w:val="right" w:leader="dot" w:pos="8306"/>
        </w:tabs>
      </w:pPr>
      <w:hyperlink w:anchor="_Toc15551" w:history="1">
        <w:r>
          <w:rPr>
            <w:rFonts w:ascii="仿宋" w:eastAsia="仿宋" w:hAnsi="仿宋" w:cs="仿宋" w:hint="eastAsia"/>
            <w:lang w:eastAsia="zh-CN"/>
          </w:rPr>
          <w:t>(四)、总图布置方案</w:t>
        </w:r>
        <w:r>
          <w:tab/>
        </w:r>
        <w:r>
          <w:fldChar w:fldCharType="begin"/>
        </w:r>
        <w:r>
          <w:instrText xml:space="preserve"> PAGEREF _Toc15551 \h </w:instrText>
        </w:r>
        <w:r>
          <w:fldChar w:fldCharType="separate"/>
        </w:r>
        <w:r>
          <w:t>6</w:t>
        </w:r>
        <w:r>
          <w:fldChar w:fldCharType="end"/>
        </w:r>
      </w:hyperlink>
    </w:p>
    <w:p>
      <w:pPr>
        <w:pStyle w:val="TOC2"/>
        <w:tabs>
          <w:tab w:val="right" w:leader="dot" w:pos="8306"/>
        </w:tabs>
      </w:pPr>
      <w:hyperlink w:anchor="_Toc20240" w:history="1">
        <w:r>
          <w:rPr>
            <w:rFonts w:ascii="仿宋" w:eastAsia="仿宋" w:hAnsi="仿宋" w:cs="仿宋" w:hint="eastAsia"/>
            <w:lang w:eastAsia="zh-CN"/>
          </w:rPr>
          <w:t>(五)、选址综合评价</w:t>
        </w:r>
        <w:r>
          <w:tab/>
        </w:r>
        <w:r>
          <w:fldChar w:fldCharType="begin"/>
        </w:r>
        <w:r>
          <w:instrText xml:space="preserve"> PAGEREF _Toc20240 \h </w:instrText>
        </w:r>
        <w:r>
          <w:fldChar w:fldCharType="separate"/>
        </w:r>
        <w:r>
          <w:t>7</w:t>
        </w:r>
        <w:r>
          <w:fldChar w:fldCharType="end"/>
        </w:r>
      </w:hyperlink>
    </w:p>
    <w:p>
      <w:pPr>
        <w:pStyle w:val="TOC1"/>
        <w:tabs>
          <w:tab w:val="right" w:leader="dot" w:pos="8306"/>
        </w:tabs>
      </w:pPr>
      <w:hyperlink w:anchor="_Toc13552" w:history="1">
        <w:r>
          <w:rPr>
            <w:rFonts w:ascii="仿宋" w:eastAsia="仿宋" w:hAnsi="仿宋" w:cs="仿宋" w:hint="eastAsia"/>
            <w:lang w:eastAsia="zh-CN"/>
          </w:rPr>
          <w:t>二、船用设备项目文档管理</w:t>
        </w:r>
        <w:r>
          <w:tab/>
        </w:r>
        <w:r>
          <w:fldChar w:fldCharType="begin"/>
        </w:r>
        <w:r>
          <w:instrText xml:space="preserve"> PAGEREF _Toc13552 \h </w:instrText>
        </w:r>
        <w:r>
          <w:fldChar w:fldCharType="separate"/>
        </w:r>
        <w:r>
          <w:t>8</w:t>
        </w:r>
        <w:r>
          <w:fldChar w:fldCharType="end"/>
        </w:r>
      </w:hyperlink>
    </w:p>
    <w:p>
      <w:pPr>
        <w:pStyle w:val="TOC2"/>
        <w:tabs>
          <w:tab w:val="right" w:leader="dot" w:pos="8306"/>
        </w:tabs>
      </w:pPr>
      <w:hyperlink w:anchor="_Toc19210" w:history="1">
        <w:r>
          <w:rPr>
            <w:rFonts w:ascii="仿宋" w:eastAsia="仿宋" w:hAnsi="仿宋" w:cs="仿宋" w:hint="eastAsia"/>
            <w:lang w:eastAsia="zh-CN"/>
          </w:rPr>
          <w:t>(一)、文档编制与审查</w:t>
        </w:r>
        <w:r>
          <w:tab/>
        </w:r>
        <w:r>
          <w:fldChar w:fldCharType="begin"/>
        </w:r>
        <w:r>
          <w:instrText xml:space="preserve"> PAGEREF _Toc19210 \h </w:instrText>
        </w:r>
        <w:r>
          <w:fldChar w:fldCharType="separate"/>
        </w:r>
        <w:r>
          <w:t>8</w:t>
        </w:r>
        <w:r>
          <w:fldChar w:fldCharType="end"/>
        </w:r>
      </w:hyperlink>
    </w:p>
    <w:p>
      <w:pPr>
        <w:pStyle w:val="TOC2"/>
        <w:tabs>
          <w:tab w:val="right" w:leader="dot" w:pos="8306"/>
        </w:tabs>
      </w:pPr>
      <w:hyperlink w:anchor="_Toc5883" w:history="1">
        <w:r>
          <w:rPr>
            <w:rFonts w:ascii="仿宋" w:eastAsia="仿宋" w:hAnsi="仿宋" w:cs="仿宋" w:hint="eastAsia"/>
            <w:lang w:eastAsia="zh-CN"/>
          </w:rPr>
          <w:t>(二)、文档发布与分发</w:t>
        </w:r>
        <w:r>
          <w:tab/>
        </w:r>
        <w:r>
          <w:fldChar w:fldCharType="begin"/>
        </w:r>
        <w:r>
          <w:instrText xml:space="preserve"> PAGEREF _Toc5883 \h </w:instrText>
        </w:r>
        <w:r>
          <w:fldChar w:fldCharType="separate"/>
        </w:r>
        <w:r>
          <w:t>9</w:t>
        </w:r>
        <w:r>
          <w:fldChar w:fldCharType="end"/>
        </w:r>
      </w:hyperlink>
    </w:p>
    <w:p>
      <w:pPr>
        <w:pStyle w:val="TOC2"/>
        <w:tabs>
          <w:tab w:val="right" w:leader="dot" w:pos="8306"/>
        </w:tabs>
      </w:pPr>
      <w:hyperlink w:anchor="_Toc6167" w:history="1">
        <w:r>
          <w:rPr>
            <w:rFonts w:ascii="仿宋" w:eastAsia="仿宋" w:hAnsi="仿宋" w:cs="仿宋" w:hint="eastAsia"/>
            <w:lang w:eastAsia="zh-CN"/>
          </w:rPr>
          <w:t>(三)、文档存档与归档</w:t>
        </w:r>
        <w:r>
          <w:tab/>
        </w:r>
        <w:r>
          <w:fldChar w:fldCharType="begin"/>
        </w:r>
        <w:r>
          <w:instrText xml:space="preserve"> PAGEREF _Toc6167 \h </w:instrText>
        </w:r>
        <w:r>
          <w:fldChar w:fldCharType="separate"/>
        </w:r>
        <w:r>
          <w:t>10</w:t>
        </w:r>
        <w:r>
          <w:fldChar w:fldCharType="end"/>
        </w:r>
      </w:hyperlink>
    </w:p>
    <w:p>
      <w:pPr>
        <w:pStyle w:val="TOC1"/>
        <w:tabs>
          <w:tab w:val="right" w:leader="dot" w:pos="8306"/>
        </w:tabs>
      </w:pPr>
      <w:hyperlink w:anchor="_Toc30437" w:history="1">
        <w:r>
          <w:rPr>
            <w:rFonts w:ascii="仿宋" w:eastAsia="仿宋" w:hAnsi="仿宋" w:cs="仿宋" w:hint="eastAsia"/>
            <w:lang w:eastAsia="zh-CN"/>
          </w:rPr>
          <w:t>三、船用设备项目概论</w:t>
        </w:r>
        <w:r>
          <w:tab/>
        </w:r>
        <w:r>
          <w:fldChar w:fldCharType="begin"/>
        </w:r>
        <w:r>
          <w:instrText xml:space="preserve"> PAGEREF _Toc30437 \h </w:instrText>
        </w:r>
        <w:r>
          <w:fldChar w:fldCharType="separate"/>
        </w:r>
        <w:r>
          <w:t>12</w:t>
        </w:r>
        <w:r>
          <w:fldChar w:fldCharType="end"/>
        </w:r>
      </w:hyperlink>
    </w:p>
    <w:p>
      <w:pPr>
        <w:pStyle w:val="TOC2"/>
        <w:tabs>
          <w:tab w:val="right" w:leader="dot" w:pos="8306"/>
        </w:tabs>
      </w:pPr>
      <w:hyperlink w:anchor="_Toc16713" w:history="1">
        <w:r>
          <w:rPr>
            <w:rFonts w:ascii="仿宋" w:eastAsia="仿宋" w:hAnsi="仿宋" w:cs="仿宋" w:hint="eastAsia"/>
            <w:lang w:eastAsia="zh-CN"/>
          </w:rPr>
          <w:t>(一)、船用设备项目概况</w:t>
        </w:r>
        <w:r>
          <w:tab/>
        </w:r>
        <w:r>
          <w:fldChar w:fldCharType="begin"/>
        </w:r>
        <w:r>
          <w:instrText xml:space="preserve"> PAGEREF _Toc16713 \h </w:instrText>
        </w:r>
        <w:r>
          <w:fldChar w:fldCharType="separate"/>
        </w:r>
        <w:r>
          <w:t>12</w:t>
        </w:r>
        <w:r>
          <w:fldChar w:fldCharType="end"/>
        </w:r>
      </w:hyperlink>
    </w:p>
    <w:p>
      <w:pPr>
        <w:pStyle w:val="TOC2"/>
        <w:tabs>
          <w:tab w:val="right" w:leader="dot" w:pos="8306"/>
        </w:tabs>
      </w:pPr>
      <w:hyperlink w:anchor="_Toc17963" w:history="1">
        <w:r>
          <w:rPr>
            <w:rFonts w:ascii="仿宋" w:eastAsia="仿宋" w:hAnsi="仿宋" w:cs="仿宋" w:hint="eastAsia"/>
            <w:lang w:eastAsia="zh-CN"/>
          </w:rPr>
          <w:t>(二)、船用设备项目目标</w:t>
        </w:r>
        <w:r>
          <w:tab/>
        </w:r>
        <w:r>
          <w:fldChar w:fldCharType="begin"/>
        </w:r>
        <w:r>
          <w:instrText xml:space="preserve"> PAGEREF _Toc17963 \h </w:instrText>
        </w:r>
        <w:r>
          <w:fldChar w:fldCharType="separate"/>
        </w:r>
        <w:r>
          <w:t>14</w:t>
        </w:r>
        <w:r>
          <w:fldChar w:fldCharType="end"/>
        </w:r>
      </w:hyperlink>
    </w:p>
    <w:p>
      <w:pPr>
        <w:pStyle w:val="TOC2"/>
        <w:tabs>
          <w:tab w:val="right" w:leader="dot" w:pos="8306"/>
        </w:tabs>
      </w:pPr>
      <w:hyperlink w:anchor="_Toc523" w:history="1">
        <w:r>
          <w:rPr>
            <w:rFonts w:ascii="仿宋" w:eastAsia="仿宋" w:hAnsi="仿宋" w:cs="仿宋" w:hint="eastAsia"/>
            <w:lang w:eastAsia="zh-CN"/>
          </w:rPr>
          <w:t>(三)、船用设备项目提出的理由</w:t>
        </w:r>
        <w:r>
          <w:tab/>
        </w:r>
        <w:r>
          <w:fldChar w:fldCharType="begin"/>
        </w:r>
        <w:r>
          <w:instrText xml:space="preserve"> PAGEREF _Toc523 \h </w:instrText>
        </w:r>
        <w:r>
          <w:fldChar w:fldCharType="separate"/>
        </w:r>
        <w:r>
          <w:t>15</w:t>
        </w:r>
        <w:r>
          <w:fldChar w:fldCharType="end"/>
        </w:r>
      </w:hyperlink>
    </w:p>
    <w:p>
      <w:pPr>
        <w:pStyle w:val="TOC2"/>
        <w:tabs>
          <w:tab w:val="right" w:leader="dot" w:pos="8306"/>
        </w:tabs>
      </w:pPr>
      <w:hyperlink w:anchor="_Toc19144" w:history="1">
        <w:r>
          <w:rPr>
            <w:rFonts w:ascii="仿宋" w:eastAsia="仿宋" w:hAnsi="仿宋" w:cs="仿宋" w:hint="eastAsia"/>
            <w:lang w:eastAsia="zh-CN"/>
          </w:rPr>
          <w:t>(四)、船用设备项目意义</w:t>
        </w:r>
        <w:r>
          <w:tab/>
        </w:r>
        <w:r>
          <w:fldChar w:fldCharType="begin"/>
        </w:r>
        <w:r>
          <w:instrText xml:space="preserve"> PAGEREF _Toc19144 \h </w:instrText>
        </w:r>
        <w:r>
          <w:fldChar w:fldCharType="separate"/>
        </w:r>
        <w:r>
          <w:t>16</w:t>
        </w:r>
        <w:r>
          <w:fldChar w:fldCharType="end"/>
        </w:r>
      </w:hyperlink>
    </w:p>
    <w:p>
      <w:pPr>
        <w:pStyle w:val="TOC2"/>
        <w:tabs>
          <w:tab w:val="right" w:leader="dot" w:pos="8306"/>
        </w:tabs>
      </w:pPr>
      <w:hyperlink w:anchor="_Toc10152" w:history="1">
        <w:r>
          <w:rPr>
            <w:rFonts w:ascii="仿宋" w:eastAsia="仿宋" w:hAnsi="仿宋" w:cs="仿宋" w:hint="eastAsia"/>
            <w:lang w:eastAsia="zh-CN"/>
          </w:rPr>
          <w:t>(五)、船用设备项目背景</w:t>
        </w:r>
        <w:r>
          <w:tab/>
        </w:r>
        <w:r>
          <w:fldChar w:fldCharType="begin"/>
        </w:r>
        <w:r>
          <w:instrText xml:space="preserve"> PAGEREF _Toc10152 \h </w:instrText>
        </w:r>
        <w:r>
          <w:fldChar w:fldCharType="separate"/>
        </w:r>
        <w:r>
          <w:t>17</w:t>
        </w:r>
        <w:r>
          <w:fldChar w:fldCharType="end"/>
        </w:r>
      </w:hyperlink>
    </w:p>
    <w:p>
      <w:pPr>
        <w:pStyle w:val="TOC1"/>
        <w:tabs>
          <w:tab w:val="right" w:leader="dot" w:pos="8306"/>
        </w:tabs>
      </w:pPr>
      <w:hyperlink w:anchor="_Toc10031" w:history="1">
        <w:r>
          <w:rPr>
            <w:rFonts w:ascii="仿宋" w:eastAsia="仿宋" w:hAnsi="仿宋" w:cs="仿宋" w:hint="eastAsia"/>
            <w:lang w:eastAsia="zh-CN"/>
          </w:rPr>
          <w:t>四、船用设备项目危机管理</w:t>
        </w:r>
        <w:r>
          <w:tab/>
        </w:r>
        <w:r>
          <w:fldChar w:fldCharType="begin"/>
        </w:r>
        <w:r>
          <w:instrText xml:space="preserve"> PAGEREF _Toc10031 \h </w:instrText>
        </w:r>
        <w:r>
          <w:fldChar w:fldCharType="separate"/>
        </w:r>
        <w:r>
          <w:t>18</w:t>
        </w:r>
        <w:r>
          <w:fldChar w:fldCharType="end"/>
        </w:r>
      </w:hyperlink>
    </w:p>
    <w:p>
      <w:pPr>
        <w:pStyle w:val="TOC2"/>
        <w:tabs>
          <w:tab w:val="right" w:leader="dot" w:pos="8306"/>
        </w:tabs>
      </w:pPr>
      <w:hyperlink w:anchor="_Toc29651" w:history="1">
        <w:r>
          <w:rPr>
            <w:rFonts w:ascii="仿宋" w:eastAsia="仿宋" w:hAnsi="仿宋" w:cs="仿宋" w:hint="eastAsia"/>
            <w:lang w:eastAsia="zh-CN"/>
          </w:rPr>
          <w:t>(一)、危机预警与识别</w:t>
        </w:r>
        <w:r>
          <w:tab/>
        </w:r>
        <w:r>
          <w:fldChar w:fldCharType="begin"/>
        </w:r>
        <w:r>
          <w:instrText xml:space="preserve"> PAGEREF _Toc29651 \h </w:instrText>
        </w:r>
        <w:r>
          <w:fldChar w:fldCharType="separate"/>
        </w:r>
        <w:r>
          <w:t>18</w:t>
        </w:r>
        <w:r>
          <w:fldChar w:fldCharType="end"/>
        </w:r>
      </w:hyperlink>
    </w:p>
    <w:p>
      <w:pPr>
        <w:pStyle w:val="TOC2"/>
        <w:tabs>
          <w:tab w:val="right" w:leader="dot" w:pos="8306"/>
        </w:tabs>
      </w:pPr>
      <w:hyperlink w:anchor="_Toc17197" w:history="1">
        <w:r>
          <w:rPr>
            <w:rFonts w:ascii="仿宋" w:eastAsia="仿宋" w:hAnsi="仿宋" w:cs="仿宋" w:hint="eastAsia"/>
            <w:lang w:eastAsia="zh-CN"/>
          </w:rPr>
          <w:t>(二)、危机应对与恢复</w:t>
        </w:r>
        <w:r>
          <w:tab/>
        </w:r>
        <w:r>
          <w:fldChar w:fldCharType="begin"/>
        </w:r>
        <w:r>
          <w:instrText xml:space="preserve"> PAGEREF _Toc17197 \h </w:instrText>
        </w:r>
        <w:r>
          <w:fldChar w:fldCharType="separate"/>
        </w:r>
        <w:r>
          <w:t>19</w:t>
        </w:r>
        <w:r>
          <w:fldChar w:fldCharType="end"/>
        </w:r>
      </w:hyperlink>
    </w:p>
    <w:p>
      <w:pPr>
        <w:pStyle w:val="TOC1"/>
        <w:tabs>
          <w:tab w:val="right" w:leader="dot" w:pos="8306"/>
        </w:tabs>
      </w:pPr>
      <w:hyperlink w:anchor="_Toc12415" w:history="1">
        <w:r>
          <w:rPr>
            <w:rFonts w:ascii="仿宋" w:eastAsia="仿宋" w:hAnsi="仿宋" w:cs="仿宋" w:hint="eastAsia"/>
            <w:lang w:eastAsia="zh-CN"/>
          </w:rPr>
          <w:t>五、产品规划分析</w:t>
        </w:r>
        <w:r>
          <w:tab/>
        </w:r>
        <w:r>
          <w:fldChar w:fldCharType="begin"/>
        </w:r>
        <w:r>
          <w:instrText xml:space="preserve"> PAGEREF _Toc12415 \h </w:instrText>
        </w:r>
        <w:r>
          <w:fldChar w:fldCharType="separate"/>
        </w:r>
        <w:r>
          <w:t>20</w:t>
        </w:r>
        <w:r>
          <w:fldChar w:fldCharType="end"/>
        </w:r>
      </w:hyperlink>
    </w:p>
    <w:p>
      <w:pPr>
        <w:pStyle w:val="TOC2"/>
        <w:tabs>
          <w:tab w:val="right" w:leader="dot" w:pos="8306"/>
        </w:tabs>
      </w:pPr>
      <w:hyperlink w:anchor="_Toc9431" w:history="1">
        <w:r>
          <w:rPr>
            <w:rFonts w:ascii="仿宋" w:eastAsia="仿宋" w:hAnsi="仿宋" w:cs="仿宋" w:hint="eastAsia"/>
            <w:lang w:eastAsia="zh-CN"/>
          </w:rPr>
          <w:t>(一)、产品规划</w:t>
        </w:r>
        <w:r>
          <w:tab/>
        </w:r>
        <w:r>
          <w:fldChar w:fldCharType="begin"/>
        </w:r>
        <w:r>
          <w:instrText xml:space="preserve"> PAGEREF _Toc9431 \h </w:instrText>
        </w:r>
        <w:r>
          <w:fldChar w:fldCharType="separate"/>
        </w:r>
        <w:r>
          <w:t>20</w:t>
        </w:r>
        <w:r>
          <w:fldChar w:fldCharType="end"/>
        </w:r>
      </w:hyperlink>
    </w:p>
    <w:p>
      <w:pPr>
        <w:pStyle w:val="TOC2"/>
        <w:tabs>
          <w:tab w:val="right" w:leader="dot" w:pos="8306"/>
        </w:tabs>
      </w:pPr>
      <w:hyperlink w:anchor="_Toc26520" w:history="1">
        <w:r>
          <w:rPr>
            <w:rFonts w:ascii="仿宋" w:eastAsia="仿宋" w:hAnsi="仿宋" w:cs="仿宋" w:hint="eastAsia"/>
            <w:lang w:eastAsia="zh-CN"/>
          </w:rPr>
          <w:t>(二)、建设规模</w:t>
        </w:r>
        <w:r>
          <w:tab/>
        </w:r>
        <w:r>
          <w:fldChar w:fldCharType="begin"/>
        </w:r>
        <w:r>
          <w:instrText xml:space="preserve"> PAGEREF _Toc26520 \h </w:instrText>
        </w:r>
        <w:r>
          <w:fldChar w:fldCharType="separate"/>
        </w:r>
        <w:r>
          <w:t>21</w:t>
        </w:r>
        <w:r>
          <w:fldChar w:fldCharType="end"/>
        </w:r>
      </w:hyperlink>
    </w:p>
    <w:p>
      <w:pPr>
        <w:pStyle w:val="TOC1"/>
        <w:tabs>
          <w:tab w:val="right" w:leader="dot" w:pos="8306"/>
        </w:tabs>
      </w:pPr>
      <w:hyperlink w:anchor="_Toc493" w:history="1">
        <w:r>
          <w:rPr>
            <w:rFonts w:ascii="仿宋" w:eastAsia="仿宋" w:hAnsi="仿宋" w:cs="仿宋" w:hint="eastAsia"/>
            <w:lang w:eastAsia="zh-CN"/>
          </w:rPr>
          <w:t>六、船用设备项目建设背景及必要性分析</w:t>
        </w:r>
        <w:r>
          <w:tab/>
        </w:r>
        <w:r>
          <w:fldChar w:fldCharType="begin"/>
        </w:r>
        <w:r>
          <w:instrText xml:space="preserve"> PAGEREF _Toc493 \h </w:instrText>
        </w:r>
        <w:r>
          <w:fldChar w:fldCharType="separate"/>
        </w:r>
        <w:r>
          <w:t>22</w:t>
        </w:r>
        <w:r>
          <w:fldChar w:fldCharType="end"/>
        </w:r>
      </w:hyperlink>
    </w:p>
    <w:p>
      <w:pPr>
        <w:pStyle w:val="TOC2"/>
        <w:tabs>
          <w:tab w:val="right" w:leader="dot" w:pos="8306"/>
        </w:tabs>
      </w:pPr>
      <w:hyperlink w:anchor="_Toc1364" w:history="1">
        <w:r>
          <w:rPr>
            <w:rFonts w:ascii="仿宋" w:eastAsia="仿宋" w:hAnsi="仿宋" w:cs="仿宋" w:hint="eastAsia"/>
            <w:lang w:eastAsia="zh-CN"/>
          </w:rPr>
          <w:t>(一)、船用设备项目背景分析</w:t>
        </w:r>
        <w:r>
          <w:tab/>
        </w:r>
        <w:r>
          <w:fldChar w:fldCharType="begin"/>
        </w:r>
        <w:r>
          <w:instrText xml:space="preserve"> PAGEREF _Toc1364 \h </w:instrText>
        </w:r>
        <w:r>
          <w:fldChar w:fldCharType="separate"/>
        </w:r>
        <w:r>
          <w:t>22</w:t>
        </w:r>
        <w:r>
          <w:fldChar w:fldCharType="end"/>
        </w:r>
      </w:hyperlink>
    </w:p>
    <w:p>
      <w:pPr>
        <w:pStyle w:val="TOC2"/>
        <w:tabs>
          <w:tab w:val="right" w:leader="dot" w:pos="8306"/>
        </w:tabs>
      </w:pPr>
      <w:hyperlink w:anchor="_Toc21853" w:history="1">
        <w:r>
          <w:rPr>
            <w:rFonts w:ascii="仿宋" w:eastAsia="仿宋" w:hAnsi="仿宋" w:cs="仿宋" w:hint="eastAsia"/>
            <w:lang w:eastAsia="zh-CN"/>
          </w:rPr>
          <w:t>(二)、船用设备项目建设必要性分析</w:t>
        </w:r>
        <w:r>
          <w:tab/>
        </w:r>
        <w:r>
          <w:fldChar w:fldCharType="begin"/>
        </w:r>
        <w:r>
          <w:instrText xml:space="preserve"> PAGEREF _Toc21853 \h </w:instrText>
        </w:r>
        <w:r>
          <w:fldChar w:fldCharType="separate"/>
        </w:r>
        <w:r>
          <w:t>24</w:t>
        </w:r>
        <w:r>
          <w:fldChar w:fldCharType="end"/>
        </w:r>
      </w:hyperlink>
    </w:p>
    <w:p>
      <w:pPr>
        <w:pStyle w:val="TOC1"/>
        <w:tabs>
          <w:tab w:val="right" w:leader="dot" w:pos="8306"/>
        </w:tabs>
      </w:pPr>
      <w:hyperlink w:anchor="_Toc8756" w:history="1">
        <w:r>
          <w:rPr>
            <w:rFonts w:ascii="仿宋" w:eastAsia="仿宋" w:hAnsi="仿宋" w:cs="仿宋" w:hint="eastAsia"/>
            <w:lang w:eastAsia="zh-CN"/>
          </w:rPr>
          <w:t>七、生产安全保护</w:t>
        </w:r>
        <w:r>
          <w:tab/>
        </w:r>
        <w:r>
          <w:fldChar w:fldCharType="begin"/>
        </w:r>
        <w:r>
          <w:instrText xml:space="preserve"> PAGEREF _Toc8756 \h </w:instrText>
        </w:r>
        <w:r>
          <w:fldChar w:fldCharType="separate"/>
        </w:r>
        <w:r>
          <w:t>25</w:t>
        </w:r>
        <w:r>
          <w:fldChar w:fldCharType="end"/>
        </w:r>
      </w:hyperlink>
    </w:p>
    <w:p>
      <w:pPr>
        <w:pStyle w:val="TOC2"/>
        <w:tabs>
          <w:tab w:val="right" w:leader="dot" w:pos="8306"/>
        </w:tabs>
      </w:pPr>
      <w:hyperlink w:anchor="_Toc25032" w:history="1">
        <w:r>
          <w:rPr>
            <w:rFonts w:ascii="仿宋" w:eastAsia="仿宋" w:hAnsi="仿宋" w:cs="仿宋" w:hint="eastAsia"/>
            <w:lang w:eastAsia="zh-CN"/>
          </w:rPr>
          <w:t>(一)、消防安全</w:t>
        </w:r>
        <w:r>
          <w:tab/>
        </w:r>
        <w:r>
          <w:fldChar w:fldCharType="begin"/>
        </w:r>
        <w:r>
          <w:instrText xml:space="preserve"> PAGEREF _Toc25032 \h </w:instrText>
        </w:r>
        <w:r>
          <w:fldChar w:fldCharType="separate"/>
        </w:r>
        <w:r>
          <w:t>25</w:t>
        </w:r>
        <w:r>
          <w:fldChar w:fldCharType="end"/>
        </w:r>
      </w:hyperlink>
    </w:p>
    <w:p>
      <w:pPr>
        <w:pStyle w:val="TOC2"/>
        <w:tabs>
          <w:tab w:val="right" w:leader="dot" w:pos="8306"/>
        </w:tabs>
      </w:pPr>
      <w:hyperlink w:anchor="_Toc23025" w:history="1">
        <w:r>
          <w:rPr>
            <w:rFonts w:ascii="仿宋" w:eastAsia="仿宋" w:hAnsi="仿宋" w:cs="仿宋" w:hint="eastAsia"/>
            <w:lang w:eastAsia="zh-CN"/>
          </w:rPr>
          <w:t>(二)、防火防爆总图布置措施</w:t>
        </w:r>
        <w:r>
          <w:tab/>
        </w:r>
        <w:r>
          <w:fldChar w:fldCharType="begin"/>
        </w:r>
        <w:r>
          <w:instrText xml:space="preserve"> PAGEREF _Toc23025 \h </w:instrText>
        </w:r>
        <w:r>
          <w:fldChar w:fldCharType="separate"/>
        </w:r>
        <w:r>
          <w:t>27</w:t>
        </w:r>
        <w:r>
          <w:fldChar w:fldCharType="end"/>
        </w:r>
      </w:hyperlink>
    </w:p>
    <w:p>
      <w:pPr>
        <w:pStyle w:val="TOC2"/>
        <w:tabs>
          <w:tab w:val="right" w:leader="dot" w:pos="8306"/>
        </w:tabs>
      </w:pPr>
      <w:hyperlink w:anchor="_Toc4403" w:history="1">
        <w:r>
          <w:rPr>
            <w:rFonts w:ascii="仿宋" w:eastAsia="仿宋" w:hAnsi="仿宋" w:cs="仿宋" w:hint="eastAsia"/>
            <w:lang w:eastAsia="zh-CN"/>
          </w:rPr>
          <w:t>(三)、自然灾害防范措施</w:t>
        </w:r>
        <w:r>
          <w:tab/>
        </w:r>
        <w:r>
          <w:fldChar w:fldCharType="begin"/>
        </w:r>
        <w:r>
          <w:instrText xml:space="preserve"> PAGEREF _Toc4403 \h </w:instrText>
        </w:r>
        <w:r>
          <w:fldChar w:fldCharType="separate"/>
        </w:r>
        <w:r>
          <w:t>28</w:t>
        </w:r>
        <w:r>
          <w:fldChar w:fldCharType="end"/>
        </w:r>
      </w:hyperlink>
    </w:p>
    <w:p>
      <w:pPr>
        <w:pStyle w:val="TOC2"/>
        <w:tabs>
          <w:tab w:val="right" w:leader="dot" w:pos="8306"/>
        </w:tabs>
      </w:pPr>
      <w:hyperlink w:anchor="_Toc32487" w:history="1">
        <w:r>
          <w:rPr>
            <w:rFonts w:ascii="仿宋" w:eastAsia="仿宋" w:hAnsi="仿宋" w:cs="仿宋" w:hint="eastAsia"/>
            <w:lang w:eastAsia="zh-CN"/>
          </w:rPr>
          <w:t>(四)、安全色及安全标志使用要求</w:t>
        </w:r>
        <w:r>
          <w:tab/>
        </w:r>
        <w:r>
          <w:fldChar w:fldCharType="begin"/>
        </w:r>
        <w:r>
          <w:instrText xml:space="preserve"> PAGEREF _Toc32487 \h </w:instrText>
        </w:r>
        <w:r>
          <w:fldChar w:fldCharType="separate"/>
        </w:r>
        <w:r>
          <w:t>29</w:t>
        </w:r>
        <w:r>
          <w:fldChar w:fldCharType="end"/>
        </w:r>
      </w:hyperlink>
    </w:p>
    <w:p>
      <w:pPr>
        <w:pStyle w:val="TOC2"/>
        <w:tabs>
          <w:tab w:val="right" w:leader="dot" w:pos="8306"/>
        </w:tabs>
      </w:pPr>
      <w:hyperlink w:anchor="_Toc25423" w:history="1">
        <w:r>
          <w:rPr>
            <w:rFonts w:ascii="仿宋" w:eastAsia="仿宋" w:hAnsi="仿宋" w:cs="仿宋" w:hint="eastAsia"/>
            <w:lang w:eastAsia="zh-CN"/>
          </w:rPr>
          <w:t>(五)、防尘防毒措施</w:t>
        </w:r>
        <w:r>
          <w:tab/>
        </w:r>
        <w:r>
          <w:fldChar w:fldCharType="begin"/>
        </w:r>
        <w:r>
          <w:instrText xml:space="preserve"> PAGEREF _Toc25423 \h </w:instrText>
        </w:r>
        <w:r>
          <w:fldChar w:fldCharType="separate"/>
        </w:r>
        <w:r>
          <w:t>30</w:t>
        </w:r>
        <w:r>
          <w:fldChar w:fldCharType="end"/>
        </w:r>
      </w:hyperlink>
    </w:p>
    <w:p>
      <w:pPr>
        <w:pStyle w:val="TOC2"/>
        <w:tabs>
          <w:tab w:val="right" w:leader="dot" w:pos="8306"/>
        </w:tabs>
      </w:pPr>
      <w:hyperlink w:anchor="_Toc13754" w:history="1">
        <w:r>
          <w:rPr>
            <w:rFonts w:ascii="仿宋" w:eastAsia="仿宋" w:hAnsi="仿宋" w:cs="仿宋" w:hint="eastAsia"/>
            <w:lang w:eastAsia="zh-CN"/>
          </w:rPr>
          <w:t>(六)、防静电、触电防护及防雷措施</w:t>
        </w:r>
        <w:r>
          <w:tab/>
        </w:r>
        <w:r>
          <w:fldChar w:fldCharType="begin"/>
        </w:r>
        <w:r>
          <w:instrText xml:space="preserve"> PAGEREF _Toc13754 \h </w:instrText>
        </w:r>
        <w:r>
          <w:fldChar w:fldCharType="separate"/>
        </w:r>
        <w:r>
          <w:t>30</w:t>
        </w:r>
        <w:r>
          <w:fldChar w:fldCharType="end"/>
        </w:r>
      </w:hyperlink>
    </w:p>
    <w:p>
      <w:pPr>
        <w:pStyle w:val="TOC2"/>
        <w:tabs>
          <w:tab w:val="right" w:leader="dot" w:pos="8306"/>
        </w:tabs>
      </w:pPr>
      <w:hyperlink w:anchor="_Toc26367" w:history="1">
        <w:r>
          <w:rPr>
            <w:rFonts w:ascii="仿宋" w:eastAsia="仿宋" w:hAnsi="仿宋" w:cs="仿宋" w:hint="eastAsia"/>
            <w:lang w:eastAsia="zh-CN"/>
          </w:rPr>
          <w:t>(七)、机械设备安全保障措施</w:t>
        </w:r>
        <w:r>
          <w:tab/>
        </w:r>
        <w:r>
          <w:fldChar w:fldCharType="begin"/>
        </w:r>
        <w:r>
          <w:instrText xml:space="preserve"> PAGEREF _Toc26367 \h </w:instrText>
        </w:r>
        <w:r>
          <w:fldChar w:fldCharType="separate"/>
        </w:r>
        <w:r>
          <w:t>32</w:t>
        </w:r>
        <w:r>
          <w:fldChar w:fldCharType="end"/>
        </w:r>
      </w:hyperlink>
    </w:p>
    <w:p>
      <w:pPr>
        <w:pStyle w:val="TOC1"/>
        <w:tabs>
          <w:tab w:val="right" w:leader="dot" w:pos="8306"/>
        </w:tabs>
      </w:pPr>
      <w:hyperlink w:anchor="_Toc9036" w:history="1">
        <w:r>
          <w:rPr>
            <w:rFonts w:ascii="仿宋" w:eastAsia="仿宋" w:hAnsi="仿宋" w:cs="仿宋" w:hint="eastAsia"/>
            <w:lang w:eastAsia="zh-CN"/>
          </w:rPr>
          <w:t>八、船用设备项目创新与研发</w:t>
        </w:r>
        <w:r>
          <w:tab/>
        </w:r>
        <w:r>
          <w:fldChar w:fldCharType="begin"/>
        </w:r>
        <w:r>
          <w:instrText xml:space="preserve"> PAGEREF _Toc9036 \h </w:instrText>
        </w:r>
        <w:r>
          <w:fldChar w:fldCharType="separate"/>
        </w:r>
        <w:r>
          <w:t>33</w:t>
        </w:r>
        <w:r>
          <w:fldChar w:fldCharType="end"/>
        </w:r>
      </w:hyperlink>
    </w:p>
    <w:p>
      <w:pPr>
        <w:pStyle w:val="TOC2"/>
        <w:tabs>
          <w:tab w:val="right" w:leader="dot" w:pos="8306"/>
        </w:tabs>
      </w:pPr>
      <w:hyperlink w:anchor="_Toc24834" w:history="1">
        <w:r>
          <w:rPr>
            <w:rFonts w:ascii="仿宋" w:eastAsia="仿宋" w:hAnsi="仿宋" w:cs="仿宋" w:hint="eastAsia"/>
            <w:lang w:eastAsia="zh-CN"/>
          </w:rPr>
          <w:t>(一)、创新策略与方向</w:t>
        </w:r>
        <w:r>
          <w:tab/>
        </w:r>
        <w:r>
          <w:fldChar w:fldCharType="begin"/>
        </w:r>
        <w:r>
          <w:instrText xml:space="preserve"> PAGEREF _Toc24834 \h </w:instrText>
        </w:r>
        <w:r>
          <w:fldChar w:fldCharType="separate"/>
        </w:r>
        <w:r>
          <w:t>33</w:t>
        </w:r>
        <w:r>
          <w:fldChar w:fldCharType="end"/>
        </w:r>
      </w:hyperlink>
    </w:p>
    <w:p>
      <w:pPr>
        <w:pStyle w:val="TOC2"/>
        <w:tabs>
          <w:tab w:val="right" w:leader="dot" w:pos="8306"/>
        </w:tabs>
      </w:pPr>
      <w:hyperlink w:anchor="_Toc26430" w:history="1">
        <w:r>
          <w:rPr>
            <w:rFonts w:ascii="仿宋" w:eastAsia="仿宋" w:hAnsi="仿宋" w:cs="仿宋" w:hint="eastAsia"/>
            <w:lang w:eastAsia="zh-CN"/>
          </w:rPr>
          <w:t>(二)、研发规划与投入</w:t>
        </w:r>
        <w:r>
          <w:tab/>
        </w:r>
        <w:r>
          <w:fldChar w:fldCharType="begin"/>
        </w:r>
        <w:r>
          <w:instrText xml:space="preserve"> PAGEREF _Toc26430 \h </w:instrText>
        </w:r>
        <w:r>
          <w:fldChar w:fldCharType="separate"/>
        </w:r>
        <w:r>
          <w:t>35</w:t>
        </w:r>
        <w:r>
          <w:fldChar w:fldCharType="end"/>
        </w:r>
      </w:hyperlink>
    </w:p>
    <w:p>
      <w:pPr>
        <w:pStyle w:val="TOC1"/>
        <w:tabs>
          <w:tab w:val="right" w:leader="dot" w:pos="8306"/>
        </w:tabs>
      </w:pPr>
      <w:hyperlink w:anchor="_Toc4325" w:history="1">
        <w:r>
          <w:rPr>
            <w:rFonts w:ascii="仿宋" w:eastAsia="仿宋" w:hAnsi="仿宋" w:cs="仿宋" w:hint="eastAsia"/>
            <w:lang w:eastAsia="zh-CN"/>
          </w:rPr>
          <w:t>九、船用设备项目风险管理</w:t>
        </w:r>
        <w:r>
          <w:tab/>
        </w:r>
        <w:r>
          <w:fldChar w:fldCharType="begin"/>
        </w:r>
        <w:r>
          <w:instrText xml:space="preserve"> PAGEREF _Toc4325 \h </w:instrText>
        </w:r>
        <w:r>
          <w:fldChar w:fldCharType="separate"/>
        </w:r>
        <w:r>
          <w:t>36</w:t>
        </w:r>
        <w:r>
          <w:fldChar w:fldCharType="end"/>
        </w:r>
      </w:hyperlink>
    </w:p>
    <w:p>
      <w:pPr>
        <w:pStyle w:val="TOC2"/>
        <w:tabs>
          <w:tab w:val="right" w:leader="dot" w:pos="8306"/>
        </w:tabs>
      </w:pPr>
      <w:hyperlink w:anchor="_Toc12172" w:history="1">
        <w:r>
          <w:rPr>
            <w:rFonts w:ascii="仿宋" w:eastAsia="仿宋" w:hAnsi="仿宋" w:cs="仿宋" w:hint="eastAsia"/>
            <w:lang w:eastAsia="zh-CN"/>
          </w:rPr>
          <w:t>(一)、风险识别与评估</w:t>
        </w:r>
        <w:r>
          <w:tab/>
        </w:r>
        <w:r>
          <w:fldChar w:fldCharType="begin"/>
        </w:r>
        <w:r>
          <w:instrText xml:space="preserve"> PAGEREF _Toc12172 \h </w:instrText>
        </w:r>
        <w:r>
          <w:fldChar w:fldCharType="separate"/>
        </w:r>
        <w:r>
          <w:t>36</w:t>
        </w:r>
        <w:r>
          <w:fldChar w:fldCharType="end"/>
        </w:r>
      </w:hyperlink>
    </w:p>
    <w:p>
      <w:pPr>
        <w:pStyle w:val="TOC2"/>
        <w:tabs>
          <w:tab w:val="right" w:leader="dot" w:pos="8306"/>
        </w:tabs>
      </w:pPr>
      <w:hyperlink w:anchor="_Toc20149" w:history="1">
        <w:r>
          <w:rPr>
            <w:rFonts w:ascii="仿宋" w:eastAsia="仿宋" w:hAnsi="仿宋" w:cs="仿宋" w:hint="eastAsia"/>
            <w:lang w:eastAsia="zh-CN"/>
          </w:rPr>
          <w:t>(二)、风险应对策略</w:t>
        </w:r>
        <w:r>
          <w:tab/>
        </w:r>
        <w:r>
          <w:fldChar w:fldCharType="begin"/>
        </w:r>
        <w:r>
          <w:instrText xml:space="preserve"> PAGEREF _Toc20149 \h </w:instrText>
        </w:r>
        <w:r>
          <w:fldChar w:fldCharType="separate"/>
        </w:r>
        <w:r>
          <w:t>37</w:t>
        </w:r>
        <w:r>
          <w:fldChar w:fldCharType="end"/>
        </w:r>
      </w:hyperlink>
    </w:p>
    <w:p>
      <w:pPr>
        <w:pStyle w:val="TOC2"/>
        <w:tabs>
          <w:tab w:val="right" w:leader="dot" w:pos="8306"/>
        </w:tabs>
      </w:pPr>
      <w:hyperlink w:anchor="_Toc22028" w:history="1">
        <w:r>
          <w:rPr>
            <w:rFonts w:ascii="仿宋" w:eastAsia="仿宋" w:hAnsi="仿宋" w:cs="仿宋" w:hint="eastAsia"/>
            <w:lang w:eastAsia="zh-CN"/>
          </w:rPr>
          <w:t>(三)、风险监控与控制</w:t>
        </w:r>
        <w:r>
          <w:tab/>
        </w:r>
        <w:r>
          <w:fldChar w:fldCharType="begin"/>
        </w:r>
        <w:r>
          <w:instrText xml:space="preserve"> PAGEREF _Toc22028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28" w:history="1">
        <w:r>
          <w:rPr>
            <w:rFonts w:ascii="仿宋" w:eastAsia="仿宋" w:hAnsi="仿宋" w:cs="仿宋" w:hint="eastAsia"/>
            <w:lang w:eastAsia="zh-CN"/>
          </w:rPr>
          <w:t>十、船用设备项目环境影响分析</w:t>
        </w:r>
        <w:r>
          <w:tab/>
        </w:r>
        <w:r>
          <w:fldChar w:fldCharType="begin"/>
        </w:r>
        <w:r>
          <w:instrText xml:space="preserve"> PAGEREF _Toc20228 \h </w:instrText>
        </w:r>
        <w:r>
          <w:fldChar w:fldCharType="separate"/>
        </w:r>
        <w:r>
          <w:t>40</w:t>
        </w:r>
        <w:r>
          <w:fldChar w:fldCharType="end"/>
        </w:r>
      </w:hyperlink>
    </w:p>
    <w:p>
      <w:pPr>
        <w:pStyle w:val="TOC2"/>
        <w:tabs>
          <w:tab w:val="right" w:leader="dot" w:pos="8306"/>
        </w:tabs>
      </w:pPr>
      <w:hyperlink w:anchor="_Toc16082" w:history="1">
        <w:r>
          <w:rPr>
            <w:rFonts w:ascii="仿宋" w:eastAsia="仿宋" w:hAnsi="仿宋" w:cs="仿宋" w:hint="eastAsia"/>
            <w:lang w:eastAsia="zh-CN"/>
          </w:rPr>
          <w:t>(一)、建设区域环境质量现状</w:t>
        </w:r>
        <w:r>
          <w:tab/>
        </w:r>
        <w:r>
          <w:fldChar w:fldCharType="begin"/>
        </w:r>
        <w:r>
          <w:instrText xml:space="preserve"> PAGEREF _Toc16082 \h </w:instrText>
        </w:r>
        <w:r>
          <w:fldChar w:fldCharType="separate"/>
        </w:r>
        <w:r>
          <w:t>40</w:t>
        </w:r>
        <w:r>
          <w:fldChar w:fldCharType="end"/>
        </w:r>
      </w:hyperlink>
    </w:p>
    <w:p>
      <w:pPr>
        <w:pStyle w:val="TOC2"/>
        <w:tabs>
          <w:tab w:val="right" w:leader="dot" w:pos="8306"/>
        </w:tabs>
      </w:pPr>
      <w:hyperlink w:anchor="_Toc2104" w:history="1">
        <w:r>
          <w:rPr>
            <w:rFonts w:ascii="仿宋" w:eastAsia="仿宋" w:hAnsi="仿宋" w:cs="仿宋" w:hint="eastAsia"/>
            <w:lang w:eastAsia="zh-CN"/>
          </w:rPr>
          <w:t>(二)、建设期环境保护</w:t>
        </w:r>
        <w:r>
          <w:tab/>
        </w:r>
        <w:r>
          <w:fldChar w:fldCharType="begin"/>
        </w:r>
        <w:r>
          <w:instrText xml:space="preserve"> PAGEREF _Toc2104 \h </w:instrText>
        </w:r>
        <w:r>
          <w:fldChar w:fldCharType="separate"/>
        </w:r>
        <w:r>
          <w:t>42</w:t>
        </w:r>
        <w:r>
          <w:fldChar w:fldCharType="end"/>
        </w:r>
      </w:hyperlink>
    </w:p>
    <w:p>
      <w:pPr>
        <w:pStyle w:val="TOC2"/>
        <w:tabs>
          <w:tab w:val="right" w:leader="dot" w:pos="8306"/>
        </w:tabs>
      </w:pPr>
      <w:hyperlink w:anchor="_Toc9928" w:history="1">
        <w:r>
          <w:rPr>
            <w:rFonts w:ascii="仿宋" w:eastAsia="仿宋" w:hAnsi="仿宋" w:cs="仿宋" w:hint="eastAsia"/>
            <w:lang w:eastAsia="zh-CN"/>
          </w:rPr>
          <w:t>(三)、运营期环境保护</w:t>
        </w:r>
        <w:r>
          <w:tab/>
        </w:r>
        <w:r>
          <w:fldChar w:fldCharType="begin"/>
        </w:r>
        <w:r>
          <w:instrText xml:space="preserve"> PAGEREF _Toc9928 \h </w:instrText>
        </w:r>
        <w:r>
          <w:fldChar w:fldCharType="separate"/>
        </w:r>
        <w:r>
          <w:t>43</w:t>
        </w:r>
        <w:r>
          <w:fldChar w:fldCharType="end"/>
        </w:r>
      </w:hyperlink>
    </w:p>
    <w:p>
      <w:pPr>
        <w:pStyle w:val="TOC2"/>
        <w:tabs>
          <w:tab w:val="right" w:leader="dot" w:pos="8306"/>
        </w:tabs>
      </w:pPr>
      <w:hyperlink w:anchor="_Toc19267" w:history="1">
        <w:r>
          <w:rPr>
            <w:rFonts w:ascii="仿宋" w:eastAsia="仿宋" w:hAnsi="仿宋" w:cs="仿宋" w:hint="eastAsia"/>
            <w:lang w:eastAsia="zh-CN"/>
          </w:rPr>
          <w:t>(四)、船用设备项目建设对区域经济的影响</w:t>
        </w:r>
        <w:r>
          <w:tab/>
        </w:r>
        <w:r>
          <w:fldChar w:fldCharType="begin"/>
        </w:r>
        <w:r>
          <w:instrText xml:space="preserve"> PAGEREF _Toc19267 \h </w:instrText>
        </w:r>
        <w:r>
          <w:fldChar w:fldCharType="separate"/>
        </w:r>
        <w:r>
          <w:t>44</w:t>
        </w:r>
        <w:r>
          <w:fldChar w:fldCharType="end"/>
        </w:r>
      </w:hyperlink>
    </w:p>
    <w:p>
      <w:pPr>
        <w:pStyle w:val="TOC2"/>
        <w:tabs>
          <w:tab w:val="right" w:leader="dot" w:pos="8306"/>
        </w:tabs>
      </w:pPr>
      <w:hyperlink w:anchor="_Toc19455" w:history="1">
        <w:r>
          <w:rPr>
            <w:rFonts w:ascii="仿宋" w:eastAsia="仿宋" w:hAnsi="仿宋" w:cs="仿宋" w:hint="eastAsia"/>
            <w:lang w:eastAsia="zh-CN"/>
          </w:rPr>
          <w:t>(五)、废弃物处理</w:t>
        </w:r>
        <w:r>
          <w:tab/>
        </w:r>
        <w:r>
          <w:fldChar w:fldCharType="begin"/>
        </w:r>
        <w:r>
          <w:instrText xml:space="preserve"> PAGEREF _Toc19455 \h </w:instrText>
        </w:r>
        <w:r>
          <w:fldChar w:fldCharType="separate"/>
        </w:r>
        <w:r>
          <w:t>46</w:t>
        </w:r>
        <w:r>
          <w:fldChar w:fldCharType="end"/>
        </w:r>
      </w:hyperlink>
    </w:p>
    <w:p>
      <w:pPr>
        <w:pStyle w:val="TOC2"/>
        <w:tabs>
          <w:tab w:val="right" w:leader="dot" w:pos="8306"/>
        </w:tabs>
      </w:pPr>
      <w:hyperlink w:anchor="_Toc29494" w:history="1">
        <w:r>
          <w:rPr>
            <w:rFonts w:ascii="仿宋" w:eastAsia="仿宋" w:hAnsi="仿宋" w:cs="仿宋" w:hint="eastAsia"/>
            <w:lang w:eastAsia="zh-CN"/>
          </w:rPr>
          <w:t>(六)、特殊环境影响分析</w:t>
        </w:r>
        <w:r>
          <w:tab/>
        </w:r>
        <w:r>
          <w:fldChar w:fldCharType="begin"/>
        </w:r>
        <w:r>
          <w:instrText xml:space="preserve"> PAGEREF _Toc29494 \h </w:instrText>
        </w:r>
        <w:r>
          <w:fldChar w:fldCharType="separate"/>
        </w:r>
        <w:r>
          <w:t>47</w:t>
        </w:r>
        <w:r>
          <w:fldChar w:fldCharType="end"/>
        </w:r>
      </w:hyperlink>
    </w:p>
    <w:p>
      <w:pPr>
        <w:pStyle w:val="TOC2"/>
        <w:tabs>
          <w:tab w:val="right" w:leader="dot" w:pos="8306"/>
        </w:tabs>
      </w:pPr>
      <w:hyperlink w:anchor="_Toc25982" w:history="1">
        <w:r>
          <w:rPr>
            <w:rFonts w:ascii="仿宋" w:eastAsia="仿宋" w:hAnsi="仿宋" w:cs="仿宋" w:hint="eastAsia"/>
            <w:lang w:eastAsia="zh-CN"/>
          </w:rPr>
          <w:t>(七)、清洁生产</w:t>
        </w:r>
        <w:r>
          <w:tab/>
        </w:r>
        <w:r>
          <w:fldChar w:fldCharType="begin"/>
        </w:r>
        <w:r>
          <w:instrText xml:space="preserve"> PAGEREF _Toc25982 \h </w:instrText>
        </w:r>
        <w:r>
          <w:fldChar w:fldCharType="separate"/>
        </w:r>
        <w:r>
          <w:t>48</w:t>
        </w:r>
        <w:r>
          <w:fldChar w:fldCharType="end"/>
        </w:r>
      </w:hyperlink>
    </w:p>
    <w:p>
      <w:pPr>
        <w:pStyle w:val="TOC2"/>
        <w:tabs>
          <w:tab w:val="right" w:leader="dot" w:pos="8306"/>
        </w:tabs>
      </w:pPr>
      <w:hyperlink w:anchor="_Toc27213" w:history="1">
        <w:r>
          <w:rPr>
            <w:rFonts w:ascii="仿宋" w:eastAsia="仿宋" w:hAnsi="仿宋" w:cs="仿宋" w:hint="eastAsia"/>
            <w:lang w:eastAsia="zh-CN"/>
          </w:rPr>
          <w:t>(八)、环境保护综合评价</w:t>
        </w:r>
        <w:r>
          <w:tab/>
        </w:r>
        <w:r>
          <w:fldChar w:fldCharType="begin"/>
        </w:r>
        <w:r>
          <w:instrText xml:space="preserve"> PAGEREF _Toc27213 \h </w:instrText>
        </w:r>
        <w:r>
          <w:fldChar w:fldCharType="separate"/>
        </w:r>
        <w:r>
          <w:t>50</w:t>
        </w:r>
        <w:r>
          <w:fldChar w:fldCharType="end"/>
        </w:r>
      </w:hyperlink>
    </w:p>
    <w:p>
      <w:pPr>
        <w:pStyle w:val="TOC1"/>
        <w:tabs>
          <w:tab w:val="right" w:leader="dot" w:pos="8306"/>
        </w:tabs>
      </w:pPr>
      <w:hyperlink w:anchor="_Toc20126" w:history="1">
        <w:r>
          <w:rPr>
            <w:rFonts w:ascii="仿宋" w:eastAsia="仿宋" w:hAnsi="仿宋" w:cs="仿宋" w:hint="eastAsia"/>
            <w:lang w:eastAsia="zh-CN"/>
          </w:rPr>
          <w:t>十一、船用设备项目经营效益</w:t>
        </w:r>
        <w:r>
          <w:tab/>
        </w:r>
        <w:r>
          <w:fldChar w:fldCharType="begin"/>
        </w:r>
        <w:r>
          <w:instrText xml:space="preserve"> PAGEREF _Toc20126 \h </w:instrText>
        </w:r>
        <w:r>
          <w:fldChar w:fldCharType="separate"/>
        </w:r>
        <w:r>
          <w:t>51</w:t>
        </w:r>
        <w:r>
          <w:fldChar w:fldCharType="end"/>
        </w:r>
      </w:hyperlink>
    </w:p>
    <w:p>
      <w:pPr>
        <w:pStyle w:val="TOC2"/>
        <w:tabs>
          <w:tab w:val="right" w:leader="dot" w:pos="8306"/>
        </w:tabs>
      </w:pPr>
      <w:hyperlink w:anchor="_Toc30814" w:history="1">
        <w:r>
          <w:rPr>
            <w:rFonts w:ascii="仿宋" w:eastAsia="仿宋" w:hAnsi="仿宋" w:cs="仿宋" w:hint="eastAsia"/>
            <w:lang w:eastAsia="zh-CN"/>
          </w:rPr>
          <w:t>(一)、经济评价财务测算</w:t>
        </w:r>
        <w:r>
          <w:tab/>
        </w:r>
        <w:r>
          <w:fldChar w:fldCharType="begin"/>
        </w:r>
        <w:r>
          <w:instrText xml:space="preserve"> PAGEREF _Toc30814 \h </w:instrText>
        </w:r>
        <w:r>
          <w:fldChar w:fldCharType="separate"/>
        </w:r>
        <w:r>
          <w:t>51</w:t>
        </w:r>
        <w:r>
          <w:fldChar w:fldCharType="end"/>
        </w:r>
      </w:hyperlink>
    </w:p>
    <w:p>
      <w:pPr>
        <w:pStyle w:val="TOC2"/>
        <w:tabs>
          <w:tab w:val="right" w:leader="dot" w:pos="8306"/>
        </w:tabs>
      </w:pPr>
      <w:hyperlink w:anchor="_Toc10805" w:history="1">
        <w:r>
          <w:rPr>
            <w:rFonts w:ascii="仿宋" w:eastAsia="仿宋" w:hAnsi="仿宋" w:cs="仿宋" w:hint="eastAsia"/>
            <w:lang w:eastAsia="zh-CN"/>
          </w:rPr>
          <w:t>(二)、船用设备项目盈利能力分析</w:t>
        </w:r>
        <w:r>
          <w:tab/>
        </w:r>
        <w:r>
          <w:fldChar w:fldCharType="begin"/>
        </w:r>
        <w:r>
          <w:instrText xml:space="preserve"> PAGEREF _Toc10805 \h </w:instrText>
        </w:r>
        <w:r>
          <w:fldChar w:fldCharType="separate"/>
        </w:r>
        <w:r>
          <w:t>52</w:t>
        </w:r>
        <w:r>
          <w:fldChar w:fldCharType="end"/>
        </w:r>
      </w:hyperlink>
    </w:p>
    <w:p>
      <w:pPr>
        <w:pStyle w:val="TOC1"/>
        <w:tabs>
          <w:tab w:val="right" w:leader="dot" w:pos="8306"/>
        </w:tabs>
      </w:pPr>
      <w:hyperlink w:anchor="_Toc11738" w:history="1">
        <w:r>
          <w:rPr>
            <w:rFonts w:ascii="仿宋" w:eastAsia="仿宋" w:hAnsi="仿宋" w:cs="仿宋" w:hint="eastAsia"/>
            <w:lang w:eastAsia="zh-CN"/>
          </w:rPr>
          <w:t>十二、船用设备项目计划安排</w:t>
        </w:r>
        <w:r>
          <w:tab/>
        </w:r>
        <w:r>
          <w:fldChar w:fldCharType="begin"/>
        </w:r>
        <w:r>
          <w:instrText xml:space="preserve"> PAGEREF _Toc11738 \h </w:instrText>
        </w:r>
        <w:r>
          <w:fldChar w:fldCharType="separate"/>
        </w:r>
        <w:r>
          <w:t>53</w:t>
        </w:r>
        <w:r>
          <w:fldChar w:fldCharType="end"/>
        </w:r>
      </w:hyperlink>
    </w:p>
    <w:p>
      <w:pPr>
        <w:pStyle w:val="TOC2"/>
        <w:tabs>
          <w:tab w:val="right" w:leader="dot" w:pos="8306"/>
        </w:tabs>
      </w:pPr>
      <w:hyperlink w:anchor="_Toc9242" w:history="1">
        <w:r>
          <w:rPr>
            <w:rFonts w:ascii="仿宋" w:eastAsia="仿宋" w:hAnsi="仿宋" w:cs="仿宋" w:hint="eastAsia"/>
            <w:lang w:eastAsia="zh-CN"/>
          </w:rPr>
          <w:t>(一)、建设周期</w:t>
        </w:r>
        <w:r>
          <w:tab/>
        </w:r>
        <w:r>
          <w:fldChar w:fldCharType="begin"/>
        </w:r>
        <w:r>
          <w:instrText xml:space="preserve"> PAGEREF _Toc9242 \h </w:instrText>
        </w:r>
        <w:r>
          <w:fldChar w:fldCharType="separate"/>
        </w:r>
        <w:r>
          <w:t>53</w:t>
        </w:r>
        <w:r>
          <w:fldChar w:fldCharType="end"/>
        </w:r>
      </w:hyperlink>
    </w:p>
    <w:p>
      <w:pPr>
        <w:pStyle w:val="TOC2"/>
        <w:tabs>
          <w:tab w:val="right" w:leader="dot" w:pos="8306"/>
        </w:tabs>
      </w:pPr>
      <w:hyperlink w:anchor="_Toc6081" w:history="1">
        <w:r>
          <w:rPr>
            <w:rFonts w:ascii="仿宋" w:eastAsia="仿宋" w:hAnsi="仿宋" w:cs="仿宋" w:hint="eastAsia"/>
            <w:lang w:eastAsia="zh-CN"/>
          </w:rPr>
          <w:t>(二)、建设进度</w:t>
        </w:r>
        <w:r>
          <w:tab/>
        </w:r>
        <w:r>
          <w:fldChar w:fldCharType="begin"/>
        </w:r>
        <w:r>
          <w:instrText xml:space="preserve"> PAGEREF _Toc6081 \h </w:instrText>
        </w:r>
        <w:r>
          <w:fldChar w:fldCharType="separate"/>
        </w:r>
        <w:r>
          <w:t>54</w:t>
        </w:r>
        <w:r>
          <w:fldChar w:fldCharType="end"/>
        </w:r>
      </w:hyperlink>
    </w:p>
    <w:p>
      <w:pPr>
        <w:pStyle w:val="TOC2"/>
        <w:tabs>
          <w:tab w:val="right" w:leader="dot" w:pos="8306"/>
        </w:tabs>
      </w:pPr>
      <w:hyperlink w:anchor="_Toc27592" w:history="1">
        <w:r>
          <w:rPr>
            <w:rFonts w:ascii="仿宋" w:eastAsia="仿宋" w:hAnsi="仿宋" w:cs="仿宋" w:hint="eastAsia"/>
            <w:lang w:eastAsia="zh-CN"/>
          </w:rPr>
          <w:t>(三)、进度安排注意事项</w:t>
        </w:r>
        <w:r>
          <w:tab/>
        </w:r>
        <w:r>
          <w:fldChar w:fldCharType="begin"/>
        </w:r>
        <w:r>
          <w:instrText xml:space="preserve"> PAGEREF _Toc27592 \h </w:instrText>
        </w:r>
        <w:r>
          <w:fldChar w:fldCharType="separate"/>
        </w:r>
        <w:r>
          <w:t>55</w:t>
        </w:r>
        <w:r>
          <w:fldChar w:fldCharType="end"/>
        </w:r>
      </w:hyperlink>
    </w:p>
    <w:p>
      <w:pPr>
        <w:pStyle w:val="TOC2"/>
        <w:tabs>
          <w:tab w:val="right" w:leader="dot" w:pos="8306"/>
        </w:tabs>
      </w:pPr>
      <w:hyperlink w:anchor="_Toc3121" w:history="1">
        <w:r>
          <w:rPr>
            <w:rFonts w:ascii="仿宋" w:eastAsia="仿宋" w:hAnsi="仿宋" w:cs="仿宋" w:hint="eastAsia"/>
            <w:lang w:eastAsia="zh-CN"/>
          </w:rPr>
          <w:t>(四)、人力资源配置</w:t>
        </w:r>
        <w:r>
          <w:tab/>
        </w:r>
        <w:r>
          <w:fldChar w:fldCharType="begin"/>
        </w:r>
        <w:r>
          <w:instrText xml:space="preserve"> PAGEREF _Toc3121 \h </w:instrText>
        </w:r>
        <w:r>
          <w:fldChar w:fldCharType="separate"/>
        </w:r>
        <w:r>
          <w:t>56</w:t>
        </w:r>
        <w:r>
          <w:fldChar w:fldCharType="end"/>
        </w:r>
      </w:hyperlink>
    </w:p>
    <w:p>
      <w:pPr>
        <w:pStyle w:val="TOC1"/>
        <w:tabs>
          <w:tab w:val="right" w:leader="dot" w:pos="8306"/>
        </w:tabs>
      </w:pPr>
      <w:hyperlink w:anchor="_Toc6446" w:history="1">
        <w:r>
          <w:rPr>
            <w:rFonts w:ascii="仿宋" w:eastAsia="仿宋" w:hAnsi="仿宋" w:cs="仿宋" w:hint="eastAsia"/>
            <w:lang w:eastAsia="zh-CN"/>
          </w:rPr>
          <w:t>十三、船用设备项目工程方案分析</w:t>
        </w:r>
        <w:r>
          <w:tab/>
        </w:r>
        <w:r>
          <w:fldChar w:fldCharType="begin"/>
        </w:r>
        <w:r>
          <w:instrText xml:space="preserve"> PAGEREF _Toc6446 \h </w:instrText>
        </w:r>
        <w:r>
          <w:fldChar w:fldCharType="separate"/>
        </w:r>
        <w:r>
          <w:t>57</w:t>
        </w:r>
        <w:r>
          <w:fldChar w:fldCharType="end"/>
        </w:r>
      </w:hyperlink>
    </w:p>
    <w:p>
      <w:pPr>
        <w:pStyle w:val="TOC2"/>
        <w:tabs>
          <w:tab w:val="right" w:leader="dot" w:pos="8306"/>
        </w:tabs>
      </w:pPr>
      <w:hyperlink w:anchor="_Toc7291" w:history="1">
        <w:r>
          <w:rPr>
            <w:rFonts w:ascii="仿宋" w:eastAsia="仿宋" w:hAnsi="仿宋" w:cs="仿宋" w:hint="eastAsia"/>
            <w:lang w:eastAsia="zh-CN"/>
          </w:rPr>
          <w:t>(一)、建筑工程设计原则</w:t>
        </w:r>
        <w:r>
          <w:tab/>
        </w:r>
        <w:r>
          <w:fldChar w:fldCharType="begin"/>
        </w:r>
        <w:r>
          <w:instrText xml:space="preserve"> PAGEREF _Toc7291 \h </w:instrText>
        </w:r>
        <w:r>
          <w:fldChar w:fldCharType="separate"/>
        </w:r>
        <w:r>
          <w:t>57</w:t>
        </w:r>
        <w:r>
          <w:fldChar w:fldCharType="end"/>
        </w:r>
      </w:hyperlink>
    </w:p>
    <w:p>
      <w:pPr>
        <w:pStyle w:val="TOC2"/>
        <w:tabs>
          <w:tab w:val="right" w:leader="dot" w:pos="8306"/>
        </w:tabs>
      </w:pPr>
      <w:hyperlink w:anchor="_Toc29937" w:history="1">
        <w:r>
          <w:rPr>
            <w:rFonts w:ascii="仿宋" w:eastAsia="仿宋" w:hAnsi="仿宋" w:cs="仿宋" w:hint="eastAsia"/>
            <w:lang w:eastAsia="zh-CN"/>
          </w:rPr>
          <w:t>(二)、土建工程建设指标</w:t>
        </w:r>
        <w:r>
          <w:tab/>
        </w:r>
        <w:r>
          <w:fldChar w:fldCharType="begin"/>
        </w:r>
        <w:r>
          <w:instrText xml:space="preserve"> PAGEREF _Toc29937 \h </w:instrText>
        </w:r>
        <w:r>
          <w:fldChar w:fldCharType="separate"/>
        </w:r>
        <w:r>
          <w:t>60</w:t>
        </w:r>
        <w:r>
          <w:fldChar w:fldCharType="end"/>
        </w:r>
      </w:hyperlink>
    </w:p>
    <w:p>
      <w:pPr>
        <w:pStyle w:val="TOC1"/>
        <w:tabs>
          <w:tab w:val="right" w:leader="dot" w:pos="8306"/>
        </w:tabs>
      </w:pPr>
      <w:hyperlink w:anchor="_Toc24810" w:history="1">
        <w:r>
          <w:rPr>
            <w:rFonts w:ascii="仿宋" w:eastAsia="仿宋" w:hAnsi="仿宋" w:cs="仿宋" w:hint="eastAsia"/>
            <w:lang w:eastAsia="zh-CN"/>
          </w:rPr>
          <w:t>十四、利益相关者分析与沟通计划</w:t>
        </w:r>
        <w:r>
          <w:tab/>
        </w:r>
        <w:r>
          <w:fldChar w:fldCharType="begin"/>
        </w:r>
        <w:r>
          <w:instrText xml:space="preserve"> PAGEREF _Toc24810 \h </w:instrText>
        </w:r>
        <w:r>
          <w:fldChar w:fldCharType="separate"/>
        </w:r>
        <w:r>
          <w:t>62</w:t>
        </w:r>
        <w:r>
          <w:fldChar w:fldCharType="end"/>
        </w:r>
      </w:hyperlink>
    </w:p>
    <w:p>
      <w:pPr>
        <w:pStyle w:val="TOC2"/>
        <w:tabs>
          <w:tab w:val="right" w:leader="dot" w:pos="8306"/>
        </w:tabs>
      </w:pPr>
      <w:hyperlink w:anchor="_Toc10142" w:history="1">
        <w:r>
          <w:rPr>
            <w:rFonts w:ascii="仿宋" w:eastAsia="仿宋" w:hAnsi="仿宋" w:cs="仿宋" w:hint="eastAsia"/>
            <w:lang w:eastAsia="zh-CN"/>
          </w:rPr>
          <w:t>(一)、利益相关者分析</w:t>
        </w:r>
        <w:r>
          <w:tab/>
        </w:r>
        <w:r>
          <w:fldChar w:fldCharType="begin"/>
        </w:r>
        <w:r>
          <w:instrText xml:space="preserve"> PAGEREF _Toc10142 \h </w:instrText>
        </w:r>
        <w:r>
          <w:fldChar w:fldCharType="separate"/>
        </w:r>
        <w:r>
          <w:t>62</w:t>
        </w:r>
        <w:r>
          <w:fldChar w:fldCharType="end"/>
        </w:r>
      </w:hyperlink>
    </w:p>
    <w:p>
      <w:pPr>
        <w:pStyle w:val="TOC2"/>
        <w:tabs>
          <w:tab w:val="right" w:leader="dot" w:pos="8306"/>
        </w:tabs>
      </w:pPr>
      <w:hyperlink w:anchor="_Toc13206" w:history="1">
        <w:r>
          <w:rPr>
            <w:rFonts w:ascii="仿宋" w:eastAsia="仿宋" w:hAnsi="仿宋" w:cs="仿宋" w:hint="eastAsia"/>
            <w:lang w:eastAsia="zh-CN"/>
          </w:rPr>
          <w:t>(二)、沟通计划</w:t>
        </w:r>
        <w:r>
          <w:tab/>
        </w:r>
        <w:r>
          <w:fldChar w:fldCharType="begin"/>
        </w:r>
        <w:r>
          <w:instrText xml:space="preserve"> PAGEREF _Toc13206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251"/>
      <w:r>
        <w:rPr>
          <w:rFonts w:ascii="仿宋" w:eastAsia="仿宋" w:hAnsi="仿宋" w:cs="仿宋" w:hint="eastAsia"/>
          <w:sz w:val="28"/>
          <w:lang w:eastAsia="zh-CN"/>
        </w:rPr>
        <w:t>一、船用设备项目选址可行性分析</w:t>
      </w:r>
      <w:bookmarkEnd w:id="2"/>
    </w:p>
    <w:p>
      <w:pPr>
        <w:pStyle w:val="Heading2"/>
        <w:rPr>
          <w:rFonts w:ascii="仿宋" w:eastAsia="仿宋" w:hAnsi="仿宋" w:cs="仿宋" w:hint="eastAsia"/>
          <w:lang w:eastAsia="zh-CN"/>
        </w:rPr>
      </w:pPr>
      <w:bookmarkStart w:id="3" w:name="_Toc7188"/>
      <w:r>
        <w:rPr>
          <w:rFonts w:ascii="仿宋" w:eastAsia="仿宋" w:hAnsi="仿宋" w:cs="仿宋" w:hint="eastAsia"/>
          <w:lang w:eastAsia="zh-CN"/>
        </w:rPr>
        <w:t>(一)、船用设备项目选址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该船用设备项目选址位于XX省XX市XX区XXX街道</w:t>
      </w:r>
    </w:p>
    <w:p>
      <w:pPr>
        <w:pStyle w:val="Heading2"/>
        <w:ind w:firstLine="560" w:firstLineChars="200"/>
        <w:rPr>
          <w:rFonts w:ascii="仿宋" w:eastAsia="仿宋" w:hAnsi="仿宋" w:cs="仿宋" w:hint="eastAsia"/>
          <w:sz w:val="28"/>
          <w:lang w:eastAsia="zh-CN"/>
        </w:rPr>
      </w:pPr>
      <w:bookmarkStart w:id="4" w:name="_Toc2232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船用设备项目的征地面积将根据船用设备项目的实际规模和需求进行精确规划。具体面积XXX平方米，旨在确保船用设备项目不仅能够满足当前的发展需求，还能够预留空间以适应未来的扩展。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净用地面积是在征地面积基础上去除不可利用面积后的实际可开发用地。具体面积XXX平方米，考虑到环保、交通、安全等多方面因素，以确保船用设备项目在整体利用效率上达到最优。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船用设备项目计划建设的建筑总规模具体面积XXX平方米。这一规模的确定综合考虑了船用设备项目的性质、规模，以及城市规划的相关要求，确保建筑布局与周边环境协调一致。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绿地率是船用设备项目用地中被规划为绿地的比例。具体面积XXX平方米，旨在通过合理规划绿地，改善船用设备项目周边环境，提升居民生活质量，并符合城市整体绿化规划。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容积率是用地上可以建设的建筑总体积与用地面积之比。具体面积XXX，通过合理的容积率规划，确保船用设备项目建筑规模与周边环境和谐共生。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确保船用设备项目选址与当地城市规划相一致，具体面积XXX平方米。通过与城市规划部门深入沟通，确保船用设备项目不仅符合城市的整体发展方向，还能够融入城市的发展布局，为城市的长远发展贡献力量。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船用设备项目选址符合当地产业政策，具体面积XXX平方米。这包括船用设备项目对当地经济的促进作用，以及对相关产业的带动效应，确保船用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用地总体要求必须符合环保和可持续发展的原则，具体面积XXX平方米。通过采用绿色建筑设计、节能减排等措施，确保船用设备项目在建设和运营过程中对环境的影响最小化，达到可持续发展的要求。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确保船用设备项目选址具备必要的公共设施配套，具体面积XXX平方米。这包括交通便利性、教育、医疗等基础设施，以提高居民生活品质，使得船用设备项目选址更具吸引力。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考虑用地总体要求对当地社会稳定性的影响，具体面积XXX平方米。通过深入了解当地社区反馈，确保船用设备项目的选址和建设过程对当地社会和谐稳定产生积极作用。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船用设备项目选址不仅符合法规和规划，还在实际操作中具有可行性。这一全面规划将为船用设备项目的成功实施提供坚实的基础，确保船用设备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0963"/>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船用设备项目的设备规划和空间设计中，我们将采取灵活设备布局的措施。设备布局将根据实际需求进行灵活设计，避免不必要的浪费。通过合理规划设备摆放位置，我们将提高设备的利用率，减少设备间距，以确保船用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船用设备项目内部引入共享设施的概念，例如共享会议室、办公区等。通过这种方式，我们可以减少对资源的重复建设，提高资源共享效率，从而减小船用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555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船用设备项目的总图布置中，我们将不同功能区域进行明确的规划，以最大程度满足船用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240"/>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船用设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船用设备项目对环境的影响是综合评价的重要因素之一。我们将详细考虑选址周边的自然环境、生态保护区、水源地等情况，确保船用设备项目的建设和运营对环境影响最小化，并符合当地的环保法规标准。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对选址的评价还需充分考虑当地政府的产业政策和法规。我们将详细了解船用设备项目所在地的相关政策，确保船用设备项目的规划和运营与当地法规相符，降低不必要的法律风险。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考虑到社会稳定性对企业运营的重要性，我们将评估选址地区的社会安全情况、劳工关系、社区反馈等方面，以确保船用设备项目的建设和运营不会受到社会稳定性的负面影响。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最后，我们将综合考虑用地成本，包括土地购置费用、土地开发成本等。通过对用地成本的详细评估，我们能够做出更为精确的经济效益分析，为船用设备项目的投资决策提供有力支持。</w:t>
      </w:r>
    </w:p>
    <w:p>
      <w:pPr>
        <w:pStyle w:val="Heading1"/>
        <w:ind w:firstLine="560" w:firstLineChars="200"/>
        <w:rPr>
          <w:rFonts w:ascii="仿宋" w:eastAsia="仿宋" w:hAnsi="仿宋" w:cs="仿宋" w:hint="eastAsia"/>
          <w:sz w:val="28"/>
          <w:lang w:eastAsia="zh-CN"/>
        </w:rPr>
      </w:pPr>
      <w:bookmarkStart w:id="8" w:name="_Toc13552"/>
      <w:r>
        <w:rPr>
          <w:rFonts w:ascii="仿宋" w:eastAsia="仿宋" w:hAnsi="仿宋" w:cs="仿宋" w:hint="eastAsia"/>
          <w:sz w:val="28"/>
          <w:lang w:eastAsia="zh-CN"/>
        </w:rPr>
        <w:t>二、船用设备项目文档管理</w:t>
      </w:r>
      <w:bookmarkEnd w:id="8"/>
    </w:p>
    <w:p>
      <w:pPr>
        <w:pStyle w:val="Heading2"/>
        <w:rPr>
          <w:rFonts w:ascii="仿宋" w:eastAsia="仿宋" w:hAnsi="仿宋" w:cs="仿宋" w:hint="eastAsia"/>
          <w:lang w:eastAsia="zh-CN"/>
        </w:rPr>
      </w:pPr>
      <w:bookmarkStart w:id="9" w:name="_Toc19210"/>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船用设备项目高度重视文档的质量和准确性，以支持船用设备项目的各项活动和决策。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文档的编制始于船用设备项目计划的初期，我们制定了详细的文档编制计划，明确了每个文档的内容、格式和编写责任人。在船用设备项目启动阶段，我们首先编制了船用设备项目章程，明确定义了船用设备项目的目标、范围、风险等关键要素。随后，船用设备项目团队根据计划陆续编制了需求文档、设计文档、测试文档等各类文档，确保船用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设备项目管理中的重要环节，旨在确保船用设备项目文档符合质量标准和船用设备项目需求。在船用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除了内部审查，我们还进行了外部审查，邀请船用设备项目相关利益方和专业领域的专家对文档进行独立审查。这有助于获取更全面、客观的反馈，确保船用设备项目文档不仅符合内部标准，也满足外部需求。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船用设备项目在文档编制与审查方面建立了严格的管理机制，通过规范的流程和多维度的审查，确保船用设备项目文档的质量、准确性和可靠性，为船用设备项目的顺利推进提供了有力支持。</w:t>
      </w:r>
    </w:p>
    <w:p>
      <w:pPr>
        <w:pStyle w:val="Heading2"/>
        <w:ind w:firstLine="560" w:firstLineChars="200"/>
        <w:rPr>
          <w:rFonts w:ascii="仿宋" w:eastAsia="仿宋" w:hAnsi="仿宋" w:cs="仿宋" w:hint="eastAsia"/>
          <w:sz w:val="28"/>
          <w:lang w:eastAsia="zh-CN"/>
        </w:rPr>
      </w:pPr>
      <w:bookmarkStart w:id="10" w:name="_Toc5883"/>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6167"/>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文档存档与归档是船用设备项目生命周期中一个至关重要的环节，直接关系到船用设备项目信息的长期保存和历史记录的完整性。在船用设备项目中，我们实施了一系列有效的文档存档与归档管理策略：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30437"/>
      <w:r>
        <w:rPr>
          <w:rFonts w:ascii="仿宋" w:eastAsia="仿宋" w:hAnsi="仿宋" w:cs="仿宋" w:hint="eastAsia"/>
          <w:sz w:val="28"/>
          <w:lang w:eastAsia="zh-CN"/>
        </w:rPr>
        <w:t>三、船用设备项目概论</w:t>
      </w:r>
      <w:bookmarkEnd w:id="12"/>
    </w:p>
    <w:p>
      <w:pPr>
        <w:pStyle w:val="Heading2"/>
        <w:rPr>
          <w:rFonts w:ascii="仿宋" w:eastAsia="仿宋" w:hAnsi="仿宋" w:cs="仿宋" w:hint="eastAsia"/>
          <w:lang w:eastAsia="zh-CN"/>
        </w:rPr>
      </w:pPr>
      <w:bookmarkStart w:id="13" w:name="_Toc16713"/>
      <w:r>
        <w:rPr>
          <w:rFonts w:ascii="仿宋" w:eastAsia="仿宋" w:hAnsi="仿宋" w:cs="仿宋" w:hint="eastAsia"/>
          <w:lang w:eastAsia="zh-CN"/>
        </w:rPr>
        <w:t>(一)、船用设备项目概况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起源追溯至对市场的深入洞察。市场的不断演变与变革为船用设备项目提供了难得的机遇。当前市场存在的需求缺口和变革的大环境共同构成了船用设备项目的背景。这个船用设备项目旨在充分利用市场机遇，填补行业中尚未满足的需求，为客户提供全新的解决方案。市场的变革和需求的增长使得这个船用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船用设备项目名称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正式命名为船用设备。这个名称不仅仅是一个标识，更代表了船用设备项目的核心理念和愿景。它蕴含着船用设备项目所要解决问题的关键字，具有强烈的表达和辨识度，为船用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船用设备项目目标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核心目标是提供一种全新、高效的解决方案，满足客户日益增长的需求。船用设备项目追求的不仅仅是满足市场需求，更是在市场中获得卓越的竞争优势。通过不断提升产品或服务的质量和创新水平，船用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船用设备项目范围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全面涵盖了产品研发、制造、市场推广和售后服务，确保从产品设计到最终用户体验的全方位关注。这一全面的船用设备项目范围是为了确保船用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船用设备项目时间表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船用设备项目计划在未来18个月内完成，包括研发、测试、市场试点和正式推出等不同阶段。这个时间表的合理设计是为了确保船用设备项目各个阶段的顺利推进，以便按时交付高质量的成果。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船用设备项目预算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船用设备项目总预算估算为XX百万美元，主要分配在研发、市场推广、人员培训和运营等方面。这一充足的预算为船用设备项目提供了充足的资源，确保船用设备项目在各个方面都能取得优异的表现。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船用设备项目风险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船用设备项目可能面临的风险包括市场接受度低、技术难题、竞争激烈等。船用设备项目团队已经制定了相应的风险应对计划，通过前瞻性的风险管理，确保船用设备项目在面对不确定性时能够迅速做出应对。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船用设备项目团队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船用设备项目汇聚了一支经验丰富、多领域专业素养的核心团队，确保船用设备项目在各个方面都能拥有高水平的执行力。团队的协同作战是船用设备项目成功的关键因素之一。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船用设备项目背景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船用设备项目的背景根植于市场对更高效、创新产品的渴望，同时也受到科技发展对行业格局的深刻改变的影响。这为船用设备项目提供了广阔的发展空间和市场需求。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船用设备项目现状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截至目前，船用设备项目已完成市场调研和技术验证，取得了初步的成功。这为船用设备项目在未来的发展奠定了坚实的基础，为更远大的目标打下了坚实的基石。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7963"/>
      <w:r>
        <w:rPr>
          <w:rFonts w:ascii="仿宋" w:eastAsia="仿宋" w:hAnsi="仿宋" w:cs="仿宋" w:hint="eastAsia"/>
          <w:sz w:val="28"/>
          <w:lang w:eastAsia="zh-CN"/>
        </w:rPr>
        <w:t>(二)、船用设备项目目标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keyword》船用设备项目首要业务目标是在市场中占据有利地位，实现产品/服务的成功推广和销售。通过不断提升产品质量、创新性，船用设备项目追求成为行业中的领导者，赢得更多客户的青睐。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在科技迅速发展的时代，船用设备项目着眼于技术创新。通过持续的研发和技术升级，船用设备项目旨在推出更具创新性的产品或服务，以满足市场对新鲜、先进解决方案的需求。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为了建立可持续的客户关系，船用设备项目设定了客户满意度目标。通过提供卓越的产品质量和优质的客户服务，船用设备项目追求赢得客户的信任和忠诚度，确保他们的满意度达到行业领先水平。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船用设备项目注重社会责任和可持续发展。通过实施环保、社会责任船用设备项目，船用设备项目致力于在经济发展的同时保护环境，促进社会公平，实现可持续经营。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船用设备项目的团队是实现目标的核心驱动力。因此，船用设备项目设定了团队发展目标，包括提升团队成员的专业技能、培养领导力，以及搭建协同高效的团队工作氛围。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523"/>
      <w:r>
        <w:rPr>
          <w:rFonts w:ascii="仿宋" w:eastAsia="仿宋" w:hAnsi="仿宋" w:cs="仿宋" w:hint="eastAsia"/>
          <w:sz w:val="28"/>
          <w:lang w:eastAsia="zh-CN"/>
        </w:rPr>
        <w:t>(三)、船用设备项目提出的理由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船用设备项目提出的理由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源于对市场机遇的深刻洞察。当前市场中存在的需求缺口和行业发展趋势表明，有巨大的商业机会等待被开发。通过准确捕捉市场机遇，船用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理念基于对技术创新的信仰。通过持续的研发和技术投入，船用设备项目有望推出更具创新性的产品或服务。在科技飞速发展的当下，船用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是为了增强企业的行业竞争力。通过提升产品或服务的质量和独特性，船用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响应了消费者需求的变化。随着社会和科技的不断发展，消费者对产品和服务的需求也在发生变化。通过深入了解并及时回应消费者的新需求，船用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船用设备项目的提出是企业战略发展规划的一部分。在面对日益激烈的市场竞争和不断变化的商业环境中，船用设备项目作为企业战略的一环，旨在为企业开辟新的增长领域，巩固企业在行业中的地位。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不仅仅是基于商业考量，还注重社会责任。通过推出环保、社会责任等方面的船用设备项目，船用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船用设备项目的提出反映了对利益相关者期望的关注。包括客户、员工、投资者等利益相关者在企业发展中都有着各自的期望，船用设备项目力求在满足这些期望的同时，取得更大的共赢。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19144"/>
      <w:r>
        <w:rPr>
          <w:rFonts w:ascii="仿宋" w:eastAsia="仿宋" w:hAnsi="仿宋" w:cs="仿宋" w:hint="eastAsia"/>
          <w:sz w:val="28"/>
          <w:lang w:eastAsia="zh-CN"/>
        </w:rPr>
        <w:t>(四)、船用设备项目意义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在实施船用设备项目的过程中，我们不仅仅是在追逐商业成功，更是为企业和社会的多个层面创造了深远的意义。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https://d.book118.com/968141102122006036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F836712"/>
    <w:rsid w:val="2F83671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141102122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2024-02-10T19:57:00Z</dcterms:created>
  <dcterms:modified xsi:type="dcterms:W3CDTF">2024-02-10T19:57:37Z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41C87415A84C4401ACFD0EE541A220C9_11</vt:lpwstr>
  </property>
  <property fmtid="{D5CDD505-2E9C-101B-9397-08002B2CF9AE}" pid="3" name="KSOProductBuildVer">
    <vt:lpwstr>2052-12.1.0.16250</vt:lpwstr>
  </property>
</Properties>
</file>