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改性塑料粒子项目规划设计纲要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95" w:history="1">
        <w:r>
          <w:rPr>
            <w:rFonts w:ascii="仿宋" w:eastAsia="仿宋" w:hAnsi="仿宋" w:cs="仿宋" w:hint="eastAsia"/>
            <w:lang w:eastAsia="zh-CN"/>
          </w:rPr>
          <w:t>前言</w:t>
        </w:r>
        <w:r>
          <w:tab/>
        </w:r>
        <w:r>
          <w:fldChar w:fldCharType="begin"/>
        </w:r>
        <w:r>
          <w:instrText xml:space="preserve"> PAGEREF _Toc14395 \h </w:instrText>
        </w:r>
        <w:r>
          <w:fldChar w:fldCharType="separate"/>
        </w:r>
        <w:r>
          <w:t>3</w:t>
        </w:r>
        <w:r>
          <w:fldChar w:fldCharType="end"/>
        </w:r>
      </w:hyperlink>
    </w:p>
    <w:p>
      <w:pPr>
        <w:pStyle w:val="TOC1"/>
        <w:tabs>
          <w:tab w:val="right" w:leader="dot" w:pos="8306"/>
        </w:tabs>
      </w:pPr>
      <w:hyperlink w:anchor="_Toc24604" w:history="1">
        <w:r>
          <w:rPr>
            <w:rFonts w:ascii="仿宋" w:eastAsia="仿宋" w:hAnsi="仿宋" w:cs="仿宋" w:hint="eastAsia"/>
            <w:lang w:eastAsia="zh-CN"/>
          </w:rPr>
          <w:t>一、改性塑料粒子项目选址可行性分析</w:t>
        </w:r>
        <w:r>
          <w:tab/>
        </w:r>
        <w:r>
          <w:fldChar w:fldCharType="begin"/>
        </w:r>
        <w:r>
          <w:instrText xml:space="preserve"> PAGEREF _Toc24604 \h </w:instrText>
        </w:r>
        <w:r>
          <w:fldChar w:fldCharType="separate"/>
        </w:r>
        <w:r>
          <w:t>3</w:t>
        </w:r>
        <w:r>
          <w:fldChar w:fldCharType="end"/>
        </w:r>
      </w:hyperlink>
    </w:p>
    <w:p>
      <w:pPr>
        <w:pStyle w:val="TOC2"/>
        <w:tabs>
          <w:tab w:val="right" w:leader="dot" w:pos="8306"/>
        </w:tabs>
      </w:pPr>
      <w:hyperlink w:anchor="_Toc22523" w:history="1">
        <w:r>
          <w:rPr>
            <w:rFonts w:ascii="仿宋" w:eastAsia="仿宋" w:hAnsi="仿宋" w:cs="仿宋" w:hint="eastAsia"/>
            <w:lang w:eastAsia="zh-CN"/>
          </w:rPr>
          <w:t>(一)、改性塑料粒子项目选址</w:t>
        </w:r>
        <w:r>
          <w:tab/>
        </w:r>
        <w:r>
          <w:fldChar w:fldCharType="begin"/>
        </w:r>
        <w:r>
          <w:instrText xml:space="preserve"> PAGEREF _Toc22523 \h </w:instrText>
        </w:r>
        <w:r>
          <w:fldChar w:fldCharType="separate"/>
        </w:r>
        <w:r>
          <w:t>3</w:t>
        </w:r>
        <w:r>
          <w:fldChar w:fldCharType="end"/>
        </w:r>
      </w:hyperlink>
    </w:p>
    <w:p>
      <w:pPr>
        <w:pStyle w:val="TOC2"/>
        <w:tabs>
          <w:tab w:val="right" w:leader="dot" w:pos="8306"/>
        </w:tabs>
      </w:pPr>
      <w:hyperlink w:anchor="_Toc32077" w:history="1">
        <w:r>
          <w:rPr>
            <w:rFonts w:ascii="仿宋" w:eastAsia="仿宋" w:hAnsi="仿宋" w:cs="仿宋" w:hint="eastAsia"/>
            <w:lang w:eastAsia="zh-CN"/>
          </w:rPr>
          <w:t>(二)、用地控制指标</w:t>
        </w:r>
        <w:r>
          <w:tab/>
        </w:r>
        <w:r>
          <w:fldChar w:fldCharType="begin"/>
        </w:r>
        <w:r>
          <w:instrText xml:space="preserve"> PAGEREF _Toc32077 \h </w:instrText>
        </w:r>
        <w:r>
          <w:fldChar w:fldCharType="separate"/>
        </w:r>
        <w:r>
          <w:t>3</w:t>
        </w:r>
        <w:r>
          <w:fldChar w:fldCharType="end"/>
        </w:r>
      </w:hyperlink>
    </w:p>
    <w:p>
      <w:pPr>
        <w:pStyle w:val="TOC2"/>
        <w:tabs>
          <w:tab w:val="right" w:leader="dot" w:pos="8306"/>
        </w:tabs>
      </w:pPr>
      <w:hyperlink w:anchor="_Toc5176" w:history="1">
        <w:r>
          <w:rPr>
            <w:rFonts w:ascii="仿宋" w:eastAsia="仿宋" w:hAnsi="仿宋" w:cs="仿宋" w:hint="eastAsia"/>
            <w:lang w:eastAsia="zh-CN"/>
          </w:rPr>
          <w:t>(三)、节约用地措施</w:t>
        </w:r>
        <w:r>
          <w:tab/>
        </w:r>
        <w:r>
          <w:fldChar w:fldCharType="begin"/>
        </w:r>
        <w:r>
          <w:instrText xml:space="preserve"> PAGEREF _Toc5176 \h </w:instrText>
        </w:r>
        <w:r>
          <w:fldChar w:fldCharType="separate"/>
        </w:r>
        <w:r>
          <w:t>5</w:t>
        </w:r>
        <w:r>
          <w:fldChar w:fldCharType="end"/>
        </w:r>
      </w:hyperlink>
    </w:p>
    <w:p>
      <w:pPr>
        <w:pStyle w:val="TOC2"/>
        <w:tabs>
          <w:tab w:val="right" w:leader="dot" w:pos="8306"/>
        </w:tabs>
      </w:pPr>
      <w:hyperlink w:anchor="_Toc29123" w:history="1">
        <w:r>
          <w:rPr>
            <w:rFonts w:ascii="仿宋" w:eastAsia="仿宋" w:hAnsi="仿宋" w:cs="仿宋" w:hint="eastAsia"/>
            <w:lang w:eastAsia="zh-CN"/>
          </w:rPr>
          <w:t>(四)、总图布置方案</w:t>
        </w:r>
        <w:r>
          <w:tab/>
        </w:r>
        <w:r>
          <w:fldChar w:fldCharType="begin"/>
        </w:r>
        <w:r>
          <w:instrText xml:space="preserve"> PAGEREF _Toc29123 \h </w:instrText>
        </w:r>
        <w:r>
          <w:fldChar w:fldCharType="separate"/>
        </w:r>
        <w:r>
          <w:t>6</w:t>
        </w:r>
        <w:r>
          <w:fldChar w:fldCharType="end"/>
        </w:r>
      </w:hyperlink>
    </w:p>
    <w:p>
      <w:pPr>
        <w:pStyle w:val="TOC2"/>
        <w:tabs>
          <w:tab w:val="right" w:leader="dot" w:pos="8306"/>
        </w:tabs>
      </w:pPr>
      <w:hyperlink w:anchor="_Toc3434" w:history="1">
        <w:r>
          <w:rPr>
            <w:rFonts w:ascii="仿宋" w:eastAsia="仿宋" w:hAnsi="仿宋" w:cs="仿宋" w:hint="eastAsia"/>
            <w:lang w:eastAsia="zh-CN"/>
          </w:rPr>
          <w:t>(五)、选址综合评价</w:t>
        </w:r>
        <w:r>
          <w:tab/>
        </w:r>
        <w:r>
          <w:fldChar w:fldCharType="begin"/>
        </w:r>
        <w:r>
          <w:instrText xml:space="preserve"> PAGEREF _Toc3434 \h </w:instrText>
        </w:r>
        <w:r>
          <w:fldChar w:fldCharType="separate"/>
        </w:r>
        <w:r>
          <w:t>7</w:t>
        </w:r>
        <w:r>
          <w:fldChar w:fldCharType="end"/>
        </w:r>
      </w:hyperlink>
    </w:p>
    <w:p>
      <w:pPr>
        <w:pStyle w:val="TOC1"/>
        <w:tabs>
          <w:tab w:val="right" w:leader="dot" w:pos="8306"/>
        </w:tabs>
      </w:pPr>
      <w:hyperlink w:anchor="_Toc3084" w:history="1">
        <w:r>
          <w:rPr>
            <w:rFonts w:ascii="仿宋" w:eastAsia="仿宋" w:hAnsi="仿宋" w:cs="仿宋" w:hint="eastAsia"/>
            <w:lang w:eastAsia="zh-CN"/>
          </w:rPr>
          <w:t>二、改性塑料粒子项目建设单位说明</w:t>
        </w:r>
        <w:r>
          <w:tab/>
        </w:r>
        <w:r>
          <w:fldChar w:fldCharType="begin"/>
        </w:r>
        <w:r>
          <w:instrText xml:space="preserve"> PAGEREF _Toc3084 \h </w:instrText>
        </w:r>
        <w:r>
          <w:fldChar w:fldCharType="separate"/>
        </w:r>
        <w:r>
          <w:t>8</w:t>
        </w:r>
        <w:r>
          <w:fldChar w:fldCharType="end"/>
        </w:r>
      </w:hyperlink>
    </w:p>
    <w:p>
      <w:pPr>
        <w:pStyle w:val="TOC2"/>
        <w:tabs>
          <w:tab w:val="right" w:leader="dot" w:pos="8306"/>
        </w:tabs>
      </w:pPr>
      <w:hyperlink w:anchor="_Toc4119" w:history="1">
        <w:r>
          <w:rPr>
            <w:rFonts w:ascii="仿宋" w:eastAsia="仿宋" w:hAnsi="仿宋" w:cs="仿宋" w:hint="eastAsia"/>
            <w:lang w:eastAsia="zh-CN"/>
          </w:rPr>
          <w:t>(一)、改性塑料粒子项目承办单位基本情况</w:t>
        </w:r>
        <w:r>
          <w:tab/>
        </w:r>
        <w:r>
          <w:fldChar w:fldCharType="begin"/>
        </w:r>
        <w:r>
          <w:instrText xml:space="preserve"> PAGEREF _Toc4119 \h </w:instrText>
        </w:r>
        <w:r>
          <w:fldChar w:fldCharType="separate"/>
        </w:r>
        <w:r>
          <w:t>8</w:t>
        </w:r>
        <w:r>
          <w:fldChar w:fldCharType="end"/>
        </w:r>
      </w:hyperlink>
    </w:p>
    <w:p>
      <w:pPr>
        <w:pStyle w:val="TOC2"/>
        <w:tabs>
          <w:tab w:val="right" w:leader="dot" w:pos="8306"/>
        </w:tabs>
      </w:pPr>
      <w:hyperlink w:anchor="_Toc26133" w:history="1">
        <w:r>
          <w:rPr>
            <w:rFonts w:ascii="仿宋" w:eastAsia="仿宋" w:hAnsi="仿宋" w:cs="仿宋" w:hint="eastAsia"/>
            <w:lang w:eastAsia="zh-CN"/>
          </w:rPr>
          <w:t>(二)、公司经济效益分析</w:t>
        </w:r>
        <w:r>
          <w:tab/>
        </w:r>
        <w:r>
          <w:fldChar w:fldCharType="begin"/>
        </w:r>
        <w:r>
          <w:instrText xml:space="preserve"> PAGEREF _Toc26133 \h </w:instrText>
        </w:r>
        <w:r>
          <w:fldChar w:fldCharType="separate"/>
        </w:r>
        <w:r>
          <w:t>9</w:t>
        </w:r>
        <w:r>
          <w:fldChar w:fldCharType="end"/>
        </w:r>
      </w:hyperlink>
    </w:p>
    <w:p>
      <w:pPr>
        <w:pStyle w:val="TOC1"/>
        <w:tabs>
          <w:tab w:val="right" w:leader="dot" w:pos="8306"/>
        </w:tabs>
      </w:pPr>
      <w:hyperlink w:anchor="_Toc22505" w:history="1">
        <w:r>
          <w:rPr>
            <w:rFonts w:ascii="仿宋" w:eastAsia="仿宋" w:hAnsi="仿宋" w:cs="仿宋" w:hint="eastAsia"/>
            <w:lang w:eastAsia="zh-CN"/>
          </w:rPr>
          <w:t>三、改性塑料粒子项目概论</w:t>
        </w:r>
        <w:r>
          <w:tab/>
        </w:r>
        <w:r>
          <w:fldChar w:fldCharType="begin"/>
        </w:r>
        <w:r>
          <w:instrText xml:space="preserve"> PAGEREF _Toc22505 \h </w:instrText>
        </w:r>
        <w:r>
          <w:fldChar w:fldCharType="separate"/>
        </w:r>
        <w:r>
          <w:t>10</w:t>
        </w:r>
        <w:r>
          <w:fldChar w:fldCharType="end"/>
        </w:r>
      </w:hyperlink>
    </w:p>
    <w:p>
      <w:pPr>
        <w:pStyle w:val="TOC2"/>
        <w:tabs>
          <w:tab w:val="right" w:leader="dot" w:pos="8306"/>
        </w:tabs>
      </w:pPr>
      <w:hyperlink w:anchor="_Toc6261" w:history="1">
        <w:r>
          <w:rPr>
            <w:rFonts w:ascii="仿宋" w:eastAsia="仿宋" w:hAnsi="仿宋" w:cs="仿宋" w:hint="eastAsia"/>
            <w:lang w:eastAsia="zh-CN"/>
          </w:rPr>
          <w:t>(一)、改性塑料粒子项目概况</w:t>
        </w:r>
        <w:r>
          <w:tab/>
        </w:r>
        <w:r>
          <w:fldChar w:fldCharType="begin"/>
        </w:r>
        <w:r>
          <w:instrText xml:space="preserve"> PAGEREF _Toc6261 \h </w:instrText>
        </w:r>
        <w:r>
          <w:fldChar w:fldCharType="separate"/>
        </w:r>
        <w:r>
          <w:t>10</w:t>
        </w:r>
        <w:r>
          <w:fldChar w:fldCharType="end"/>
        </w:r>
      </w:hyperlink>
    </w:p>
    <w:p>
      <w:pPr>
        <w:pStyle w:val="TOC2"/>
        <w:tabs>
          <w:tab w:val="right" w:leader="dot" w:pos="8306"/>
        </w:tabs>
      </w:pPr>
      <w:hyperlink w:anchor="_Toc107" w:history="1">
        <w:r>
          <w:rPr>
            <w:rFonts w:ascii="仿宋" w:eastAsia="仿宋" w:hAnsi="仿宋" w:cs="仿宋" w:hint="eastAsia"/>
            <w:lang w:eastAsia="zh-CN"/>
          </w:rPr>
          <w:t>(二)、改性塑料粒子项目目标</w:t>
        </w:r>
        <w:r>
          <w:tab/>
        </w:r>
        <w:r>
          <w:fldChar w:fldCharType="begin"/>
        </w:r>
        <w:r>
          <w:instrText xml:space="preserve"> PAGEREF _Toc107 \h </w:instrText>
        </w:r>
        <w:r>
          <w:fldChar w:fldCharType="separate"/>
        </w:r>
        <w:r>
          <w:t>12</w:t>
        </w:r>
        <w:r>
          <w:fldChar w:fldCharType="end"/>
        </w:r>
      </w:hyperlink>
    </w:p>
    <w:p>
      <w:pPr>
        <w:pStyle w:val="TOC2"/>
        <w:tabs>
          <w:tab w:val="right" w:leader="dot" w:pos="8306"/>
        </w:tabs>
      </w:pPr>
      <w:hyperlink w:anchor="_Toc18602" w:history="1">
        <w:r>
          <w:rPr>
            <w:rFonts w:ascii="仿宋" w:eastAsia="仿宋" w:hAnsi="仿宋" w:cs="仿宋" w:hint="eastAsia"/>
            <w:lang w:eastAsia="zh-CN"/>
          </w:rPr>
          <w:t>(三)、改性塑料粒子项目提出的理由</w:t>
        </w:r>
        <w:r>
          <w:tab/>
        </w:r>
        <w:r>
          <w:fldChar w:fldCharType="begin"/>
        </w:r>
        <w:r>
          <w:instrText xml:space="preserve"> PAGEREF _Toc18602 \h </w:instrText>
        </w:r>
        <w:r>
          <w:fldChar w:fldCharType="separate"/>
        </w:r>
        <w:r>
          <w:t>13</w:t>
        </w:r>
        <w:r>
          <w:fldChar w:fldCharType="end"/>
        </w:r>
      </w:hyperlink>
    </w:p>
    <w:p>
      <w:pPr>
        <w:pStyle w:val="TOC2"/>
        <w:tabs>
          <w:tab w:val="right" w:leader="dot" w:pos="8306"/>
        </w:tabs>
      </w:pPr>
      <w:hyperlink w:anchor="_Toc14521" w:history="1">
        <w:r>
          <w:rPr>
            <w:rFonts w:ascii="仿宋" w:eastAsia="仿宋" w:hAnsi="仿宋" w:cs="仿宋" w:hint="eastAsia"/>
            <w:lang w:eastAsia="zh-CN"/>
          </w:rPr>
          <w:t>(四)、改性塑料粒子项目意义</w:t>
        </w:r>
        <w:r>
          <w:tab/>
        </w:r>
        <w:r>
          <w:fldChar w:fldCharType="begin"/>
        </w:r>
        <w:r>
          <w:instrText xml:space="preserve"> PAGEREF _Toc14521 \h </w:instrText>
        </w:r>
        <w:r>
          <w:fldChar w:fldCharType="separate"/>
        </w:r>
        <w:r>
          <w:t>15</w:t>
        </w:r>
        <w:r>
          <w:fldChar w:fldCharType="end"/>
        </w:r>
      </w:hyperlink>
    </w:p>
    <w:p>
      <w:pPr>
        <w:pStyle w:val="TOC2"/>
        <w:tabs>
          <w:tab w:val="right" w:leader="dot" w:pos="8306"/>
        </w:tabs>
      </w:pPr>
      <w:hyperlink w:anchor="_Toc29329" w:history="1">
        <w:r>
          <w:rPr>
            <w:rFonts w:ascii="仿宋" w:eastAsia="仿宋" w:hAnsi="仿宋" w:cs="仿宋" w:hint="eastAsia"/>
            <w:lang w:eastAsia="zh-CN"/>
          </w:rPr>
          <w:t>(五)、改性塑料粒子项目背景</w:t>
        </w:r>
        <w:r>
          <w:tab/>
        </w:r>
        <w:r>
          <w:fldChar w:fldCharType="begin"/>
        </w:r>
        <w:r>
          <w:instrText xml:space="preserve"> PAGEREF _Toc29329 \h </w:instrText>
        </w:r>
        <w:r>
          <w:fldChar w:fldCharType="separate"/>
        </w:r>
        <w:r>
          <w:t>16</w:t>
        </w:r>
        <w:r>
          <w:fldChar w:fldCharType="end"/>
        </w:r>
      </w:hyperlink>
    </w:p>
    <w:p>
      <w:pPr>
        <w:pStyle w:val="TOC1"/>
        <w:tabs>
          <w:tab w:val="right" w:leader="dot" w:pos="8306"/>
        </w:tabs>
      </w:pPr>
      <w:hyperlink w:anchor="_Toc14763" w:history="1">
        <w:r>
          <w:rPr>
            <w:rFonts w:ascii="仿宋" w:eastAsia="仿宋" w:hAnsi="仿宋" w:cs="仿宋" w:hint="eastAsia"/>
            <w:lang w:eastAsia="zh-CN"/>
          </w:rPr>
          <w:t>四、改性塑料粒子项目危机管理</w:t>
        </w:r>
        <w:r>
          <w:tab/>
        </w:r>
        <w:r>
          <w:fldChar w:fldCharType="begin"/>
        </w:r>
        <w:r>
          <w:instrText xml:space="preserve"> PAGEREF _Toc14763 \h </w:instrText>
        </w:r>
        <w:r>
          <w:fldChar w:fldCharType="separate"/>
        </w:r>
        <w:r>
          <w:t>17</w:t>
        </w:r>
        <w:r>
          <w:fldChar w:fldCharType="end"/>
        </w:r>
      </w:hyperlink>
    </w:p>
    <w:p>
      <w:pPr>
        <w:pStyle w:val="TOC2"/>
        <w:tabs>
          <w:tab w:val="right" w:leader="dot" w:pos="8306"/>
        </w:tabs>
      </w:pPr>
      <w:hyperlink w:anchor="_Toc3690" w:history="1">
        <w:r>
          <w:rPr>
            <w:rFonts w:ascii="仿宋" w:eastAsia="仿宋" w:hAnsi="仿宋" w:cs="仿宋" w:hint="eastAsia"/>
            <w:lang w:eastAsia="zh-CN"/>
          </w:rPr>
          <w:t>(一)、危机预警与识别</w:t>
        </w:r>
        <w:r>
          <w:tab/>
        </w:r>
        <w:r>
          <w:fldChar w:fldCharType="begin"/>
        </w:r>
        <w:r>
          <w:instrText xml:space="preserve"> PAGEREF _Toc3690 \h </w:instrText>
        </w:r>
        <w:r>
          <w:fldChar w:fldCharType="separate"/>
        </w:r>
        <w:r>
          <w:t>17</w:t>
        </w:r>
        <w:r>
          <w:fldChar w:fldCharType="end"/>
        </w:r>
      </w:hyperlink>
    </w:p>
    <w:p>
      <w:pPr>
        <w:pStyle w:val="TOC2"/>
        <w:tabs>
          <w:tab w:val="right" w:leader="dot" w:pos="8306"/>
        </w:tabs>
      </w:pPr>
      <w:hyperlink w:anchor="_Toc14903" w:history="1">
        <w:r>
          <w:rPr>
            <w:rFonts w:ascii="仿宋" w:eastAsia="仿宋" w:hAnsi="仿宋" w:cs="仿宋" w:hint="eastAsia"/>
            <w:lang w:eastAsia="zh-CN"/>
          </w:rPr>
          <w:t>(二)、危机应对与恢复</w:t>
        </w:r>
        <w:r>
          <w:tab/>
        </w:r>
        <w:r>
          <w:fldChar w:fldCharType="begin"/>
        </w:r>
        <w:r>
          <w:instrText xml:space="preserve"> PAGEREF _Toc14903 \h </w:instrText>
        </w:r>
        <w:r>
          <w:fldChar w:fldCharType="separate"/>
        </w:r>
        <w:r>
          <w:t>18</w:t>
        </w:r>
        <w:r>
          <w:fldChar w:fldCharType="end"/>
        </w:r>
      </w:hyperlink>
    </w:p>
    <w:p>
      <w:pPr>
        <w:pStyle w:val="TOC1"/>
        <w:tabs>
          <w:tab w:val="right" w:leader="dot" w:pos="8306"/>
        </w:tabs>
      </w:pPr>
      <w:hyperlink w:anchor="_Toc31" w:history="1">
        <w:r>
          <w:rPr>
            <w:rFonts w:ascii="仿宋" w:eastAsia="仿宋" w:hAnsi="仿宋" w:cs="仿宋" w:hint="eastAsia"/>
            <w:lang w:eastAsia="zh-CN"/>
          </w:rPr>
          <w:t>五、产品规划分析</w:t>
        </w:r>
        <w:r>
          <w:tab/>
        </w:r>
        <w:r>
          <w:fldChar w:fldCharType="begin"/>
        </w:r>
        <w:r>
          <w:instrText xml:space="preserve"> PAGEREF _Toc31 \h </w:instrText>
        </w:r>
        <w:r>
          <w:fldChar w:fldCharType="separate"/>
        </w:r>
        <w:r>
          <w:t>19</w:t>
        </w:r>
        <w:r>
          <w:fldChar w:fldCharType="end"/>
        </w:r>
      </w:hyperlink>
    </w:p>
    <w:p>
      <w:pPr>
        <w:pStyle w:val="TOC2"/>
        <w:tabs>
          <w:tab w:val="right" w:leader="dot" w:pos="8306"/>
        </w:tabs>
      </w:pPr>
      <w:hyperlink w:anchor="_Toc15403" w:history="1">
        <w:r>
          <w:rPr>
            <w:rFonts w:ascii="仿宋" w:eastAsia="仿宋" w:hAnsi="仿宋" w:cs="仿宋" w:hint="eastAsia"/>
            <w:lang w:eastAsia="zh-CN"/>
          </w:rPr>
          <w:t>(一)、产品规划</w:t>
        </w:r>
        <w:r>
          <w:tab/>
        </w:r>
        <w:r>
          <w:fldChar w:fldCharType="begin"/>
        </w:r>
        <w:r>
          <w:instrText xml:space="preserve"> PAGEREF _Toc15403 \h </w:instrText>
        </w:r>
        <w:r>
          <w:fldChar w:fldCharType="separate"/>
        </w:r>
        <w:r>
          <w:t>19</w:t>
        </w:r>
        <w:r>
          <w:fldChar w:fldCharType="end"/>
        </w:r>
      </w:hyperlink>
    </w:p>
    <w:p>
      <w:pPr>
        <w:pStyle w:val="TOC2"/>
        <w:tabs>
          <w:tab w:val="right" w:leader="dot" w:pos="8306"/>
        </w:tabs>
      </w:pPr>
      <w:hyperlink w:anchor="_Toc25005" w:history="1">
        <w:r>
          <w:rPr>
            <w:rFonts w:ascii="仿宋" w:eastAsia="仿宋" w:hAnsi="仿宋" w:cs="仿宋" w:hint="eastAsia"/>
            <w:lang w:eastAsia="zh-CN"/>
          </w:rPr>
          <w:t>(二)、建设规模</w:t>
        </w:r>
        <w:r>
          <w:tab/>
        </w:r>
        <w:r>
          <w:fldChar w:fldCharType="begin"/>
        </w:r>
        <w:r>
          <w:instrText xml:space="preserve"> PAGEREF _Toc25005 \h </w:instrText>
        </w:r>
        <w:r>
          <w:fldChar w:fldCharType="separate"/>
        </w:r>
        <w:r>
          <w:t>20</w:t>
        </w:r>
        <w:r>
          <w:fldChar w:fldCharType="end"/>
        </w:r>
      </w:hyperlink>
    </w:p>
    <w:p>
      <w:pPr>
        <w:pStyle w:val="TOC1"/>
        <w:tabs>
          <w:tab w:val="right" w:leader="dot" w:pos="8306"/>
        </w:tabs>
      </w:pPr>
      <w:hyperlink w:anchor="_Toc7017" w:history="1">
        <w:r>
          <w:rPr>
            <w:rFonts w:ascii="仿宋" w:eastAsia="仿宋" w:hAnsi="仿宋" w:cs="仿宋" w:hint="eastAsia"/>
            <w:lang w:eastAsia="zh-CN"/>
          </w:rPr>
          <w:t>六、改性塑料粒子项目绩效评估</w:t>
        </w:r>
        <w:r>
          <w:tab/>
        </w:r>
        <w:r>
          <w:fldChar w:fldCharType="begin"/>
        </w:r>
        <w:r>
          <w:instrText xml:space="preserve"> PAGEREF _Toc7017 \h </w:instrText>
        </w:r>
        <w:r>
          <w:fldChar w:fldCharType="separate"/>
        </w:r>
        <w:r>
          <w:t>21</w:t>
        </w:r>
        <w:r>
          <w:fldChar w:fldCharType="end"/>
        </w:r>
      </w:hyperlink>
    </w:p>
    <w:p>
      <w:pPr>
        <w:pStyle w:val="TOC2"/>
        <w:tabs>
          <w:tab w:val="right" w:leader="dot" w:pos="8306"/>
        </w:tabs>
      </w:pPr>
      <w:hyperlink w:anchor="_Toc2522" w:history="1">
        <w:r>
          <w:rPr>
            <w:rFonts w:ascii="仿宋" w:eastAsia="仿宋" w:hAnsi="仿宋" w:cs="仿宋" w:hint="eastAsia"/>
            <w:lang w:eastAsia="zh-CN"/>
          </w:rPr>
          <w:t>(一)、绩效评估指标</w:t>
        </w:r>
        <w:r>
          <w:tab/>
        </w:r>
        <w:r>
          <w:fldChar w:fldCharType="begin"/>
        </w:r>
        <w:r>
          <w:instrText xml:space="preserve"> PAGEREF _Toc2522 \h </w:instrText>
        </w:r>
        <w:r>
          <w:fldChar w:fldCharType="separate"/>
        </w:r>
        <w:r>
          <w:t>21</w:t>
        </w:r>
        <w:r>
          <w:fldChar w:fldCharType="end"/>
        </w:r>
      </w:hyperlink>
    </w:p>
    <w:p>
      <w:pPr>
        <w:pStyle w:val="TOC2"/>
        <w:tabs>
          <w:tab w:val="right" w:leader="dot" w:pos="8306"/>
        </w:tabs>
      </w:pPr>
      <w:hyperlink w:anchor="_Toc23626" w:history="1">
        <w:r>
          <w:rPr>
            <w:rFonts w:ascii="仿宋" w:eastAsia="仿宋" w:hAnsi="仿宋" w:cs="仿宋" w:hint="eastAsia"/>
            <w:lang w:eastAsia="zh-CN"/>
          </w:rPr>
          <w:t>(二)、绩效评估方法</w:t>
        </w:r>
        <w:r>
          <w:tab/>
        </w:r>
        <w:r>
          <w:fldChar w:fldCharType="begin"/>
        </w:r>
        <w:r>
          <w:instrText xml:space="preserve"> PAGEREF _Toc23626 \h </w:instrText>
        </w:r>
        <w:r>
          <w:fldChar w:fldCharType="separate"/>
        </w:r>
        <w:r>
          <w:t>22</w:t>
        </w:r>
        <w:r>
          <w:fldChar w:fldCharType="end"/>
        </w:r>
      </w:hyperlink>
    </w:p>
    <w:p>
      <w:pPr>
        <w:pStyle w:val="TOC2"/>
        <w:tabs>
          <w:tab w:val="right" w:leader="dot" w:pos="8306"/>
        </w:tabs>
      </w:pPr>
      <w:hyperlink w:anchor="_Toc31137" w:history="1">
        <w:r>
          <w:rPr>
            <w:rFonts w:ascii="仿宋" w:eastAsia="仿宋" w:hAnsi="仿宋" w:cs="仿宋" w:hint="eastAsia"/>
            <w:lang w:eastAsia="zh-CN"/>
          </w:rPr>
          <w:t>(三)、绩效评估周期</w:t>
        </w:r>
        <w:r>
          <w:tab/>
        </w:r>
        <w:r>
          <w:fldChar w:fldCharType="begin"/>
        </w:r>
        <w:r>
          <w:instrText xml:space="preserve"> PAGEREF _Toc31137 \h </w:instrText>
        </w:r>
        <w:r>
          <w:fldChar w:fldCharType="separate"/>
        </w:r>
        <w:r>
          <w:t>23</w:t>
        </w:r>
        <w:r>
          <w:fldChar w:fldCharType="end"/>
        </w:r>
      </w:hyperlink>
    </w:p>
    <w:p>
      <w:pPr>
        <w:pStyle w:val="TOC1"/>
        <w:tabs>
          <w:tab w:val="right" w:leader="dot" w:pos="8306"/>
        </w:tabs>
      </w:pPr>
      <w:hyperlink w:anchor="_Toc22999" w:history="1">
        <w:r>
          <w:rPr>
            <w:rFonts w:ascii="仿宋" w:eastAsia="仿宋" w:hAnsi="仿宋" w:cs="仿宋" w:hint="eastAsia"/>
            <w:lang w:eastAsia="zh-CN"/>
          </w:rPr>
          <w:t>七、改性塑料粒子项目人力资源管理</w:t>
        </w:r>
        <w:r>
          <w:tab/>
        </w:r>
        <w:r>
          <w:fldChar w:fldCharType="begin"/>
        </w:r>
        <w:r>
          <w:instrText xml:space="preserve"> PAGEREF _Toc22999 \h </w:instrText>
        </w:r>
        <w:r>
          <w:fldChar w:fldCharType="separate"/>
        </w:r>
        <w:r>
          <w:t>24</w:t>
        </w:r>
        <w:r>
          <w:fldChar w:fldCharType="end"/>
        </w:r>
      </w:hyperlink>
    </w:p>
    <w:p>
      <w:pPr>
        <w:pStyle w:val="TOC2"/>
        <w:tabs>
          <w:tab w:val="right" w:leader="dot" w:pos="8306"/>
        </w:tabs>
      </w:pPr>
      <w:hyperlink w:anchor="_Toc28154" w:history="1">
        <w:r>
          <w:rPr>
            <w:rFonts w:ascii="仿宋" w:eastAsia="仿宋" w:hAnsi="仿宋" w:cs="仿宋" w:hint="eastAsia"/>
            <w:lang w:eastAsia="zh-CN"/>
          </w:rPr>
          <w:t>(一)、建立健全的预算管理制度</w:t>
        </w:r>
        <w:r>
          <w:tab/>
        </w:r>
        <w:r>
          <w:fldChar w:fldCharType="begin"/>
        </w:r>
        <w:r>
          <w:instrText xml:space="preserve"> PAGEREF _Toc28154 \h </w:instrText>
        </w:r>
        <w:r>
          <w:fldChar w:fldCharType="separate"/>
        </w:r>
        <w:r>
          <w:t>24</w:t>
        </w:r>
        <w:r>
          <w:fldChar w:fldCharType="end"/>
        </w:r>
      </w:hyperlink>
    </w:p>
    <w:p>
      <w:pPr>
        <w:pStyle w:val="TOC2"/>
        <w:tabs>
          <w:tab w:val="right" w:leader="dot" w:pos="8306"/>
        </w:tabs>
      </w:pPr>
      <w:hyperlink w:anchor="_Toc15085" w:history="1">
        <w:r>
          <w:rPr>
            <w:rFonts w:ascii="仿宋" w:eastAsia="仿宋" w:hAnsi="仿宋" w:cs="仿宋" w:hint="eastAsia"/>
            <w:lang w:eastAsia="zh-CN"/>
          </w:rPr>
          <w:t>(二)、加强资金流动监控</w:t>
        </w:r>
        <w:r>
          <w:tab/>
        </w:r>
        <w:r>
          <w:fldChar w:fldCharType="begin"/>
        </w:r>
        <w:r>
          <w:instrText xml:space="preserve"> PAGEREF _Toc15085 \h </w:instrText>
        </w:r>
        <w:r>
          <w:fldChar w:fldCharType="separate"/>
        </w:r>
        <w:r>
          <w:t>26</w:t>
        </w:r>
        <w:r>
          <w:fldChar w:fldCharType="end"/>
        </w:r>
      </w:hyperlink>
    </w:p>
    <w:p>
      <w:pPr>
        <w:pStyle w:val="TOC2"/>
        <w:tabs>
          <w:tab w:val="right" w:leader="dot" w:pos="8306"/>
        </w:tabs>
      </w:pPr>
      <w:hyperlink w:anchor="_Toc235" w:history="1">
        <w:r>
          <w:rPr>
            <w:rFonts w:ascii="仿宋" w:eastAsia="仿宋" w:hAnsi="仿宋" w:cs="仿宋" w:hint="eastAsia"/>
            <w:lang w:eastAsia="zh-CN"/>
          </w:rPr>
          <w:t>(三)、制定完善的风险控制机制</w:t>
        </w:r>
        <w:r>
          <w:tab/>
        </w:r>
        <w:r>
          <w:fldChar w:fldCharType="begin"/>
        </w:r>
        <w:r>
          <w:instrText xml:space="preserve"> PAGEREF _Toc235 \h </w:instrText>
        </w:r>
        <w:r>
          <w:fldChar w:fldCharType="separate"/>
        </w:r>
        <w:r>
          <w:t>27</w:t>
        </w:r>
        <w:r>
          <w:fldChar w:fldCharType="end"/>
        </w:r>
      </w:hyperlink>
    </w:p>
    <w:p>
      <w:pPr>
        <w:pStyle w:val="TOC2"/>
        <w:tabs>
          <w:tab w:val="right" w:leader="dot" w:pos="8306"/>
        </w:tabs>
      </w:pPr>
      <w:hyperlink w:anchor="_Toc3484" w:history="1">
        <w:r>
          <w:rPr>
            <w:rFonts w:ascii="仿宋" w:eastAsia="仿宋" w:hAnsi="仿宋" w:cs="仿宋" w:hint="eastAsia"/>
            <w:lang w:eastAsia="zh-CN"/>
          </w:rPr>
          <w:t>(四)、优化成本管理</w:t>
        </w:r>
        <w:r>
          <w:tab/>
        </w:r>
        <w:r>
          <w:fldChar w:fldCharType="begin"/>
        </w:r>
        <w:r>
          <w:instrText xml:space="preserve"> PAGEREF _Toc3484 \h </w:instrText>
        </w:r>
        <w:r>
          <w:fldChar w:fldCharType="separate"/>
        </w:r>
        <w:r>
          <w:t>28</w:t>
        </w:r>
        <w:r>
          <w:fldChar w:fldCharType="end"/>
        </w:r>
      </w:hyperlink>
    </w:p>
    <w:p>
      <w:pPr>
        <w:pStyle w:val="TOC1"/>
        <w:tabs>
          <w:tab w:val="right" w:leader="dot" w:pos="8306"/>
        </w:tabs>
      </w:pPr>
      <w:hyperlink w:anchor="_Toc23549" w:history="1">
        <w:r>
          <w:rPr>
            <w:rFonts w:ascii="仿宋" w:eastAsia="仿宋" w:hAnsi="仿宋" w:cs="仿宋" w:hint="eastAsia"/>
            <w:lang w:eastAsia="zh-CN"/>
          </w:rPr>
          <w:t>八、改性塑料粒子项目投资规划</w:t>
        </w:r>
        <w:r>
          <w:tab/>
        </w:r>
        <w:r>
          <w:fldChar w:fldCharType="begin"/>
        </w:r>
        <w:r>
          <w:instrText xml:space="preserve"> PAGEREF _Toc23549 \h </w:instrText>
        </w:r>
        <w:r>
          <w:fldChar w:fldCharType="separate"/>
        </w:r>
        <w:r>
          <w:t>30</w:t>
        </w:r>
        <w:r>
          <w:fldChar w:fldCharType="end"/>
        </w:r>
      </w:hyperlink>
    </w:p>
    <w:p>
      <w:pPr>
        <w:pStyle w:val="TOC2"/>
        <w:tabs>
          <w:tab w:val="right" w:leader="dot" w:pos="8306"/>
        </w:tabs>
      </w:pPr>
      <w:hyperlink w:anchor="_Toc8749" w:history="1">
        <w:r>
          <w:rPr>
            <w:rFonts w:ascii="仿宋" w:eastAsia="仿宋" w:hAnsi="仿宋" w:cs="仿宋" w:hint="eastAsia"/>
            <w:lang w:eastAsia="zh-CN"/>
          </w:rPr>
          <w:t>(一)、改性塑料粒子项目总投资估算</w:t>
        </w:r>
        <w:r>
          <w:tab/>
        </w:r>
        <w:r>
          <w:fldChar w:fldCharType="begin"/>
        </w:r>
        <w:r>
          <w:instrText xml:space="preserve"> PAGEREF _Toc8749 \h </w:instrText>
        </w:r>
        <w:r>
          <w:fldChar w:fldCharType="separate"/>
        </w:r>
        <w:r>
          <w:t>30</w:t>
        </w:r>
        <w:r>
          <w:fldChar w:fldCharType="end"/>
        </w:r>
      </w:hyperlink>
    </w:p>
    <w:p>
      <w:pPr>
        <w:pStyle w:val="TOC2"/>
        <w:tabs>
          <w:tab w:val="right" w:leader="dot" w:pos="8306"/>
        </w:tabs>
      </w:pPr>
      <w:hyperlink w:anchor="_Toc20369" w:history="1">
        <w:r>
          <w:rPr>
            <w:rFonts w:ascii="仿宋" w:eastAsia="仿宋" w:hAnsi="仿宋" w:cs="仿宋" w:hint="eastAsia"/>
            <w:lang w:eastAsia="zh-CN"/>
          </w:rPr>
          <w:t>(二)、资金筹措</w:t>
        </w:r>
        <w:r>
          <w:tab/>
        </w:r>
        <w:r>
          <w:fldChar w:fldCharType="begin"/>
        </w:r>
        <w:r>
          <w:instrText xml:space="preserve"> PAGEREF _Toc20369 \h </w:instrText>
        </w:r>
        <w:r>
          <w:fldChar w:fldCharType="separate"/>
        </w:r>
        <w:r>
          <w:t>31</w:t>
        </w:r>
        <w:r>
          <w:fldChar w:fldCharType="end"/>
        </w:r>
      </w:hyperlink>
    </w:p>
    <w:p>
      <w:pPr>
        <w:pStyle w:val="TOC1"/>
        <w:tabs>
          <w:tab w:val="right" w:leader="dot" w:pos="8306"/>
        </w:tabs>
      </w:pPr>
      <w:hyperlink w:anchor="_Toc19388" w:history="1">
        <w:r>
          <w:rPr>
            <w:rFonts w:ascii="仿宋" w:eastAsia="仿宋" w:hAnsi="仿宋" w:cs="仿宋" w:hint="eastAsia"/>
            <w:lang w:eastAsia="zh-CN"/>
          </w:rPr>
          <w:t>九、改性塑料粒子项目社会影响</w:t>
        </w:r>
        <w:r>
          <w:tab/>
        </w:r>
        <w:r>
          <w:fldChar w:fldCharType="begin"/>
        </w:r>
        <w:r>
          <w:instrText xml:space="preserve"> PAGEREF _Toc19388 \h </w:instrText>
        </w:r>
        <w:r>
          <w:fldChar w:fldCharType="separate"/>
        </w:r>
        <w:r>
          <w:t>32</w:t>
        </w:r>
        <w:r>
          <w:fldChar w:fldCharType="end"/>
        </w:r>
      </w:hyperlink>
    </w:p>
    <w:p>
      <w:pPr>
        <w:pStyle w:val="TOC2"/>
        <w:tabs>
          <w:tab w:val="right" w:leader="dot" w:pos="8306"/>
        </w:tabs>
      </w:pPr>
      <w:hyperlink w:anchor="_Toc32167" w:history="1">
        <w:r>
          <w:rPr>
            <w:rFonts w:ascii="仿宋" w:eastAsia="仿宋" w:hAnsi="仿宋" w:cs="仿宋" w:hint="eastAsia"/>
            <w:lang w:eastAsia="zh-CN"/>
          </w:rPr>
          <w:t>(一)、社会责任与义务</w:t>
        </w:r>
        <w:r>
          <w:tab/>
        </w:r>
        <w:r>
          <w:fldChar w:fldCharType="begin"/>
        </w:r>
        <w:r>
          <w:instrText xml:space="preserve"> PAGEREF _Toc32167 \h </w:instrText>
        </w:r>
        <w:r>
          <w:fldChar w:fldCharType="separate"/>
        </w:r>
        <w:r>
          <w:t>32</w:t>
        </w:r>
        <w:r>
          <w:fldChar w:fldCharType="end"/>
        </w:r>
      </w:hyperlink>
    </w:p>
    <w:p>
      <w:pPr>
        <w:pStyle w:val="TOC2"/>
        <w:tabs>
          <w:tab w:val="right" w:leader="dot" w:pos="8306"/>
        </w:tabs>
      </w:pPr>
      <w:hyperlink w:anchor="_Toc6733" w:history="1">
        <w:r>
          <w:rPr>
            <w:rFonts w:ascii="仿宋" w:eastAsia="仿宋" w:hAnsi="仿宋" w:cs="仿宋" w:hint="eastAsia"/>
            <w:lang w:eastAsia="zh-CN"/>
          </w:rPr>
          <w:t>(二)、社会参与与沟通</w:t>
        </w:r>
        <w:r>
          <w:tab/>
        </w:r>
        <w:r>
          <w:fldChar w:fldCharType="begin"/>
        </w:r>
        <w:r>
          <w:instrText xml:space="preserve"> PAGEREF _Toc6733 \h </w:instrText>
        </w:r>
        <w:r>
          <w:fldChar w:fldCharType="separate"/>
        </w:r>
        <w:r>
          <w:t>33</w:t>
        </w:r>
        <w:r>
          <w:fldChar w:fldCharType="end"/>
        </w:r>
      </w:hyperlink>
    </w:p>
    <w:p>
      <w:pPr>
        <w:pStyle w:val="TOC1"/>
        <w:tabs>
          <w:tab w:val="right" w:leader="dot" w:pos="8306"/>
        </w:tabs>
      </w:pPr>
      <w:hyperlink w:anchor="_Toc31767" w:history="1">
        <w:r>
          <w:rPr>
            <w:rFonts w:ascii="仿宋" w:eastAsia="仿宋" w:hAnsi="仿宋" w:cs="仿宋" w:hint="eastAsia"/>
            <w:lang w:eastAsia="zh-CN"/>
          </w:rPr>
          <w:t>十、改性塑料粒子项目环境影响分析</w:t>
        </w:r>
        <w:r>
          <w:tab/>
        </w:r>
        <w:r>
          <w:fldChar w:fldCharType="begin"/>
        </w:r>
        <w:r>
          <w:instrText xml:space="preserve"> PAGEREF _Toc31767 \h </w:instrText>
        </w:r>
        <w:r>
          <w:fldChar w:fldCharType="separate"/>
        </w:r>
        <w:r>
          <w:t>33</w:t>
        </w:r>
        <w:r>
          <w:fldChar w:fldCharType="end"/>
        </w:r>
      </w:hyperlink>
    </w:p>
    <w:p>
      <w:pPr>
        <w:pStyle w:val="TOC2"/>
        <w:tabs>
          <w:tab w:val="right" w:leader="dot" w:pos="8306"/>
        </w:tabs>
      </w:pPr>
      <w:hyperlink w:anchor="_Toc696" w:history="1">
        <w:r>
          <w:rPr>
            <w:rFonts w:ascii="仿宋" w:eastAsia="仿宋" w:hAnsi="仿宋" w:cs="仿宋" w:hint="eastAsia"/>
            <w:lang w:eastAsia="zh-CN"/>
          </w:rPr>
          <w:t>(一)、建设区域环境质量现状</w:t>
        </w:r>
        <w:r>
          <w:tab/>
        </w:r>
        <w:r>
          <w:fldChar w:fldCharType="begin"/>
        </w:r>
        <w:r>
          <w:instrText xml:space="preserve"> PAGEREF _Toc696 \h </w:instrText>
        </w:r>
        <w:r>
          <w:fldChar w:fldCharType="separate"/>
        </w:r>
        <w:r>
          <w:t>33</w:t>
        </w:r>
        <w:r>
          <w:fldChar w:fldCharType="end"/>
        </w:r>
      </w:hyperlink>
    </w:p>
    <w:p>
      <w:pPr>
        <w:pStyle w:val="TOC2"/>
        <w:tabs>
          <w:tab w:val="right" w:leader="dot" w:pos="8306"/>
        </w:tabs>
      </w:pPr>
      <w:hyperlink w:anchor="_Toc12616" w:history="1">
        <w:r>
          <w:rPr>
            <w:rFonts w:ascii="仿宋" w:eastAsia="仿宋" w:hAnsi="仿宋" w:cs="仿宋" w:hint="eastAsia"/>
            <w:lang w:eastAsia="zh-CN"/>
          </w:rPr>
          <w:t>(二)、建设期环境保护</w:t>
        </w:r>
        <w:r>
          <w:tab/>
        </w:r>
        <w:r>
          <w:fldChar w:fldCharType="begin"/>
        </w:r>
        <w:r>
          <w:instrText xml:space="preserve"> PAGEREF _Toc12616 \h </w:instrText>
        </w:r>
        <w:r>
          <w:fldChar w:fldCharType="separate"/>
        </w:r>
        <w:r>
          <w:t>35</w:t>
        </w:r>
        <w:r>
          <w:fldChar w:fldCharType="end"/>
        </w:r>
      </w:hyperlink>
    </w:p>
    <w:p>
      <w:pPr>
        <w:pStyle w:val="TOC2"/>
        <w:tabs>
          <w:tab w:val="right" w:leader="dot" w:pos="8306"/>
        </w:tabs>
      </w:pPr>
      <w:hyperlink w:anchor="_Toc19183" w:history="1">
        <w:r>
          <w:rPr>
            <w:rFonts w:ascii="仿宋" w:eastAsia="仿宋" w:hAnsi="仿宋" w:cs="仿宋" w:hint="eastAsia"/>
            <w:lang w:eastAsia="zh-CN"/>
          </w:rPr>
          <w:t>(三)、运营期环境保护</w:t>
        </w:r>
        <w:r>
          <w:tab/>
        </w:r>
        <w:r>
          <w:fldChar w:fldCharType="begin"/>
        </w:r>
        <w:r>
          <w:instrText xml:space="preserve"> PAGEREF _Toc19183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4" w:history="1">
        <w:r>
          <w:rPr>
            <w:rFonts w:ascii="仿宋" w:eastAsia="仿宋" w:hAnsi="仿宋" w:cs="仿宋" w:hint="eastAsia"/>
            <w:lang w:eastAsia="zh-CN"/>
          </w:rPr>
          <w:t>(四)、改性塑料粒子项目建设对区域经济的影响</w:t>
        </w:r>
        <w:r>
          <w:tab/>
        </w:r>
        <w:r>
          <w:fldChar w:fldCharType="begin"/>
        </w:r>
        <w:r>
          <w:instrText xml:space="preserve"> PAGEREF _Toc2024 \h </w:instrText>
        </w:r>
        <w:r>
          <w:fldChar w:fldCharType="separate"/>
        </w:r>
        <w:r>
          <w:t>38</w:t>
        </w:r>
        <w:r>
          <w:fldChar w:fldCharType="end"/>
        </w:r>
      </w:hyperlink>
    </w:p>
    <w:p>
      <w:pPr>
        <w:pStyle w:val="TOC2"/>
        <w:tabs>
          <w:tab w:val="right" w:leader="dot" w:pos="8306"/>
        </w:tabs>
      </w:pPr>
      <w:hyperlink w:anchor="_Toc1376" w:history="1">
        <w:r>
          <w:rPr>
            <w:rFonts w:ascii="仿宋" w:eastAsia="仿宋" w:hAnsi="仿宋" w:cs="仿宋" w:hint="eastAsia"/>
            <w:lang w:eastAsia="zh-CN"/>
          </w:rPr>
          <w:t>(五)、废弃物处理</w:t>
        </w:r>
        <w:r>
          <w:tab/>
        </w:r>
        <w:r>
          <w:fldChar w:fldCharType="begin"/>
        </w:r>
        <w:r>
          <w:instrText xml:space="preserve"> PAGEREF _Toc1376 \h </w:instrText>
        </w:r>
        <w:r>
          <w:fldChar w:fldCharType="separate"/>
        </w:r>
        <w:r>
          <w:t>39</w:t>
        </w:r>
        <w:r>
          <w:fldChar w:fldCharType="end"/>
        </w:r>
      </w:hyperlink>
    </w:p>
    <w:p>
      <w:pPr>
        <w:pStyle w:val="TOC2"/>
        <w:tabs>
          <w:tab w:val="right" w:leader="dot" w:pos="8306"/>
        </w:tabs>
      </w:pPr>
      <w:hyperlink w:anchor="_Toc14653" w:history="1">
        <w:r>
          <w:rPr>
            <w:rFonts w:ascii="仿宋" w:eastAsia="仿宋" w:hAnsi="仿宋" w:cs="仿宋" w:hint="eastAsia"/>
            <w:lang w:eastAsia="zh-CN"/>
          </w:rPr>
          <w:t>(六)、特殊环境影响分析</w:t>
        </w:r>
        <w:r>
          <w:tab/>
        </w:r>
        <w:r>
          <w:fldChar w:fldCharType="begin"/>
        </w:r>
        <w:r>
          <w:instrText xml:space="preserve"> PAGEREF _Toc14653 \h </w:instrText>
        </w:r>
        <w:r>
          <w:fldChar w:fldCharType="separate"/>
        </w:r>
        <w:r>
          <w:t>41</w:t>
        </w:r>
        <w:r>
          <w:fldChar w:fldCharType="end"/>
        </w:r>
      </w:hyperlink>
    </w:p>
    <w:p>
      <w:pPr>
        <w:pStyle w:val="TOC2"/>
        <w:tabs>
          <w:tab w:val="right" w:leader="dot" w:pos="8306"/>
        </w:tabs>
      </w:pPr>
      <w:hyperlink w:anchor="_Toc31879" w:history="1">
        <w:r>
          <w:rPr>
            <w:rFonts w:ascii="仿宋" w:eastAsia="仿宋" w:hAnsi="仿宋" w:cs="仿宋" w:hint="eastAsia"/>
            <w:lang w:eastAsia="zh-CN"/>
          </w:rPr>
          <w:t>(七)、清洁生产</w:t>
        </w:r>
        <w:r>
          <w:tab/>
        </w:r>
        <w:r>
          <w:fldChar w:fldCharType="begin"/>
        </w:r>
        <w:r>
          <w:instrText xml:space="preserve"> PAGEREF _Toc31879 \h </w:instrText>
        </w:r>
        <w:r>
          <w:fldChar w:fldCharType="separate"/>
        </w:r>
        <w:r>
          <w:t>42</w:t>
        </w:r>
        <w:r>
          <w:fldChar w:fldCharType="end"/>
        </w:r>
      </w:hyperlink>
    </w:p>
    <w:p>
      <w:pPr>
        <w:pStyle w:val="TOC2"/>
        <w:tabs>
          <w:tab w:val="right" w:leader="dot" w:pos="8306"/>
        </w:tabs>
      </w:pPr>
      <w:hyperlink w:anchor="_Toc11000" w:history="1">
        <w:r>
          <w:rPr>
            <w:rFonts w:ascii="仿宋" w:eastAsia="仿宋" w:hAnsi="仿宋" w:cs="仿宋" w:hint="eastAsia"/>
            <w:lang w:eastAsia="zh-CN"/>
          </w:rPr>
          <w:t>(八)、环境保护综合评价</w:t>
        </w:r>
        <w:r>
          <w:tab/>
        </w:r>
        <w:r>
          <w:fldChar w:fldCharType="begin"/>
        </w:r>
        <w:r>
          <w:instrText xml:space="preserve"> PAGEREF _Toc11000 \h </w:instrText>
        </w:r>
        <w:r>
          <w:fldChar w:fldCharType="separate"/>
        </w:r>
        <w:r>
          <w:t>43</w:t>
        </w:r>
        <w:r>
          <w:fldChar w:fldCharType="end"/>
        </w:r>
      </w:hyperlink>
    </w:p>
    <w:p>
      <w:pPr>
        <w:pStyle w:val="TOC1"/>
        <w:tabs>
          <w:tab w:val="right" w:leader="dot" w:pos="8306"/>
        </w:tabs>
      </w:pPr>
      <w:hyperlink w:anchor="_Toc14313" w:history="1">
        <w:r>
          <w:rPr>
            <w:rFonts w:ascii="仿宋" w:eastAsia="仿宋" w:hAnsi="仿宋" w:cs="仿宋" w:hint="eastAsia"/>
            <w:lang w:eastAsia="zh-CN"/>
          </w:rPr>
          <w:t>十一、改性塑料粒子项目技术管理</w:t>
        </w:r>
        <w:r>
          <w:tab/>
        </w:r>
        <w:r>
          <w:fldChar w:fldCharType="begin"/>
        </w:r>
        <w:r>
          <w:instrText xml:space="preserve"> PAGEREF _Toc14313 \h </w:instrText>
        </w:r>
        <w:r>
          <w:fldChar w:fldCharType="separate"/>
        </w:r>
        <w:r>
          <w:t>44</w:t>
        </w:r>
        <w:r>
          <w:fldChar w:fldCharType="end"/>
        </w:r>
      </w:hyperlink>
    </w:p>
    <w:p>
      <w:pPr>
        <w:pStyle w:val="TOC2"/>
        <w:tabs>
          <w:tab w:val="right" w:leader="dot" w:pos="8306"/>
        </w:tabs>
      </w:pPr>
      <w:hyperlink w:anchor="_Toc1209" w:history="1">
        <w:r>
          <w:rPr>
            <w:rFonts w:ascii="仿宋" w:eastAsia="仿宋" w:hAnsi="仿宋" w:cs="仿宋" w:hint="eastAsia"/>
            <w:lang w:eastAsia="zh-CN"/>
          </w:rPr>
          <w:t>(一)、技术方案选用方向</w:t>
        </w:r>
        <w:r>
          <w:tab/>
        </w:r>
        <w:r>
          <w:fldChar w:fldCharType="begin"/>
        </w:r>
        <w:r>
          <w:instrText xml:space="preserve"> PAGEREF _Toc1209 \h </w:instrText>
        </w:r>
        <w:r>
          <w:fldChar w:fldCharType="separate"/>
        </w:r>
        <w:r>
          <w:t>44</w:t>
        </w:r>
        <w:r>
          <w:fldChar w:fldCharType="end"/>
        </w:r>
      </w:hyperlink>
    </w:p>
    <w:p>
      <w:pPr>
        <w:pStyle w:val="TOC2"/>
        <w:tabs>
          <w:tab w:val="right" w:leader="dot" w:pos="8306"/>
        </w:tabs>
      </w:pPr>
      <w:hyperlink w:anchor="_Toc19983" w:history="1">
        <w:r>
          <w:rPr>
            <w:rFonts w:ascii="仿宋" w:eastAsia="仿宋" w:hAnsi="仿宋" w:cs="仿宋" w:hint="eastAsia"/>
            <w:lang w:eastAsia="zh-CN"/>
          </w:rPr>
          <w:t>(二)、工艺技术方案选用原则</w:t>
        </w:r>
        <w:r>
          <w:tab/>
        </w:r>
        <w:r>
          <w:fldChar w:fldCharType="begin"/>
        </w:r>
        <w:r>
          <w:instrText xml:space="preserve"> PAGEREF _Toc19983 \h </w:instrText>
        </w:r>
        <w:r>
          <w:fldChar w:fldCharType="separate"/>
        </w:r>
        <w:r>
          <w:t>46</w:t>
        </w:r>
        <w:r>
          <w:fldChar w:fldCharType="end"/>
        </w:r>
      </w:hyperlink>
    </w:p>
    <w:p>
      <w:pPr>
        <w:pStyle w:val="TOC2"/>
        <w:tabs>
          <w:tab w:val="right" w:leader="dot" w:pos="8306"/>
        </w:tabs>
      </w:pPr>
      <w:hyperlink w:anchor="_Toc680" w:history="1">
        <w:r>
          <w:rPr>
            <w:rFonts w:ascii="仿宋" w:eastAsia="仿宋" w:hAnsi="仿宋" w:cs="仿宋" w:hint="eastAsia"/>
            <w:lang w:eastAsia="zh-CN"/>
          </w:rPr>
          <w:t>(三)、工艺技术方案要求</w:t>
        </w:r>
        <w:r>
          <w:tab/>
        </w:r>
        <w:r>
          <w:fldChar w:fldCharType="begin"/>
        </w:r>
        <w:r>
          <w:instrText xml:space="preserve"> PAGEREF _Toc680 \h </w:instrText>
        </w:r>
        <w:r>
          <w:fldChar w:fldCharType="separate"/>
        </w:r>
        <w:r>
          <w:t>48</w:t>
        </w:r>
        <w:r>
          <w:fldChar w:fldCharType="end"/>
        </w:r>
      </w:hyperlink>
    </w:p>
    <w:p>
      <w:pPr>
        <w:pStyle w:val="TOC1"/>
        <w:tabs>
          <w:tab w:val="right" w:leader="dot" w:pos="8306"/>
        </w:tabs>
      </w:pPr>
      <w:hyperlink w:anchor="_Toc4927" w:history="1">
        <w:r>
          <w:rPr>
            <w:rFonts w:ascii="仿宋" w:eastAsia="仿宋" w:hAnsi="仿宋" w:cs="仿宋" w:hint="eastAsia"/>
            <w:lang w:eastAsia="zh-CN"/>
          </w:rPr>
          <w:t>十二、改性塑料粒子项目计划安排</w:t>
        </w:r>
        <w:r>
          <w:tab/>
        </w:r>
        <w:r>
          <w:fldChar w:fldCharType="begin"/>
        </w:r>
        <w:r>
          <w:instrText xml:space="preserve"> PAGEREF _Toc4927 \h </w:instrText>
        </w:r>
        <w:r>
          <w:fldChar w:fldCharType="separate"/>
        </w:r>
        <w:r>
          <w:t>50</w:t>
        </w:r>
        <w:r>
          <w:fldChar w:fldCharType="end"/>
        </w:r>
      </w:hyperlink>
    </w:p>
    <w:p>
      <w:pPr>
        <w:pStyle w:val="TOC2"/>
        <w:tabs>
          <w:tab w:val="right" w:leader="dot" w:pos="8306"/>
        </w:tabs>
      </w:pPr>
      <w:hyperlink w:anchor="_Toc30150" w:history="1">
        <w:r>
          <w:rPr>
            <w:rFonts w:ascii="仿宋" w:eastAsia="仿宋" w:hAnsi="仿宋" w:cs="仿宋" w:hint="eastAsia"/>
            <w:lang w:eastAsia="zh-CN"/>
          </w:rPr>
          <w:t>(一)、建设周期</w:t>
        </w:r>
        <w:r>
          <w:tab/>
        </w:r>
        <w:r>
          <w:fldChar w:fldCharType="begin"/>
        </w:r>
        <w:r>
          <w:instrText xml:space="preserve"> PAGEREF _Toc30150 \h </w:instrText>
        </w:r>
        <w:r>
          <w:fldChar w:fldCharType="separate"/>
        </w:r>
        <w:r>
          <w:t>50</w:t>
        </w:r>
        <w:r>
          <w:fldChar w:fldCharType="end"/>
        </w:r>
      </w:hyperlink>
    </w:p>
    <w:p>
      <w:pPr>
        <w:pStyle w:val="TOC2"/>
        <w:tabs>
          <w:tab w:val="right" w:leader="dot" w:pos="8306"/>
        </w:tabs>
      </w:pPr>
      <w:hyperlink w:anchor="_Toc29437" w:history="1">
        <w:r>
          <w:rPr>
            <w:rFonts w:ascii="仿宋" w:eastAsia="仿宋" w:hAnsi="仿宋" w:cs="仿宋" w:hint="eastAsia"/>
            <w:lang w:eastAsia="zh-CN"/>
          </w:rPr>
          <w:t>(二)、建设进度</w:t>
        </w:r>
        <w:r>
          <w:tab/>
        </w:r>
        <w:r>
          <w:fldChar w:fldCharType="begin"/>
        </w:r>
        <w:r>
          <w:instrText xml:space="preserve"> PAGEREF _Toc29437 \h </w:instrText>
        </w:r>
        <w:r>
          <w:fldChar w:fldCharType="separate"/>
        </w:r>
        <w:r>
          <w:t>51</w:t>
        </w:r>
        <w:r>
          <w:fldChar w:fldCharType="end"/>
        </w:r>
      </w:hyperlink>
    </w:p>
    <w:p>
      <w:pPr>
        <w:pStyle w:val="TOC2"/>
        <w:tabs>
          <w:tab w:val="right" w:leader="dot" w:pos="8306"/>
        </w:tabs>
      </w:pPr>
      <w:hyperlink w:anchor="_Toc10218" w:history="1">
        <w:r>
          <w:rPr>
            <w:rFonts w:ascii="仿宋" w:eastAsia="仿宋" w:hAnsi="仿宋" w:cs="仿宋" w:hint="eastAsia"/>
            <w:lang w:eastAsia="zh-CN"/>
          </w:rPr>
          <w:t>(三)、进度安排注意事项</w:t>
        </w:r>
        <w:r>
          <w:tab/>
        </w:r>
        <w:r>
          <w:fldChar w:fldCharType="begin"/>
        </w:r>
        <w:r>
          <w:instrText xml:space="preserve"> PAGEREF _Toc10218 \h </w:instrText>
        </w:r>
        <w:r>
          <w:fldChar w:fldCharType="separate"/>
        </w:r>
        <w:r>
          <w:t>52</w:t>
        </w:r>
        <w:r>
          <w:fldChar w:fldCharType="end"/>
        </w:r>
      </w:hyperlink>
    </w:p>
    <w:p>
      <w:pPr>
        <w:pStyle w:val="TOC2"/>
        <w:tabs>
          <w:tab w:val="right" w:leader="dot" w:pos="8306"/>
        </w:tabs>
      </w:pPr>
      <w:hyperlink w:anchor="_Toc29340" w:history="1">
        <w:r>
          <w:rPr>
            <w:rFonts w:ascii="仿宋" w:eastAsia="仿宋" w:hAnsi="仿宋" w:cs="仿宋" w:hint="eastAsia"/>
            <w:lang w:eastAsia="zh-CN"/>
          </w:rPr>
          <w:t>(四)、人力资源配置</w:t>
        </w:r>
        <w:r>
          <w:tab/>
        </w:r>
        <w:r>
          <w:fldChar w:fldCharType="begin"/>
        </w:r>
        <w:r>
          <w:instrText xml:space="preserve"> PAGEREF _Toc29340 \h </w:instrText>
        </w:r>
        <w:r>
          <w:fldChar w:fldCharType="separate"/>
        </w:r>
        <w:r>
          <w:t>54</w:t>
        </w:r>
        <w:r>
          <w:fldChar w:fldCharType="end"/>
        </w:r>
      </w:hyperlink>
    </w:p>
    <w:p>
      <w:pPr>
        <w:pStyle w:val="TOC1"/>
        <w:tabs>
          <w:tab w:val="right" w:leader="dot" w:pos="8306"/>
        </w:tabs>
      </w:pPr>
      <w:hyperlink w:anchor="_Toc18566" w:history="1">
        <w:r>
          <w:rPr>
            <w:rFonts w:ascii="仿宋" w:eastAsia="仿宋" w:hAnsi="仿宋" w:cs="仿宋" w:hint="eastAsia"/>
            <w:lang w:eastAsia="zh-CN"/>
          </w:rPr>
          <w:t>十三、利益相关者分析与沟通计划</w:t>
        </w:r>
        <w:r>
          <w:tab/>
        </w:r>
        <w:r>
          <w:fldChar w:fldCharType="begin"/>
        </w:r>
        <w:r>
          <w:instrText xml:space="preserve"> PAGEREF _Toc18566 \h </w:instrText>
        </w:r>
        <w:r>
          <w:fldChar w:fldCharType="separate"/>
        </w:r>
        <w:r>
          <w:t>55</w:t>
        </w:r>
        <w:r>
          <w:fldChar w:fldCharType="end"/>
        </w:r>
      </w:hyperlink>
    </w:p>
    <w:p>
      <w:pPr>
        <w:pStyle w:val="TOC2"/>
        <w:tabs>
          <w:tab w:val="right" w:leader="dot" w:pos="8306"/>
        </w:tabs>
      </w:pPr>
      <w:hyperlink w:anchor="_Toc3442" w:history="1">
        <w:r>
          <w:rPr>
            <w:rFonts w:ascii="仿宋" w:eastAsia="仿宋" w:hAnsi="仿宋" w:cs="仿宋" w:hint="eastAsia"/>
            <w:lang w:eastAsia="zh-CN"/>
          </w:rPr>
          <w:t>(一)、利益相关者分析</w:t>
        </w:r>
        <w:r>
          <w:tab/>
        </w:r>
        <w:r>
          <w:fldChar w:fldCharType="begin"/>
        </w:r>
        <w:r>
          <w:instrText xml:space="preserve"> PAGEREF _Toc3442 \h </w:instrText>
        </w:r>
        <w:r>
          <w:fldChar w:fldCharType="separate"/>
        </w:r>
        <w:r>
          <w:t>55</w:t>
        </w:r>
        <w:r>
          <w:fldChar w:fldCharType="end"/>
        </w:r>
      </w:hyperlink>
    </w:p>
    <w:p>
      <w:pPr>
        <w:pStyle w:val="TOC2"/>
        <w:tabs>
          <w:tab w:val="right" w:leader="dot" w:pos="8306"/>
        </w:tabs>
      </w:pPr>
      <w:hyperlink w:anchor="_Toc28837" w:history="1">
        <w:r>
          <w:rPr>
            <w:rFonts w:ascii="仿宋" w:eastAsia="仿宋" w:hAnsi="仿宋" w:cs="仿宋" w:hint="eastAsia"/>
            <w:lang w:eastAsia="zh-CN"/>
          </w:rPr>
          <w:t>(二)、沟通计划</w:t>
        </w:r>
        <w:r>
          <w:tab/>
        </w:r>
        <w:r>
          <w:fldChar w:fldCharType="begin"/>
        </w:r>
        <w:r>
          <w:instrText xml:space="preserve"> PAGEREF _Toc28837 \h </w:instrText>
        </w:r>
        <w:r>
          <w:fldChar w:fldCharType="separate"/>
        </w:r>
        <w:r>
          <w:t>56</w:t>
        </w:r>
        <w:r>
          <w:fldChar w:fldCharType="end"/>
        </w:r>
      </w:hyperlink>
    </w:p>
    <w:p>
      <w:pPr>
        <w:pStyle w:val="TOC1"/>
        <w:tabs>
          <w:tab w:val="right" w:leader="dot" w:pos="8306"/>
        </w:tabs>
      </w:pPr>
      <w:hyperlink w:anchor="_Toc24410" w:history="1">
        <w:r>
          <w:rPr>
            <w:rFonts w:ascii="仿宋" w:eastAsia="仿宋" w:hAnsi="仿宋" w:cs="仿宋" w:hint="eastAsia"/>
            <w:lang w:eastAsia="zh-CN"/>
          </w:rPr>
          <w:t>十四、风险识别与分类</w:t>
        </w:r>
        <w:r>
          <w:tab/>
        </w:r>
        <w:r>
          <w:fldChar w:fldCharType="begin"/>
        </w:r>
        <w:r>
          <w:instrText xml:space="preserve"> PAGEREF _Toc24410 \h </w:instrText>
        </w:r>
        <w:r>
          <w:fldChar w:fldCharType="separate"/>
        </w:r>
        <w:r>
          <w:t>57</w:t>
        </w:r>
        <w:r>
          <w:fldChar w:fldCharType="end"/>
        </w:r>
      </w:hyperlink>
    </w:p>
    <w:p>
      <w:pPr>
        <w:pStyle w:val="TOC2"/>
        <w:tabs>
          <w:tab w:val="right" w:leader="dot" w:pos="8306"/>
        </w:tabs>
      </w:pPr>
      <w:hyperlink w:anchor="_Toc32703" w:history="1">
        <w:r>
          <w:rPr>
            <w:rFonts w:ascii="仿宋" w:eastAsia="仿宋" w:hAnsi="仿宋" w:cs="仿宋" w:hint="eastAsia"/>
            <w:lang w:eastAsia="zh-CN"/>
          </w:rPr>
          <w:t>(一)、风险识别</w:t>
        </w:r>
        <w:r>
          <w:tab/>
        </w:r>
        <w:r>
          <w:fldChar w:fldCharType="begin"/>
        </w:r>
        <w:r>
          <w:instrText xml:space="preserve"> PAGEREF _Toc32703 \h </w:instrText>
        </w:r>
        <w:r>
          <w:fldChar w:fldCharType="separate"/>
        </w:r>
        <w:r>
          <w:t>57</w:t>
        </w:r>
        <w:r>
          <w:fldChar w:fldCharType="end"/>
        </w:r>
      </w:hyperlink>
    </w:p>
    <w:p>
      <w:pPr>
        <w:pStyle w:val="TOC2"/>
        <w:tabs>
          <w:tab w:val="right" w:leader="dot" w:pos="8306"/>
        </w:tabs>
      </w:pPr>
      <w:hyperlink w:anchor="_Toc30900" w:history="1">
        <w:r>
          <w:rPr>
            <w:rFonts w:ascii="仿宋" w:eastAsia="仿宋" w:hAnsi="仿宋" w:cs="仿宋" w:hint="eastAsia"/>
            <w:lang w:eastAsia="zh-CN"/>
          </w:rPr>
          <w:t>(二)、风险分类</w:t>
        </w:r>
        <w:r>
          <w:tab/>
        </w:r>
        <w:r>
          <w:fldChar w:fldCharType="begin"/>
        </w:r>
        <w:r>
          <w:instrText xml:space="preserve"> PAGEREF _Toc30900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604"/>
      <w:r>
        <w:rPr>
          <w:rFonts w:ascii="仿宋" w:eastAsia="仿宋" w:hAnsi="仿宋" w:cs="仿宋" w:hint="eastAsia"/>
          <w:sz w:val="28"/>
          <w:lang w:eastAsia="zh-CN"/>
        </w:rPr>
        <w:t>一、改性塑料粒子项目选址可行性分析</w:t>
      </w:r>
      <w:bookmarkEnd w:id="2"/>
    </w:p>
    <w:p>
      <w:pPr>
        <w:pStyle w:val="Heading2"/>
        <w:rPr>
          <w:rFonts w:ascii="仿宋" w:eastAsia="仿宋" w:hAnsi="仿宋" w:cs="仿宋" w:hint="eastAsia"/>
          <w:lang w:eastAsia="zh-CN"/>
        </w:rPr>
      </w:pPr>
      <w:bookmarkStart w:id="3" w:name="_Toc22523"/>
      <w:r>
        <w:rPr>
          <w:rFonts w:ascii="仿宋" w:eastAsia="仿宋" w:hAnsi="仿宋" w:cs="仿宋" w:hint="eastAsia"/>
          <w:lang w:eastAsia="zh-CN"/>
        </w:rPr>
        <w:t>(一)、改性塑料粒子项目选址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该改性塑料粒子项目选址位于XX省XX市XX区XXX街道</w:t>
      </w:r>
    </w:p>
    <w:p>
      <w:pPr>
        <w:pStyle w:val="Heading2"/>
        <w:ind w:firstLine="560" w:firstLineChars="200"/>
        <w:rPr>
          <w:rFonts w:ascii="仿宋" w:eastAsia="仿宋" w:hAnsi="仿宋" w:cs="仿宋" w:hint="eastAsia"/>
          <w:sz w:val="28"/>
          <w:lang w:eastAsia="zh-CN"/>
        </w:rPr>
      </w:pPr>
      <w:bookmarkStart w:id="4" w:name="_Toc3207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改性塑料粒子项目的征地面积将根据改性塑料粒子项目的实际规模和需求进行精确规划。具体面积XXX平方米，旨在确保改性塑料粒子项目不仅能够满足当前的发展需求，还能够预留空间以适应未来的扩展。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净用地面积是在征地面积基础上去除不可利用面积后的实际可开发用地。具体面积XXX平方米，考虑到环保、交通、安全等多方面因素，以确保改性塑料粒子项目在整体利用效率上达到最优。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改性塑料粒子项目计划建设的建筑总规模具体面积XXX平方米。这一规模的确定综合考虑了改性塑料粒子项目的性质、规模，以及城市规划的相关要求，确保建筑布局与周边环境协调一致。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绿地率是改性塑料粒子项目用地中被规划为绿地的比例。具体面积XXX平方米，旨在通过合理规划绿地，改善改性塑料粒子项目周边环境，提升居民生活质量，并符合城市整体绿化规划。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容积率是用地上可以建设的建筑总体积与用地面积之比。具体面积XXX，通过合理的容积率规划，确保改性塑料粒子项目建筑规模与周边环境和谐共生。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改性塑料粒子项目选址与当地城市规划相一致，具体面积XXX平方米。通过与城市规划部门深入沟通，确保改性塑料粒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改性塑料粒子项目选址符合当地产业政策，具体面积XXX平方米。这包括改性塑料粒子项目对当地经济的促进作用，以及对相关产业的带动效应，确保改性塑料粒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用地总体要求必须符合环保和可持续发展的原则，具体面积XXX平方米。通过采用绿色建筑设计、节能减排等措施，确保改性塑料粒子项目在建设和运营过程中对环境的影响最小化，达到可持续发展的要求。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确保改性塑料粒子项目选址具备必要的公共设施配套，具体面积XXX平方米。这包括交通便利性、教育、医疗等基础设施，以提高居民生活品质，使得改性塑料粒子项目选址更具吸引力。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考虑用地总体要求对当地社会稳定性的影响，具体面积XXX平方米。通过深入了解当地社区反馈，确保改性塑料粒子项目的选址和建设过程对当地社会和谐稳定产生积极作用。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改性塑料粒子项目选址不仅符合法规和规划，还在实际操作中具有可行性。这一全面规划将为改性塑料粒子项目的成功实施提供坚实的基础，确保改性塑料粒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17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性塑料粒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改性塑料粒子项目的设备规划和空间设计中，我们将采取灵活设备布局的措施。设备布局将根据实际需求进行灵活设计，避免不必要的浪费。通过合理规划设备摆放位置，我们将提高设备的利用率，减少设备间距，以确保改性塑料粒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改性塑料粒子项目内部引入共享设施的概念，例如共享会议室、办公区等。通过这种方式，我们可以减少对资源的重复建设，提高资源共享效率，从而减小改性塑料粒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12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改性塑料粒子项目的总图布置中，我们将不同功能区域进行明确的规划，以最大程度满足改性塑料粒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43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改性塑料粒子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改性塑料粒子项目对环境的影响是综合评价的重要因素之一。我们将详细考虑选址周边的自然环境、生态保护区、水源地等情况，确保改性塑料粒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对选址的评价还需充分考虑当地政府的产业政策和法规。我们将详细了解改性塑料粒子项目所在地的相关政策，确保改性塑料粒子项目的规划和运营与当地法规相符，降低不必要的法律风险。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考虑到社会稳定性对企业运营的重要性，我们将评估选址地区的社会安全情况、劳工关系、社区反馈等方面，以确保改性塑料粒子项目的建设和运营不会受到社会稳定性的负面影响。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最后，我们将综合考虑用地成本，包括土地购置费用、土地开发成本等。通过对用地成本的详细评估，我们能够做出更为精确的经济效益分析，为改性塑料粒子项目的投资决策提供有力支持。</w:t>
      </w:r>
    </w:p>
    <w:p>
      <w:pPr>
        <w:pStyle w:val="Heading1"/>
        <w:ind w:firstLine="560" w:firstLineChars="200"/>
        <w:rPr>
          <w:rFonts w:ascii="仿宋" w:eastAsia="仿宋" w:hAnsi="仿宋" w:cs="仿宋" w:hint="eastAsia"/>
          <w:sz w:val="28"/>
          <w:lang w:eastAsia="zh-CN"/>
        </w:rPr>
      </w:pPr>
      <w:bookmarkStart w:id="8" w:name="_Toc3084"/>
      <w:r>
        <w:rPr>
          <w:rFonts w:ascii="仿宋" w:eastAsia="仿宋" w:hAnsi="仿宋" w:cs="仿宋" w:hint="eastAsia"/>
          <w:sz w:val="28"/>
          <w:lang w:eastAsia="zh-CN"/>
        </w:rPr>
        <w:t>二、改性塑料粒子项目建设单位说明</w:t>
      </w:r>
      <w:bookmarkEnd w:id="8"/>
    </w:p>
    <w:p>
      <w:pPr>
        <w:pStyle w:val="Heading2"/>
        <w:rPr>
          <w:rFonts w:ascii="仿宋" w:eastAsia="仿宋" w:hAnsi="仿宋" w:cs="仿宋" w:hint="eastAsia"/>
          <w:lang w:eastAsia="zh-CN"/>
        </w:rPr>
      </w:pPr>
      <w:bookmarkStart w:id="9" w:name="_Toc4119"/>
      <w:r>
        <w:rPr>
          <w:rFonts w:ascii="仿宋" w:eastAsia="仿宋" w:hAnsi="仿宋" w:cs="仿宋" w:hint="eastAsia"/>
          <w:lang w:eastAsia="zh-CN"/>
        </w:rPr>
        <w:t>(一)、改性塑料粒子项目承办单位基本情况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613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改性塑料粒子项目承办单位的XXXX，我们着眼于实现可持续的经济效益。通过技术创新和解决方案的提供，公司预计在改性塑料粒子项目执行期间将获得可观的收入增长。这一收入来源主要包括改性塑料粒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同时，我们注重成本控制和效率提升，以确保改性塑料粒子项目的可持续盈利。透过精细的管理和资源优化，公司期望实现改性塑料粒子项目利润最大化。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改性塑料粒子项目实施进行全面的投资评估，包括改性塑料粒子项目启动阶段的资金投入和后续运营成本。通过对改性塑料粒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改性塑料粒子项目实施过程中具备足够的资金流动性，公司将进行详尽的现金流分析。这包括资金需求的合理预测、改性塑料粒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2505"/>
      <w:r>
        <w:rPr>
          <w:rFonts w:ascii="仿宋" w:eastAsia="仿宋" w:hAnsi="仿宋" w:cs="仿宋" w:hint="eastAsia"/>
          <w:sz w:val="28"/>
          <w:lang w:eastAsia="zh-CN"/>
        </w:rPr>
        <w:t>三、改性塑料粒子项目概论</w:t>
      </w:r>
      <w:bookmarkEnd w:id="11"/>
    </w:p>
    <w:p>
      <w:pPr>
        <w:pStyle w:val="Heading2"/>
        <w:rPr>
          <w:rFonts w:ascii="仿宋" w:eastAsia="仿宋" w:hAnsi="仿宋" w:cs="仿宋" w:hint="eastAsia"/>
          <w:lang w:eastAsia="zh-CN"/>
        </w:rPr>
      </w:pPr>
      <w:bookmarkStart w:id="12" w:name="_Toc6261"/>
      <w:r>
        <w:rPr>
          <w:rFonts w:ascii="仿宋" w:eastAsia="仿宋" w:hAnsi="仿宋" w:cs="仿宋" w:hint="eastAsia"/>
          <w:lang w:eastAsia="zh-CN"/>
        </w:rPr>
        <w:t>(一)、改性塑料粒子项目概况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起源追溯至对市场的深入洞察。市场的不断演变与变革为改性塑料粒子项目提供了难得的机遇。当前市场存在的需求缺口和变革的大环境共同构成了改性塑料粒子项目的背景。这个改性塑料粒子项目旨在充分利用市场机遇，填补行业中尚未满足的需求，为客户提供全新的解决方案。市场的变革和需求的增长使得这个改性塑料粒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改性塑料粒子项目名称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改性塑料粒子项目正式命名为改性塑料粒子。这个名称不仅仅是一个标识，更代表了改性塑料粒子项目的核心理念和愿景。它蕴含着改性塑料粒子项目所要解决问题的关键字，具有强烈的表达和辨识度，为改性塑料粒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改性塑料粒子项目目标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核心目标是提供一种全新、高效的解决方案，满足客户日益增长的需求。改性塑料粒子项目追求的不仅仅是满足市场需求，更是在市场中获得卓越的竞争优势。通过不断提升产品或服务的质量和创新水平，改性塑料粒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改性塑料粒子项目范围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全面涵盖了产品研发、制造、市场推广和售后服务，确保从产品设计到最终用户体验的全方位关注。这一全面的改性塑料粒子项目范围是为了确保改性塑料粒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改性塑料粒子项目时间表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改性塑料粒子项目计划在未来18个月内完成，包括研发、测试、市场试点和正式推出等不同阶段。这个时间表的合理设计是为了确保改性塑料粒子项目各个阶段的顺利推进，以便按时交付高质量的成果。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改性塑料粒子项目预算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总预算估算为XX百万美元，主要分配在研发、市场推广、人员培训和运营等方面。这一充足的预算为改性塑料粒子项目提供了充足的资源，确保改性塑料粒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改性塑料粒子项目风险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可能面临的风险包括市场接受度低、技术难题、竞争激烈等。改性塑料粒子项目团队已经制定了相应的风险应对计划，通过前瞻性的风险管理，确保改性塑料粒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改性塑料粒子项目团队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改性塑料粒子项目汇聚了一支经验丰富、多领域专业素养的核心团队，确保改性塑料粒子项目在各个方面都能拥有高水平的执行力。团队的协同作战是改性塑料粒子项目成功的关键因素之一。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改性塑料粒子项目背景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改性塑料粒子项目的背景根植于市场对更高效、创新产品的渴望，同时也受到科技发展对行业格局的深刻改变的影响。这为改性塑料粒子项目提供了广阔的发展空间和市场需求。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改性塑料粒子项目现状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截至目前，改性塑料粒子项目已完成市场调研和技术验证，取得了初步的成功。这为改性塑料粒子项目在未来的发展奠定了坚实的基础，为更远大的目标打下了坚实的基石。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07"/>
      <w:r>
        <w:rPr>
          <w:rFonts w:ascii="仿宋" w:eastAsia="仿宋" w:hAnsi="仿宋" w:cs="仿宋" w:hint="eastAsia"/>
          <w:sz w:val="28"/>
          <w:lang w:eastAsia="zh-CN"/>
        </w:rPr>
        <w:t>(二)、改性塑料粒子项目目标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keyword》改性塑料粒子项目首要业务目标是在市场中占据有利地位，实现产品/服务的成功推广和销售。通过不断提升产品质量、创新性，改性塑料粒子项目追求成为行业中的领导者，赢得更多客户的青睐。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在科技迅速发展的时代，改性塑料粒子项目着眼于技术创新。通过持续的研发和技术升级，改性塑料粒子项目旨在推出更具创新性的产品或服务，以满足市场对新鲜、先进解决方案的需求。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为了建立可持续的客户关系，改性塑料粒子项目设定了客户满意度目标。通过提供卓越的产品质量和优质的客户服务，改性塑料粒子项目追求赢得客户的信任和忠诚度，确保他们的满意度达到行业领先水平。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改性塑料粒子项目注重社会责任和可持续发展。通过实施环保、社会责任改性塑料粒子项目，改性塑料粒子项目致力于在经济发展的同时保护环境，促进社会公平，实现可持续经营。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改性塑料粒子项目的团队是实现目标的核心驱动力。因此，改性塑料粒子项目设定了团队发展目标，包括提升团队成员的专业技能、培养领导力，以及搭建协同高效的团队工作氛围。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8602"/>
      <w:r>
        <w:rPr>
          <w:rFonts w:ascii="仿宋" w:eastAsia="仿宋" w:hAnsi="仿宋" w:cs="仿宋" w:hint="eastAsia"/>
          <w:sz w:val="28"/>
          <w:lang w:eastAsia="zh-CN"/>
        </w:rPr>
        <w:t>(三)、改性塑料粒子项目提出的理由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改性塑料粒子项目提出的理由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提出源于对市场机遇的深刻洞察。当前市场中存在的需求缺口和行业发展趋势表明，有巨大的商业机会等待被开发。通过准确捕捉市场机遇，改性塑料粒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理念基于对技术创新的信仰。通过持续的研发和技术投入，改性塑料粒子项目有望推出更具创新性的产品或服务。在科技飞速发展的当下，改性塑料粒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提出是为了增强企业的行业竞争力。通过提升产品或服务的质量和独特性，改性塑料粒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响应了消费者需求的变化。随着社会和科技的不断发展，消费者对产品和服务的需求也在发生变化。通过深入了解并及时回应消费者的新需求，改性塑料粒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改性塑料粒子项目的提出是企业战略发展规划的一部分。在面对日益激烈的市场竞争和不断变化的商业环境中，改性塑料粒子项目作为企业战略的一环，旨在为企业开辟新的增长领域，巩固企业在行业中的地位。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改性塑料粒子项目的提出不仅仅是基于商业考量，还注重社会责任。通过推出环保、社会责任等方面的改性塑料粒子项目，改性塑料粒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改性塑料粒子项目的提出反映了对利益相关者期望的关注。包括客户、员工、投资者等利益相关者在企业发展中都有着各自的期望，改性塑料粒子项目力求在满足这些期望的同时，取得更大的共赢。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4521"/>
      <w:r>
        <w:rPr>
          <w:rFonts w:ascii="仿宋" w:eastAsia="仿宋" w:hAnsi="仿宋" w:cs="仿宋" w:hint="eastAsia"/>
          <w:sz w:val="28"/>
          <w:lang w:eastAsia="zh-CN"/>
        </w:rPr>
        <w:t>(四)、改性塑料粒子项目意义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在实施改性塑料粒子项目的过程中，我们不仅仅是在追逐商业成功，更是为企业和社会的多个层面创造了深远的意义。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首要意义在于提升企业的市场竞争力。通过持续的创新和对产品质量的高标准要求，改性塑料粒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改性塑料粒子项目的推进将促使行业技术水平的提升。通过引入先进技术和创新性解决方案，改性塑料粒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改性塑料粒子项目不仅创造了大量就业机会，提高了就业水平，还注重社会责任和环保。通过参与社会公益事业和推动环保改性塑料粒子项目，改性塑料粒子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综合而言，改性塑料粒子项目意义重大，不仅推动了企业的发展，也为行业和社会的进步贡献了积极力量。这是一个全面而深刻的影响，将在未来产生可持续的正面效应。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9329"/>
      <w:r>
        <w:rPr>
          <w:rFonts w:ascii="仿宋" w:eastAsia="仿宋" w:hAnsi="仿宋" w:cs="仿宋" w:hint="eastAsia"/>
          <w:sz w:val="28"/>
          <w:lang w:eastAsia="zh-CN"/>
        </w:rPr>
        <w:t>(五)、改性塑料粒子项目背景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在当今迅猛发展的商业环境中，改性塑料粒子项目的动因根植于对多方面因素的审慎考量。这个改性塑料粒子项目的提出并非孤立的决策，而是对企业所处背景深入思考的产物。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改性塑料粒子项目背后的首要原因。科技的迅速发展和全球市场的快速变化使得企业必须灵活应对。改性塑料粒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竞争的激烈程度也是改性塑料粒子项目背景中不可忽视的一环。企业需要在激烈竞争中脱颖而出，为此，改性塑料粒子项目致力于打破常规，提供独特的价值主张，以吸引客户并确保市场份额的增长。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技术的迅速发展为企业带来了机遇与挑战。作为改性塑料粒子项目启动的背景之一，对新兴技术的应用将有助于提升企业的技术水平，使其在不断演进的商业环境中保持竞争优势。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此外，社会对企业责任的期望也在逐渐升高。改性塑料粒子项目充分融入了社会责任的理念，通过可持续经营和社会公益改性塑料粒子项目，企图为社会贡献一份力量，在商业成功的同时关注社会价值。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https://d.book118.com/975004340133011122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437C9A"/>
    <w:rsid w:val="77437C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004340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2024-03-03T20:37:00Z</dcterms:created>
  <dcterms:modified xsi:type="dcterms:W3CDTF">2024-03-03T20:37:30Z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E16CAA0E3C5049F681BD318E053F2D52_11</vt:lpwstr>
  </property>
  <property fmtid="{D5CDD505-2E9C-101B-9397-08002B2CF9AE}" pid="3" name="KSOProductBuildVer">
    <vt:lpwstr>2052-12.1.0.16388</vt:lpwstr>
  </property>
</Properties>
</file>