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石灰和石膏项目规划设计方案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630" w:history="1">
        <w:r>
          <w:rPr>
            <w:rFonts w:ascii="仿宋" w:eastAsia="仿宋" w:hAnsi="仿宋" w:cs="仿宋" w:hint="eastAsia"/>
            <w:lang w:eastAsia="zh-CN"/>
          </w:rPr>
          <w:t>概论</w:t>
        </w:r>
        <w:r>
          <w:tab/>
        </w:r>
        <w:r>
          <w:fldChar w:fldCharType="begin"/>
        </w:r>
        <w:r>
          <w:instrText xml:space="preserve"> PAGEREF _Toc19630 \h </w:instrText>
        </w:r>
        <w:r>
          <w:fldChar w:fldCharType="separate"/>
        </w:r>
        <w:r>
          <w:t>3</w:t>
        </w:r>
        <w:r>
          <w:fldChar w:fldCharType="end"/>
        </w:r>
      </w:hyperlink>
    </w:p>
    <w:p>
      <w:pPr>
        <w:pStyle w:val="TOC1"/>
        <w:tabs>
          <w:tab w:val="right" w:leader="dot" w:pos="8306"/>
        </w:tabs>
      </w:pPr>
      <w:hyperlink w:anchor="_Toc23183" w:history="1">
        <w:r>
          <w:rPr>
            <w:rFonts w:ascii="仿宋" w:eastAsia="仿宋" w:hAnsi="仿宋" w:cs="仿宋" w:hint="eastAsia"/>
            <w:lang w:eastAsia="zh-CN"/>
          </w:rPr>
          <w:t>一、石灰和石膏项目土建工程</w:t>
        </w:r>
        <w:r>
          <w:tab/>
        </w:r>
        <w:r>
          <w:fldChar w:fldCharType="begin"/>
        </w:r>
        <w:r>
          <w:instrText xml:space="preserve"> PAGEREF _Toc23183 \h </w:instrText>
        </w:r>
        <w:r>
          <w:fldChar w:fldCharType="separate"/>
        </w:r>
        <w:r>
          <w:t>3</w:t>
        </w:r>
        <w:r>
          <w:fldChar w:fldCharType="end"/>
        </w:r>
      </w:hyperlink>
    </w:p>
    <w:p>
      <w:pPr>
        <w:pStyle w:val="TOC2"/>
        <w:tabs>
          <w:tab w:val="right" w:leader="dot" w:pos="8306"/>
        </w:tabs>
      </w:pPr>
      <w:hyperlink w:anchor="_Toc10927" w:history="1">
        <w:r>
          <w:rPr>
            <w:rFonts w:ascii="仿宋" w:eastAsia="仿宋" w:hAnsi="仿宋" w:cs="仿宋" w:hint="eastAsia"/>
            <w:lang w:eastAsia="zh-CN"/>
          </w:rPr>
          <w:t>(一)、建筑工程设计原则</w:t>
        </w:r>
        <w:r>
          <w:tab/>
        </w:r>
        <w:r>
          <w:fldChar w:fldCharType="begin"/>
        </w:r>
        <w:r>
          <w:instrText xml:space="preserve"> PAGEREF _Toc10927 \h </w:instrText>
        </w:r>
        <w:r>
          <w:fldChar w:fldCharType="separate"/>
        </w:r>
        <w:r>
          <w:t>3</w:t>
        </w:r>
        <w:r>
          <w:fldChar w:fldCharType="end"/>
        </w:r>
      </w:hyperlink>
    </w:p>
    <w:p>
      <w:pPr>
        <w:pStyle w:val="TOC2"/>
        <w:tabs>
          <w:tab w:val="right" w:leader="dot" w:pos="8306"/>
        </w:tabs>
      </w:pPr>
      <w:hyperlink w:anchor="_Toc17080" w:history="1">
        <w:r>
          <w:rPr>
            <w:rFonts w:ascii="仿宋" w:eastAsia="仿宋" w:hAnsi="仿宋" w:cs="仿宋" w:hint="eastAsia"/>
            <w:lang w:eastAsia="zh-CN"/>
          </w:rPr>
          <w:t>(二)、土建工程设计年限及安全等级</w:t>
        </w:r>
        <w:r>
          <w:tab/>
        </w:r>
        <w:r>
          <w:fldChar w:fldCharType="begin"/>
        </w:r>
        <w:r>
          <w:instrText xml:space="preserve"> PAGEREF _Toc17080 \h </w:instrText>
        </w:r>
        <w:r>
          <w:fldChar w:fldCharType="separate"/>
        </w:r>
        <w:r>
          <w:t>4</w:t>
        </w:r>
        <w:r>
          <w:fldChar w:fldCharType="end"/>
        </w:r>
      </w:hyperlink>
    </w:p>
    <w:p>
      <w:pPr>
        <w:pStyle w:val="TOC2"/>
        <w:tabs>
          <w:tab w:val="right" w:leader="dot" w:pos="8306"/>
        </w:tabs>
      </w:pPr>
      <w:hyperlink w:anchor="_Toc16461" w:history="1">
        <w:r>
          <w:rPr>
            <w:rFonts w:ascii="仿宋" w:eastAsia="仿宋" w:hAnsi="仿宋" w:cs="仿宋" w:hint="eastAsia"/>
            <w:lang w:eastAsia="zh-CN"/>
          </w:rPr>
          <w:t>(三)、建筑工程设计总体要求</w:t>
        </w:r>
        <w:r>
          <w:tab/>
        </w:r>
        <w:r>
          <w:fldChar w:fldCharType="begin"/>
        </w:r>
        <w:r>
          <w:instrText xml:space="preserve"> PAGEREF _Toc16461 \h </w:instrText>
        </w:r>
        <w:r>
          <w:fldChar w:fldCharType="separate"/>
        </w:r>
        <w:r>
          <w:t>5</w:t>
        </w:r>
        <w:r>
          <w:fldChar w:fldCharType="end"/>
        </w:r>
      </w:hyperlink>
    </w:p>
    <w:p>
      <w:pPr>
        <w:pStyle w:val="TOC2"/>
        <w:tabs>
          <w:tab w:val="right" w:leader="dot" w:pos="8306"/>
        </w:tabs>
      </w:pPr>
      <w:hyperlink w:anchor="_Toc6577" w:history="1">
        <w:r>
          <w:rPr>
            <w:rFonts w:ascii="仿宋" w:eastAsia="仿宋" w:hAnsi="仿宋" w:cs="仿宋" w:hint="eastAsia"/>
            <w:lang w:eastAsia="zh-CN"/>
          </w:rPr>
          <w:t>(四)、土建工程建设指标</w:t>
        </w:r>
        <w:r>
          <w:tab/>
        </w:r>
        <w:r>
          <w:fldChar w:fldCharType="begin"/>
        </w:r>
        <w:r>
          <w:instrText xml:space="preserve"> PAGEREF _Toc6577 \h </w:instrText>
        </w:r>
        <w:r>
          <w:fldChar w:fldCharType="separate"/>
        </w:r>
        <w:r>
          <w:t>6</w:t>
        </w:r>
        <w:r>
          <w:fldChar w:fldCharType="end"/>
        </w:r>
      </w:hyperlink>
    </w:p>
    <w:p>
      <w:pPr>
        <w:pStyle w:val="TOC1"/>
        <w:tabs>
          <w:tab w:val="right" w:leader="dot" w:pos="8306"/>
        </w:tabs>
      </w:pPr>
      <w:hyperlink w:anchor="_Toc28045" w:history="1">
        <w:r>
          <w:rPr>
            <w:rFonts w:ascii="仿宋" w:eastAsia="仿宋" w:hAnsi="仿宋" w:cs="仿宋" w:hint="eastAsia"/>
            <w:lang w:eastAsia="zh-CN"/>
          </w:rPr>
          <w:t>二、产品规划分析</w:t>
        </w:r>
        <w:r>
          <w:tab/>
        </w:r>
        <w:r>
          <w:fldChar w:fldCharType="begin"/>
        </w:r>
        <w:r>
          <w:instrText xml:space="preserve"> PAGEREF _Toc28045 \h </w:instrText>
        </w:r>
        <w:r>
          <w:fldChar w:fldCharType="separate"/>
        </w:r>
        <w:r>
          <w:t>6</w:t>
        </w:r>
        <w:r>
          <w:fldChar w:fldCharType="end"/>
        </w:r>
      </w:hyperlink>
    </w:p>
    <w:p>
      <w:pPr>
        <w:pStyle w:val="TOC2"/>
        <w:tabs>
          <w:tab w:val="right" w:leader="dot" w:pos="8306"/>
        </w:tabs>
      </w:pPr>
      <w:hyperlink w:anchor="_Toc3729" w:history="1">
        <w:r>
          <w:rPr>
            <w:rFonts w:ascii="仿宋" w:eastAsia="仿宋" w:hAnsi="仿宋" w:cs="仿宋" w:hint="eastAsia"/>
            <w:lang w:eastAsia="zh-CN"/>
          </w:rPr>
          <w:t>(一)、产品规划</w:t>
        </w:r>
        <w:r>
          <w:tab/>
        </w:r>
        <w:r>
          <w:fldChar w:fldCharType="begin"/>
        </w:r>
        <w:r>
          <w:instrText xml:space="preserve"> PAGEREF _Toc3729 \h </w:instrText>
        </w:r>
        <w:r>
          <w:fldChar w:fldCharType="separate"/>
        </w:r>
        <w:r>
          <w:t>6</w:t>
        </w:r>
        <w:r>
          <w:fldChar w:fldCharType="end"/>
        </w:r>
      </w:hyperlink>
    </w:p>
    <w:p>
      <w:pPr>
        <w:pStyle w:val="TOC2"/>
        <w:tabs>
          <w:tab w:val="right" w:leader="dot" w:pos="8306"/>
        </w:tabs>
      </w:pPr>
      <w:hyperlink w:anchor="_Toc24488" w:history="1">
        <w:r>
          <w:rPr>
            <w:rFonts w:ascii="仿宋" w:eastAsia="仿宋" w:hAnsi="仿宋" w:cs="仿宋" w:hint="eastAsia"/>
            <w:lang w:eastAsia="zh-CN"/>
          </w:rPr>
          <w:t>(二)、建设规模</w:t>
        </w:r>
        <w:r>
          <w:tab/>
        </w:r>
        <w:r>
          <w:fldChar w:fldCharType="begin"/>
        </w:r>
        <w:r>
          <w:instrText xml:space="preserve"> PAGEREF _Toc24488 \h </w:instrText>
        </w:r>
        <w:r>
          <w:fldChar w:fldCharType="separate"/>
        </w:r>
        <w:r>
          <w:t>7</w:t>
        </w:r>
        <w:r>
          <w:fldChar w:fldCharType="end"/>
        </w:r>
      </w:hyperlink>
    </w:p>
    <w:p>
      <w:pPr>
        <w:pStyle w:val="TOC1"/>
        <w:tabs>
          <w:tab w:val="right" w:leader="dot" w:pos="8306"/>
        </w:tabs>
      </w:pPr>
      <w:hyperlink w:anchor="_Toc29229" w:history="1">
        <w:r>
          <w:rPr>
            <w:rFonts w:ascii="仿宋" w:eastAsia="仿宋" w:hAnsi="仿宋" w:cs="仿宋" w:hint="eastAsia"/>
            <w:lang w:eastAsia="zh-CN"/>
          </w:rPr>
          <w:t>三、石灰和石膏项目建设背景及必要性分析</w:t>
        </w:r>
        <w:r>
          <w:tab/>
        </w:r>
        <w:r>
          <w:fldChar w:fldCharType="begin"/>
        </w:r>
        <w:r>
          <w:instrText xml:space="preserve"> PAGEREF _Toc29229 \h </w:instrText>
        </w:r>
        <w:r>
          <w:fldChar w:fldCharType="separate"/>
        </w:r>
        <w:r>
          <w:t>8</w:t>
        </w:r>
        <w:r>
          <w:fldChar w:fldCharType="end"/>
        </w:r>
      </w:hyperlink>
    </w:p>
    <w:p>
      <w:pPr>
        <w:pStyle w:val="TOC2"/>
        <w:tabs>
          <w:tab w:val="right" w:leader="dot" w:pos="8306"/>
        </w:tabs>
      </w:pPr>
      <w:hyperlink w:anchor="_Toc695" w:history="1">
        <w:r>
          <w:rPr>
            <w:rFonts w:ascii="仿宋" w:eastAsia="仿宋" w:hAnsi="仿宋" w:cs="仿宋" w:hint="eastAsia"/>
            <w:lang w:eastAsia="zh-CN"/>
          </w:rPr>
          <w:t>(一)、石灰和石膏项目背景分析</w:t>
        </w:r>
        <w:r>
          <w:tab/>
        </w:r>
        <w:r>
          <w:fldChar w:fldCharType="begin"/>
        </w:r>
        <w:r>
          <w:instrText xml:space="preserve"> PAGEREF _Toc695 \h </w:instrText>
        </w:r>
        <w:r>
          <w:fldChar w:fldCharType="separate"/>
        </w:r>
        <w:r>
          <w:t>8</w:t>
        </w:r>
        <w:r>
          <w:fldChar w:fldCharType="end"/>
        </w:r>
      </w:hyperlink>
    </w:p>
    <w:p>
      <w:pPr>
        <w:pStyle w:val="TOC2"/>
        <w:tabs>
          <w:tab w:val="right" w:leader="dot" w:pos="8306"/>
        </w:tabs>
      </w:pPr>
      <w:hyperlink w:anchor="_Toc11389" w:history="1">
        <w:r>
          <w:rPr>
            <w:rFonts w:ascii="仿宋" w:eastAsia="仿宋" w:hAnsi="仿宋" w:cs="仿宋" w:hint="eastAsia"/>
            <w:lang w:eastAsia="zh-CN"/>
          </w:rPr>
          <w:t>(二)、石灰和石膏项目建设必要性分析</w:t>
        </w:r>
        <w:r>
          <w:tab/>
        </w:r>
        <w:r>
          <w:fldChar w:fldCharType="begin"/>
        </w:r>
        <w:r>
          <w:instrText xml:space="preserve"> PAGEREF _Toc11389 \h </w:instrText>
        </w:r>
        <w:r>
          <w:fldChar w:fldCharType="separate"/>
        </w:r>
        <w:r>
          <w:t>10</w:t>
        </w:r>
        <w:r>
          <w:fldChar w:fldCharType="end"/>
        </w:r>
      </w:hyperlink>
    </w:p>
    <w:p>
      <w:pPr>
        <w:pStyle w:val="TOC1"/>
        <w:tabs>
          <w:tab w:val="right" w:leader="dot" w:pos="8306"/>
        </w:tabs>
      </w:pPr>
      <w:hyperlink w:anchor="_Toc16878" w:history="1">
        <w:r>
          <w:rPr>
            <w:rFonts w:ascii="仿宋" w:eastAsia="仿宋" w:hAnsi="仿宋" w:cs="仿宋" w:hint="eastAsia"/>
            <w:lang w:eastAsia="zh-CN"/>
          </w:rPr>
          <w:t>四、市场分析、调研</w:t>
        </w:r>
        <w:r>
          <w:tab/>
        </w:r>
        <w:r>
          <w:fldChar w:fldCharType="begin"/>
        </w:r>
        <w:r>
          <w:instrText xml:space="preserve"> PAGEREF _Toc16878 \h </w:instrText>
        </w:r>
        <w:r>
          <w:fldChar w:fldCharType="separate"/>
        </w:r>
        <w:r>
          <w:t>11</w:t>
        </w:r>
        <w:r>
          <w:fldChar w:fldCharType="end"/>
        </w:r>
      </w:hyperlink>
    </w:p>
    <w:p>
      <w:pPr>
        <w:pStyle w:val="TOC2"/>
        <w:tabs>
          <w:tab w:val="right" w:leader="dot" w:pos="8306"/>
        </w:tabs>
      </w:pPr>
      <w:hyperlink w:anchor="_Toc6787" w:history="1">
        <w:r>
          <w:rPr>
            <w:rFonts w:ascii="仿宋" w:eastAsia="仿宋" w:hAnsi="仿宋" w:cs="仿宋" w:hint="eastAsia"/>
            <w:lang w:eastAsia="zh-CN"/>
          </w:rPr>
          <w:t>(一)、石灰和石膏行业分析</w:t>
        </w:r>
        <w:r>
          <w:tab/>
        </w:r>
        <w:r>
          <w:fldChar w:fldCharType="begin"/>
        </w:r>
        <w:r>
          <w:instrText xml:space="preserve"> PAGEREF _Toc6787 \h </w:instrText>
        </w:r>
        <w:r>
          <w:fldChar w:fldCharType="separate"/>
        </w:r>
        <w:r>
          <w:t>11</w:t>
        </w:r>
        <w:r>
          <w:fldChar w:fldCharType="end"/>
        </w:r>
      </w:hyperlink>
    </w:p>
    <w:p>
      <w:pPr>
        <w:pStyle w:val="TOC2"/>
        <w:tabs>
          <w:tab w:val="right" w:leader="dot" w:pos="8306"/>
        </w:tabs>
      </w:pPr>
      <w:hyperlink w:anchor="_Toc4730" w:history="1">
        <w:r>
          <w:rPr>
            <w:rFonts w:ascii="仿宋" w:eastAsia="仿宋" w:hAnsi="仿宋" w:cs="仿宋" w:hint="eastAsia"/>
            <w:lang w:eastAsia="zh-CN"/>
          </w:rPr>
          <w:t>(二)、石灰和石膏市场分析预测</w:t>
        </w:r>
        <w:r>
          <w:tab/>
        </w:r>
        <w:r>
          <w:fldChar w:fldCharType="begin"/>
        </w:r>
        <w:r>
          <w:instrText xml:space="preserve"> PAGEREF _Toc4730 \h </w:instrText>
        </w:r>
        <w:r>
          <w:fldChar w:fldCharType="separate"/>
        </w:r>
        <w:r>
          <w:t>12</w:t>
        </w:r>
        <w:r>
          <w:fldChar w:fldCharType="end"/>
        </w:r>
      </w:hyperlink>
    </w:p>
    <w:p>
      <w:pPr>
        <w:pStyle w:val="TOC1"/>
        <w:tabs>
          <w:tab w:val="right" w:leader="dot" w:pos="8306"/>
        </w:tabs>
      </w:pPr>
      <w:hyperlink w:anchor="_Toc32" w:history="1">
        <w:r>
          <w:rPr>
            <w:rFonts w:ascii="仿宋" w:eastAsia="仿宋" w:hAnsi="仿宋" w:cs="仿宋" w:hint="eastAsia"/>
            <w:lang w:eastAsia="zh-CN"/>
          </w:rPr>
          <w:t>五、石灰和石膏项目可持续发展</w:t>
        </w:r>
        <w:r>
          <w:tab/>
        </w:r>
        <w:r>
          <w:fldChar w:fldCharType="begin"/>
        </w:r>
        <w:r>
          <w:instrText xml:space="preserve"> PAGEREF _Toc32 \h </w:instrText>
        </w:r>
        <w:r>
          <w:fldChar w:fldCharType="separate"/>
        </w:r>
        <w:r>
          <w:t>13</w:t>
        </w:r>
        <w:r>
          <w:fldChar w:fldCharType="end"/>
        </w:r>
      </w:hyperlink>
    </w:p>
    <w:p>
      <w:pPr>
        <w:pStyle w:val="TOC2"/>
        <w:tabs>
          <w:tab w:val="right" w:leader="dot" w:pos="8306"/>
        </w:tabs>
      </w:pPr>
      <w:hyperlink w:anchor="_Toc26236" w:history="1">
        <w:r>
          <w:rPr>
            <w:rFonts w:ascii="仿宋" w:eastAsia="仿宋" w:hAnsi="仿宋" w:cs="仿宋" w:hint="eastAsia"/>
            <w:lang w:eastAsia="zh-CN"/>
          </w:rPr>
          <w:t>(一)、可持续战略与实践</w:t>
        </w:r>
        <w:r>
          <w:tab/>
        </w:r>
        <w:r>
          <w:fldChar w:fldCharType="begin"/>
        </w:r>
        <w:r>
          <w:instrText xml:space="preserve"> PAGEREF _Toc26236 \h </w:instrText>
        </w:r>
        <w:r>
          <w:fldChar w:fldCharType="separate"/>
        </w:r>
        <w:r>
          <w:t>13</w:t>
        </w:r>
        <w:r>
          <w:fldChar w:fldCharType="end"/>
        </w:r>
      </w:hyperlink>
    </w:p>
    <w:p>
      <w:pPr>
        <w:pStyle w:val="TOC2"/>
        <w:tabs>
          <w:tab w:val="right" w:leader="dot" w:pos="8306"/>
        </w:tabs>
      </w:pPr>
      <w:hyperlink w:anchor="_Toc21933" w:history="1">
        <w:r>
          <w:rPr>
            <w:rFonts w:ascii="仿宋" w:eastAsia="仿宋" w:hAnsi="仿宋" w:cs="仿宋" w:hint="eastAsia"/>
            <w:lang w:eastAsia="zh-CN"/>
          </w:rPr>
          <w:t>(二)、环保与社会责任</w:t>
        </w:r>
        <w:r>
          <w:tab/>
        </w:r>
        <w:r>
          <w:fldChar w:fldCharType="begin"/>
        </w:r>
        <w:r>
          <w:instrText xml:space="preserve"> PAGEREF _Toc21933 \h </w:instrText>
        </w:r>
        <w:r>
          <w:fldChar w:fldCharType="separate"/>
        </w:r>
        <w:r>
          <w:t>14</w:t>
        </w:r>
        <w:r>
          <w:fldChar w:fldCharType="end"/>
        </w:r>
      </w:hyperlink>
    </w:p>
    <w:p>
      <w:pPr>
        <w:pStyle w:val="TOC1"/>
        <w:tabs>
          <w:tab w:val="right" w:leader="dot" w:pos="8306"/>
        </w:tabs>
      </w:pPr>
      <w:hyperlink w:anchor="_Toc20668" w:history="1">
        <w:r>
          <w:rPr>
            <w:rFonts w:ascii="仿宋" w:eastAsia="仿宋" w:hAnsi="仿宋" w:cs="仿宋" w:hint="eastAsia"/>
            <w:lang w:eastAsia="zh-CN"/>
          </w:rPr>
          <w:t>六、石灰和石膏项目概论</w:t>
        </w:r>
        <w:r>
          <w:tab/>
        </w:r>
        <w:r>
          <w:fldChar w:fldCharType="begin"/>
        </w:r>
        <w:r>
          <w:instrText xml:space="preserve"> PAGEREF _Toc20668 \h </w:instrText>
        </w:r>
        <w:r>
          <w:fldChar w:fldCharType="separate"/>
        </w:r>
        <w:r>
          <w:t>14</w:t>
        </w:r>
        <w:r>
          <w:fldChar w:fldCharType="end"/>
        </w:r>
      </w:hyperlink>
    </w:p>
    <w:p>
      <w:pPr>
        <w:pStyle w:val="TOC2"/>
        <w:tabs>
          <w:tab w:val="right" w:leader="dot" w:pos="8306"/>
        </w:tabs>
      </w:pPr>
      <w:hyperlink w:anchor="_Toc14172" w:history="1">
        <w:r>
          <w:rPr>
            <w:rFonts w:ascii="仿宋" w:eastAsia="仿宋" w:hAnsi="仿宋" w:cs="仿宋" w:hint="eastAsia"/>
            <w:lang w:eastAsia="zh-CN"/>
          </w:rPr>
          <w:t>(一)、石灰和石膏项目概况</w:t>
        </w:r>
        <w:r>
          <w:tab/>
        </w:r>
        <w:r>
          <w:fldChar w:fldCharType="begin"/>
        </w:r>
        <w:r>
          <w:instrText xml:space="preserve"> PAGEREF _Toc14172 \h </w:instrText>
        </w:r>
        <w:r>
          <w:fldChar w:fldCharType="separate"/>
        </w:r>
        <w:r>
          <w:t>14</w:t>
        </w:r>
        <w:r>
          <w:fldChar w:fldCharType="end"/>
        </w:r>
      </w:hyperlink>
    </w:p>
    <w:p>
      <w:pPr>
        <w:pStyle w:val="TOC2"/>
        <w:tabs>
          <w:tab w:val="right" w:leader="dot" w:pos="8306"/>
        </w:tabs>
      </w:pPr>
      <w:hyperlink w:anchor="_Toc9986" w:history="1">
        <w:r>
          <w:rPr>
            <w:rFonts w:ascii="仿宋" w:eastAsia="仿宋" w:hAnsi="仿宋" w:cs="仿宋" w:hint="eastAsia"/>
            <w:lang w:eastAsia="zh-CN"/>
          </w:rPr>
          <w:t>(二)、石灰和石膏项目目标</w:t>
        </w:r>
        <w:r>
          <w:tab/>
        </w:r>
        <w:r>
          <w:fldChar w:fldCharType="begin"/>
        </w:r>
        <w:r>
          <w:instrText xml:space="preserve"> PAGEREF _Toc9986 \h </w:instrText>
        </w:r>
        <w:r>
          <w:fldChar w:fldCharType="separate"/>
        </w:r>
        <w:r>
          <w:t>17</w:t>
        </w:r>
        <w:r>
          <w:fldChar w:fldCharType="end"/>
        </w:r>
      </w:hyperlink>
    </w:p>
    <w:p>
      <w:pPr>
        <w:pStyle w:val="TOC2"/>
        <w:tabs>
          <w:tab w:val="right" w:leader="dot" w:pos="8306"/>
        </w:tabs>
      </w:pPr>
      <w:hyperlink w:anchor="_Toc11439" w:history="1">
        <w:r>
          <w:rPr>
            <w:rFonts w:ascii="仿宋" w:eastAsia="仿宋" w:hAnsi="仿宋" w:cs="仿宋" w:hint="eastAsia"/>
            <w:lang w:eastAsia="zh-CN"/>
          </w:rPr>
          <w:t>(三)、石灰和石膏项目提出的理由</w:t>
        </w:r>
        <w:r>
          <w:tab/>
        </w:r>
        <w:r>
          <w:fldChar w:fldCharType="begin"/>
        </w:r>
        <w:r>
          <w:instrText xml:space="preserve"> PAGEREF _Toc11439 \h </w:instrText>
        </w:r>
        <w:r>
          <w:fldChar w:fldCharType="separate"/>
        </w:r>
        <w:r>
          <w:t>18</w:t>
        </w:r>
        <w:r>
          <w:fldChar w:fldCharType="end"/>
        </w:r>
      </w:hyperlink>
    </w:p>
    <w:p>
      <w:pPr>
        <w:pStyle w:val="TOC2"/>
        <w:tabs>
          <w:tab w:val="right" w:leader="dot" w:pos="8306"/>
        </w:tabs>
      </w:pPr>
      <w:hyperlink w:anchor="_Toc8253" w:history="1">
        <w:r>
          <w:rPr>
            <w:rFonts w:ascii="仿宋" w:eastAsia="仿宋" w:hAnsi="仿宋" w:cs="仿宋" w:hint="eastAsia"/>
            <w:lang w:eastAsia="zh-CN"/>
          </w:rPr>
          <w:t>(四)、石灰和石膏项目意义</w:t>
        </w:r>
        <w:r>
          <w:tab/>
        </w:r>
        <w:r>
          <w:fldChar w:fldCharType="begin"/>
        </w:r>
        <w:r>
          <w:instrText xml:space="preserve"> PAGEREF _Toc8253 \h </w:instrText>
        </w:r>
        <w:r>
          <w:fldChar w:fldCharType="separate"/>
        </w:r>
        <w:r>
          <w:t>19</w:t>
        </w:r>
        <w:r>
          <w:fldChar w:fldCharType="end"/>
        </w:r>
      </w:hyperlink>
    </w:p>
    <w:p>
      <w:pPr>
        <w:pStyle w:val="TOC2"/>
        <w:tabs>
          <w:tab w:val="right" w:leader="dot" w:pos="8306"/>
        </w:tabs>
      </w:pPr>
      <w:hyperlink w:anchor="_Toc28800" w:history="1">
        <w:r>
          <w:rPr>
            <w:rFonts w:ascii="仿宋" w:eastAsia="仿宋" w:hAnsi="仿宋" w:cs="仿宋" w:hint="eastAsia"/>
            <w:lang w:eastAsia="zh-CN"/>
          </w:rPr>
          <w:t>(五)、石灰和石膏项目背景</w:t>
        </w:r>
        <w:r>
          <w:tab/>
        </w:r>
        <w:r>
          <w:fldChar w:fldCharType="begin"/>
        </w:r>
        <w:r>
          <w:instrText xml:space="preserve"> PAGEREF _Toc28800 \h </w:instrText>
        </w:r>
        <w:r>
          <w:fldChar w:fldCharType="separate"/>
        </w:r>
        <w:r>
          <w:t>20</w:t>
        </w:r>
        <w:r>
          <w:fldChar w:fldCharType="end"/>
        </w:r>
      </w:hyperlink>
    </w:p>
    <w:p>
      <w:pPr>
        <w:pStyle w:val="TOC1"/>
        <w:tabs>
          <w:tab w:val="right" w:leader="dot" w:pos="8306"/>
        </w:tabs>
      </w:pPr>
      <w:hyperlink w:anchor="_Toc5345" w:history="1">
        <w:r>
          <w:rPr>
            <w:rFonts w:ascii="仿宋" w:eastAsia="仿宋" w:hAnsi="仿宋" w:cs="仿宋" w:hint="eastAsia"/>
            <w:lang w:eastAsia="zh-CN"/>
          </w:rPr>
          <w:t>七、石灰和石膏项目技术管理</w:t>
        </w:r>
        <w:r>
          <w:tab/>
        </w:r>
        <w:r>
          <w:fldChar w:fldCharType="begin"/>
        </w:r>
        <w:r>
          <w:instrText xml:space="preserve"> PAGEREF _Toc5345 \h </w:instrText>
        </w:r>
        <w:r>
          <w:fldChar w:fldCharType="separate"/>
        </w:r>
        <w:r>
          <w:t>21</w:t>
        </w:r>
        <w:r>
          <w:fldChar w:fldCharType="end"/>
        </w:r>
      </w:hyperlink>
    </w:p>
    <w:p>
      <w:pPr>
        <w:pStyle w:val="TOC2"/>
        <w:tabs>
          <w:tab w:val="right" w:leader="dot" w:pos="8306"/>
        </w:tabs>
      </w:pPr>
      <w:hyperlink w:anchor="_Toc26224" w:history="1">
        <w:r>
          <w:rPr>
            <w:rFonts w:ascii="仿宋" w:eastAsia="仿宋" w:hAnsi="仿宋" w:cs="仿宋" w:hint="eastAsia"/>
            <w:lang w:eastAsia="zh-CN"/>
          </w:rPr>
          <w:t>(一)、技术方案选用方向</w:t>
        </w:r>
        <w:r>
          <w:tab/>
        </w:r>
        <w:r>
          <w:fldChar w:fldCharType="begin"/>
        </w:r>
        <w:r>
          <w:instrText xml:space="preserve"> PAGEREF _Toc26224 \h </w:instrText>
        </w:r>
        <w:r>
          <w:fldChar w:fldCharType="separate"/>
        </w:r>
        <w:r>
          <w:t>21</w:t>
        </w:r>
        <w:r>
          <w:fldChar w:fldCharType="end"/>
        </w:r>
      </w:hyperlink>
    </w:p>
    <w:p>
      <w:pPr>
        <w:pStyle w:val="TOC2"/>
        <w:tabs>
          <w:tab w:val="right" w:leader="dot" w:pos="8306"/>
        </w:tabs>
      </w:pPr>
      <w:hyperlink w:anchor="_Toc31517" w:history="1">
        <w:r>
          <w:rPr>
            <w:rFonts w:ascii="仿宋" w:eastAsia="仿宋" w:hAnsi="仿宋" w:cs="仿宋" w:hint="eastAsia"/>
            <w:lang w:eastAsia="zh-CN"/>
          </w:rPr>
          <w:t>(二)、工艺技术方案选用原则</w:t>
        </w:r>
        <w:r>
          <w:tab/>
        </w:r>
        <w:r>
          <w:fldChar w:fldCharType="begin"/>
        </w:r>
        <w:r>
          <w:instrText xml:space="preserve"> PAGEREF _Toc31517 \h </w:instrText>
        </w:r>
        <w:r>
          <w:fldChar w:fldCharType="separate"/>
        </w:r>
        <w:r>
          <w:t>23</w:t>
        </w:r>
        <w:r>
          <w:fldChar w:fldCharType="end"/>
        </w:r>
      </w:hyperlink>
    </w:p>
    <w:p>
      <w:pPr>
        <w:pStyle w:val="TOC2"/>
        <w:tabs>
          <w:tab w:val="right" w:leader="dot" w:pos="8306"/>
        </w:tabs>
      </w:pPr>
      <w:hyperlink w:anchor="_Toc4284" w:history="1">
        <w:r>
          <w:rPr>
            <w:rFonts w:ascii="仿宋" w:eastAsia="仿宋" w:hAnsi="仿宋" w:cs="仿宋" w:hint="eastAsia"/>
            <w:lang w:eastAsia="zh-CN"/>
          </w:rPr>
          <w:t>(三)、工艺技术方案要求</w:t>
        </w:r>
        <w:r>
          <w:tab/>
        </w:r>
        <w:r>
          <w:fldChar w:fldCharType="begin"/>
        </w:r>
        <w:r>
          <w:instrText xml:space="preserve"> PAGEREF _Toc4284 \h </w:instrText>
        </w:r>
        <w:r>
          <w:fldChar w:fldCharType="separate"/>
        </w:r>
        <w:r>
          <w:t>25</w:t>
        </w:r>
        <w:r>
          <w:fldChar w:fldCharType="end"/>
        </w:r>
      </w:hyperlink>
    </w:p>
    <w:p>
      <w:pPr>
        <w:pStyle w:val="TOC1"/>
        <w:tabs>
          <w:tab w:val="right" w:leader="dot" w:pos="8306"/>
        </w:tabs>
      </w:pPr>
      <w:hyperlink w:anchor="_Toc17880" w:history="1">
        <w:r>
          <w:rPr>
            <w:rFonts w:ascii="仿宋" w:eastAsia="仿宋" w:hAnsi="仿宋" w:cs="仿宋" w:hint="eastAsia"/>
            <w:lang w:eastAsia="zh-CN"/>
          </w:rPr>
          <w:t>八、石灰和石膏项目投资规划</w:t>
        </w:r>
        <w:r>
          <w:tab/>
        </w:r>
        <w:r>
          <w:fldChar w:fldCharType="begin"/>
        </w:r>
        <w:r>
          <w:instrText xml:space="preserve"> PAGEREF _Toc17880 \h </w:instrText>
        </w:r>
        <w:r>
          <w:fldChar w:fldCharType="separate"/>
        </w:r>
        <w:r>
          <w:t>27</w:t>
        </w:r>
        <w:r>
          <w:fldChar w:fldCharType="end"/>
        </w:r>
      </w:hyperlink>
    </w:p>
    <w:p>
      <w:pPr>
        <w:pStyle w:val="TOC2"/>
        <w:tabs>
          <w:tab w:val="right" w:leader="dot" w:pos="8306"/>
        </w:tabs>
      </w:pPr>
      <w:hyperlink w:anchor="_Toc12744" w:history="1">
        <w:r>
          <w:rPr>
            <w:rFonts w:ascii="仿宋" w:eastAsia="仿宋" w:hAnsi="仿宋" w:cs="仿宋" w:hint="eastAsia"/>
            <w:lang w:eastAsia="zh-CN"/>
          </w:rPr>
          <w:t>(一)、石灰和石膏项目总投资估算</w:t>
        </w:r>
        <w:r>
          <w:tab/>
        </w:r>
        <w:r>
          <w:fldChar w:fldCharType="begin"/>
        </w:r>
        <w:r>
          <w:instrText xml:space="preserve"> PAGEREF _Toc12744 \h </w:instrText>
        </w:r>
        <w:r>
          <w:fldChar w:fldCharType="separate"/>
        </w:r>
        <w:r>
          <w:t>27</w:t>
        </w:r>
        <w:r>
          <w:fldChar w:fldCharType="end"/>
        </w:r>
      </w:hyperlink>
    </w:p>
    <w:p>
      <w:pPr>
        <w:pStyle w:val="TOC2"/>
        <w:tabs>
          <w:tab w:val="right" w:leader="dot" w:pos="8306"/>
        </w:tabs>
      </w:pPr>
      <w:hyperlink w:anchor="_Toc17567" w:history="1">
        <w:r>
          <w:rPr>
            <w:rFonts w:ascii="仿宋" w:eastAsia="仿宋" w:hAnsi="仿宋" w:cs="仿宋" w:hint="eastAsia"/>
            <w:lang w:eastAsia="zh-CN"/>
          </w:rPr>
          <w:t>(二)、资金筹措</w:t>
        </w:r>
        <w:r>
          <w:tab/>
        </w:r>
        <w:r>
          <w:fldChar w:fldCharType="begin"/>
        </w:r>
        <w:r>
          <w:instrText xml:space="preserve"> PAGEREF _Toc17567 \h </w:instrText>
        </w:r>
        <w:r>
          <w:fldChar w:fldCharType="separate"/>
        </w:r>
        <w:r>
          <w:t>29</w:t>
        </w:r>
        <w:r>
          <w:fldChar w:fldCharType="end"/>
        </w:r>
      </w:hyperlink>
    </w:p>
    <w:p>
      <w:pPr>
        <w:pStyle w:val="TOC1"/>
        <w:tabs>
          <w:tab w:val="right" w:leader="dot" w:pos="8306"/>
        </w:tabs>
      </w:pPr>
      <w:hyperlink w:anchor="_Toc24281" w:history="1">
        <w:r>
          <w:rPr>
            <w:rFonts w:ascii="仿宋" w:eastAsia="仿宋" w:hAnsi="仿宋" w:cs="仿宋" w:hint="eastAsia"/>
            <w:lang w:eastAsia="zh-CN"/>
          </w:rPr>
          <w:t>九、石灰和石膏项目环境影响分析</w:t>
        </w:r>
        <w:r>
          <w:tab/>
        </w:r>
        <w:r>
          <w:fldChar w:fldCharType="begin"/>
        </w:r>
        <w:r>
          <w:instrText xml:space="preserve"> PAGEREF _Toc24281 \h </w:instrText>
        </w:r>
        <w:r>
          <w:fldChar w:fldCharType="separate"/>
        </w:r>
        <w:r>
          <w:t>29</w:t>
        </w:r>
        <w:r>
          <w:fldChar w:fldCharType="end"/>
        </w:r>
      </w:hyperlink>
    </w:p>
    <w:p>
      <w:pPr>
        <w:pStyle w:val="TOC2"/>
        <w:tabs>
          <w:tab w:val="right" w:leader="dot" w:pos="8306"/>
        </w:tabs>
      </w:pPr>
      <w:hyperlink w:anchor="_Toc21472" w:history="1">
        <w:r>
          <w:rPr>
            <w:rFonts w:ascii="仿宋" w:eastAsia="仿宋" w:hAnsi="仿宋" w:cs="仿宋" w:hint="eastAsia"/>
            <w:lang w:eastAsia="zh-CN"/>
          </w:rPr>
          <w:t>(一)、建设区域环境质量现状</w:t>
        </w:r>
        <w:r>
          <w:tab/>
        </w:r>
        <w:r>
          <w:fldChar w:fldCharType="begin"/>
        </w:r>
        <w:r>
          <w:instrText xml:space="preserve"> PAGEREF _Toc21472 \h </w:instrText>
        </w:r>
        <w:r>
          <w:fldChar w:fldCharType="separate"/>
        </w:r>
        <w:r>
          <w:t>29</w:t>
        </w:r>
        <w:r>
          <w:fldChar w:fldCharType="end"/>
        </w:r>
      </w:hyperlink>
    </w:p>
    <w:p>
      <w:pPr>
        <w:pStyle w:val="TOC2"/>
        <w:tabs>
          <w:tab w:val="right" w:leader="dot" w:pos="8306"/>
        </w:tabs>
      </w:pPr>
      <w:hyperlink w:anchor="_Toc13786" w:history="1">
        <w:r>
          <w:rPr>
            <w:rFonts w:ascii="仿宋" w:eastAsia="仿宋" w:hAnsi="仿宋" w:cs="仿宋" w:hint="eastAsia"/>
            <w:lang w:eastAsia="zh-CN"/>
          </w:rPr>
          <w:t>(二)、建设期环境保护</w:t>
        </w:r>
        <w:r>
          <w:tab/>
        </w:r>
        <w:r>
          <w:fldChar w:fldCharType="begin"/>
        </w:r>
        <w:r>
          <w:instrText xml:space="preserve"> PAGEREF _Toc13786 \h </w:instrText>
        </w:r>
        <w:r>
          <w:fldChar w:fldCharType="separate"/>
        </w:r>
        <w:r>
          <w:t>31</w:t>
        </w:r>
        <w:r>
          <w:fldChar w:fldCharType="end"/>
        </w:r>
      </w:hyperlink>
    </w:p>
    <w:p>
      <w:pPr>
        <w:pStyle w:val="TOC2"/>
        <w:tabs>
          <w:tab w:val="right" w:leader="dot" w:pos="8306"/>
        </w:tabs>
      </w:pPr>
      <w:hyperlink w:anchor="_Toc26668" w:history="1">
        <w:r>
          <w:rPr>
            <w:rFonts w:ascii="仿宋" w:eastAsia="仿宋" w:hAnsi="仿宋" w:cs="仿宋" w:hint="eastAsia"/>
            <w:lang w:eastAsia="zh-CN"/>
          </w:rPr>
          <w:t>(三)、运营期环境保护</w:t>
        </w:r>
        <w:r>
          <w:tab/>
        </w:r>
        <w:r>
          <w:fldChar w:fldCharType="begin"/>
        </w:r>
        <w:r>
          <w:instrText xml:space="preserve"> PAGEREF _Toc26668 \h </w:instrText>
        </w:r>
        <w:r>
          <w:fldChar w:fldCharType="separate"/>
        </w:r>
        <w:r>
          <w:t>32</w:t>
        </w:r>
        <w:r>
          <w:fldChar w:fldCharType="end"/>
        </w:r>
      </w:hyperlink>
    </w:p>
    <w:p>
      <w:pPr>
        <w:pStyle w:val="TOC2"/>
        <w:tabs>
          <w:tab w:val="right" w:leader="dot" w:pos="8306"/>
        </w:tabs>
      </w:pPr>
      <w:hyperlink w:anchor="_Toc13862" w:history="1">
        <w:r>
          <w:rPr>
            <w:rFonts w:ascii="仿宋" w:eastAsia="仿宋" w:hAnsi="仿宋" w:cs="仿宋" w:hint="eastAsia"/>
            <w:lang w:eastAsia="zh-CN"/>
          </w:rPr>
          <w:t>(四)、石灰和石膏项目建设对区域经济的影响</w:t>
        </w:r>
        <w:r>
          <w:tab/>
        </w:r>
        <w:r>
          <w:fldChar w:fldCharType="begin"/>
        </w:r>
        <w:r>
          <w:instrText xml:space="preserve"> PAGEREF _Toc13862 \h </w:instrText>
        </w:r>
        <w:r>
          <w:fldChar w:fldCharType="separate"/>
        </w:r>
        <w:r>
          <w:t>33</w:t>
        </w:r>
        <w:r>
          <w:fldChar w:fldCharType="end"/>
        </w:r>
      </w:hyperlink>
    </w:p>
    <w:p>
      <w:pPr>
        <w:pStyle w:val="TOC2"/>
        <w:tabs>
          <w:tab w:val="right" w:leader="dot" w:pos="8306"/>
        </w:tabs>
      </w:pPr>
      <w:hyperlink w:anchor="_Toc5204" w:history="1">
        <w:r>
          <w:rPr>
            <w:rFonts w:ascii="仿宋" w:eastAsia="仿宋" w:hAnsi="仿宋" w:cs="仿宋" w:hint="eastAsia"/>
            <w:lang w:eastAsia="zh-CN"/>
          </w:rPr>
          <w:t>(五)、废弃物处理</w:t>
        </w:r>
        <w:r>
          <w:tab/>
        </w:r>
        <w:r>
          <w:fldChar w:fldCharType="begin"/>
        </w:r>
        <w:r>
          <w:instrText xml:space="preserve"> PAGEREF _Toc5204 \h </w:instrText>
        </w:r>
        <w:r>
          <w:fldChar w:fldCharType="separate"/>
        </w:r>
        <w:r>
          <w:t>35</w:t>
        </w:r>
        <w:r>
          <w:fldChar w:fldCharType="end"/>
        </w:r>
      </w:hyperlink>
    </w:p>
    <w:p>
      <w:pPr>
        <w:pStyle w:val="TOC2"/>
        <w:tabs>
          <w:tab w:val="right" w:leader="dot" w:pos="8306"/>
        </w:tabs>
      </w:pPr>
      <w:hyperlink w:anchor="_Toc31908" w:history="1">
        <w:r>
          <w:rPr>
            <w:rFonts w:ascii="仿宋" w:eastAsia="仿宋" w:hAnsi="仿宋" w:cs="仿宋" w:hint="eastAsia"/>
            <w:lang w:eastAsia="zh-CN"/>
          </w:rPr>
          <w:t>(六)、特殊环境影响分析</w:t>
        </w:r>
        <w:r>
          <w:tab/>
        </w:r>
        <w:r>
          <w:fldChar w:fldCharType="begin"/>
        </w:r>
        <w:r>
          <w:instrText xml:space="preserve"> PAGEREF _Toc31908 \h </w:instrText>
        </w:r>
        <w:r>
          <w:fldChar w:fldCharType="separate"/>
        </w:r>
        <w:r>
          <w:t>36</w:t>
        </w:r>
        <w:r>
          <w:fldChar w:fldCharType="end"/>
        </w:r>
      </w:hyperlink>
    </w:p>
    <w:p>
      <w:pPr>
        <w:pStyle w:val="TOC2"/>
        <w:tabs>
          <w:tab w:val="right" w:leader="dot" w:pos="8306"/>
        </w:tabs>
      </w:pPr>
      <w:hyperlink w:anchor="_Toc27035" w:history="1">
        <w:r>
          <w:rPr>
            <w:rFonts w:ascii="仿宋" w:eastAsia="仿宋" w:hAnsi="仿宋" w:cs="仿宋" w:hint="eastAsia"/>
            <w:lang w:eastAsia="zh-CN"/>
          </w:rPr>
          <w:t>(七)、清洁生产</w:t>
        </w:r>
        <w:r>
          <w:tab/>
        </w:r>
        <w:r>
          <w:fldChar w:fldCharType="begin"/>
        </w:r>
        <w:r>
          <w:instrText xml:space="preserve"> PAGEREF _Toc27035 \h </w:instrText>
        </w:r>
        <w:r>
          <w:fldChar w:fldCharType="separate"/>
        </w:r>
        <w:r>
          <w:t>38</w:t>
        </w:r>
        <w:r>
          <w:fldChar w:fldCharType="end"/>
        </w:r>
      </w:hyperlink>
    </w:p>
    <w:p>
      <w:pPr>
        <w:pStyle w:val="TOC2"/>
        <w:tabs>
          <w:tab w:val="right" w:leader="dot" w:pos="8306"/>
        </w:tabs>
      </w:pPr>
      <w:hyperlink w:anchor="_Toc26038" w:history="1">
        <w:r>
          <w:rPr>
            <w:rFonts w:ascii="仿宋" w:eastAsia="仿宋" w:hAnsi="仿宋" w:cs="仿宋" w:hint="eastAsia"/>
            <w:lang w:eastAsia="zh-CN"/>
          </w:rPr>
          <w:t>(八)、环境保护综合评价</w:t>
        </w:r>
        <w:r>
          <w:tab/>
        </w:r>
        <w:r>
          <w:fldChar w:fldCharType="begin"/>
        </w:r>
        <w:r>
          <w:instrText xml:space="preserve"> PAGEREF _Toc26038 \h </w:instrText>
        </w:r>
        <w:r>
          <w:fldChar w:fldCharType="separate"/>
        </w:r>
        <w:r>
          <w:t>39</w:t>
        </w:r>
        <w:r>
          <w:fldChar w:fldCharType="end"/>
        </w:r>
      </w:hyperlink>
    </w:p>
    <w:p>
      <w:pPr>
        <w:pStyle w:val="TOC1"/>
        <w:tabs>
          <w:tab w:val="right" w:leader="dot" w:pos="8306"/>
        </w:tabs>
      </w:pPr>
      <w:hyperlink w:anchor="_Toc19029" w:history="1">
        <w:r>
          <w:rPr>
            <w:rFonts w:ascii="仿宋" w:eastAsia="仿宋" w:hAnsi="仿宋" w:cs="仿宋" w:hint="eastAsia"/>
            <w:lang w:eastAsia="zh-CN"/>
          </w:rPr>
          <w:t>十、石灰和石膏项目风险管理</w:t>
        </w:r>
        <w:r>
          <w:tab/>
        </w:r>
        <w:r>
          <w:fldChar w:fldCharType="begin"/>
        </w:r>
        <w:r>
          <w:instrText xml:space="preserve"> PAGEREF _Toc19029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604" w:history="1">
        <w:r>
          <w:rPr>
            <w:rFonts w:ascii="仿宋" w:eastAsia="仿宋" w:hAnsi="仿宋" w:cs="仿宋" w:hint="eastAsia"/>
            <w:lang w:eastAsia="zh-CN"/>
          </w:rPr>
          <w:t>(一)、风险识别与评估</w:t>
        </w:r>
        <w:r>
          <w:tab/>
        </w:r>
        <w:r>
          <w:fldChar w:fldCharType="begin"/>
        </w:r>
        <w:r>
          <w:instrText xml:space="preserve"> PAGEREF _Toc27604 \h </w:instrText>
        </w:r>
        <w:r>
          <w:fldChar w:fldCharType="separate"/>
        </w:r>
        <w:r>
          <w:t>40</w:t>
        </w:r>
        <w:r>
          <w:fldChar w:fldCharType="end"/>
        </w:r>
      </w:hyperlink>
    </w:p>
    <w:p>
      <w:pPr>
        <w:pStyle w:val="TOC2"/>
        <w:tabs>
          <w:tab w:val="right" w:leader="dot" w:pos="8306"/>
        </w:tabs>
      </w:pPr>
      <w:hyperlink w:anchor="_Toc19119" w:history="1">
        <w:r>
          <w:rPr>
            <w:rFonts w:ascii="仿宋" w:eastAsia="仿宋" w:hAnsi="仿宋" w:cs="仿宋" w:hint="eastAsia"/>
            <w:lang w:eastAsia="zh-CN"/>
          </w:rPr>
          <w:t>(二)、风险应对策略</w:t>
        </w:r>
        <w:r>
          <w:tab/>
        </w:r>
        <w:r>
          <w:fldChar w:fldCharType="begin"/>
        </w:r>
        <w:r>
          <w:instrText xml:space="preserve"> PAGEREF _Toc19119 \h </w:instrText>
        </w:r>
        <w:r>
          <w:fldChar w:fldCharType="separate"/>
        </w:r>
        <w:r>
          <w:t>41</w:t>
        </w:r>
        <w:r>
          <w:fldChar w:fldCharType="end"/>
        </w:r>
      </w:hyperlink>
    </w:p>
    <w:p>
      <w:pPr>
        <w:pStyle w:val="TOC2"/>
        <w:tabs>
          <w:tab w:val="right" w:leader="dot" w:pos="8306"/>
        </w:tabs>
      </w:pPr>
      <w:hyperlink w:anchor="_Toc4040" w:history="1">
        <w:r>
          <w:rPr>
            <w:rFonts w:ascii="仿宋" w:eastAsia="仿宋" w:hAnsi="仿宋" w:cs="仿宋" w:hint="eastAsia"/>
            <w:lang w:eastAsia="zh-CN"/>
          </w:rPr>
          <w:t>(三)、风险监控与控制</w:t>
        </w:r>
        <w:r>
          <w:tab/>
        </w:r>
        <w:r>
          <w:fldChar w:fldCharType="begin"/>
        </w:r>
        <w:r>
          <w:instrText xml:space="preserve"> PAGEREF _Toc4040 \h </w:instrText>
        </w:r>
        <w:r>
          <w:fldChar w:fldCharType="separate"/>
        </w:r>
        <w:r>
          <w:t>43</w:t>
        </w:r>
        <w:r>
          <w:fldChar w:fldCharType="end"/>
        </w:r>
      </w:hyperlink>
    </w:p>
    <w:p>
      <w:pPr>
        <w:pStyle w:val="TOC1"/>
        <w:tabs>
          <w:tab w:val="right" w:leader="dot" w:pos="8306"/>
        </w:tabs>
      </w:pPr>
      <w:hyperlink w:anchor="_Toc22637" w:history="1">
        <w:r>
          <w:rPr>
            <w:rFonts w:ascii="仿宋" w:eastAsia="仿宋" w:hAnsi="仿宋" w:cs="仿宋" w:hint="eastAsia"/>
            <w:lang w:eastAsia="zh-CN"/>
          </w:rPr>
          <w:t>十一、石灰和石膏项目计划安排</w:t>
        </w:r>
        <w:r>
          <w:tab/>
        </w:r>
        <w:r>
          <w:fldChar w:fldCharType="begin"/>
        </w:r>
        <w:r>
          <w:instrText xml:space="preserve"> PAGEREF _Toc22637 \h </w:instrText>
        </w:r>
        <w:r>
          <w:fldChar w:fldCharType="separate"/>
        </w:r>
        <w:r>
          <w:t>44</w:t>
        </w:r>
        <w:r>
          <w:fldChar w:fldCharType="end"/>
        </w:r>
      </w:hyperlink>
    </w:p>
    <w:p>
      <w:pPr>
        <w:pStyle w:val="TOC2"/>
        <w:tabs>
          <w:tab w:val="right" w:leader="dot" w:pos="8306"/>
        </w:tabs>
      </w:pPr>
      <w:hyperlink w:anchor="_Toc16349" w:history="1">
        <w:r>
          <w:rPr>
            <w:rFonts w:ascii="仿宋" w:eastAsia="仿宋" w:hAnsi="仿宋" w:cs="仿宋" w:hint="eastAsia"/>
            <w:lang w:eastAsia="zh-CN"/>
          </w:rPr>
          <w:t>(一)、建设周期</w:t>
        </w:r>
        <w:r>
          <w:tab/>
        </w:r>
        <w:r>
          <w:fldChar w:fldCharType="begin"/>
        </w:r>
        <w:r>
          <w:instrText xml:space="preserve"> PAGEREF _Toc16349 \h </w:instrText>
        </w:r>
        <w:r>
          <w:fldChar w:fldCharType="separate"/>
        </w:r>
        <w:r>
          <w:t>44</w:t>
        </w:r>
        <w:r>
          <w:fldChar w:fldCharType="end"/>
        </w:r>
      </w:hyperlink>
    </w:p>
    <w:p>
      <w:pPr>
        <w:pStyle w:val="TOC2"/>
        <w:tabs>
          <w:tab w:val="right" w:leader="dot" w:pos="8306"/>
        </w:tabs>
      </w:pPr>
      <w:hyperlink w:anchor="_Toc27105" w:history="1">
        <w:r>
          <w:rPr>
            <w:rFonts w:ascii="仿宋" w:eastAsia="仿宋" w:hAnsi="仿宋" w:cs="仿宋" w:hint="eastAsia"/>
            <w:lang w:eastAsia="zh-CN"/>
          </w:rPr>
          <w:t>(二)、建设进度</w:t>
        </w:r>
        <w:r>
          <w:tab/>
        </w:r>
        <w:r>
          <w:fldChar w:fldCharType="begin"/>
        </w:r>
        <w:r>
          <w:instrText xml:space="preserve"> PAGEREF _Toc27105 \h </w:instrText>
        </w:r>
        <w:r>
          <w:fldChar w:fldCharType="separate"/>
        </w:r>
        <w:r>
          <w:t>45</w:t>
        </w:r>
        <w:r>
          <w:fldChar w:fldCharType="end"/>
        </w:r>
      </w:hyperlink>
    </w:p>
    <w:p>
      <w:pPr>
        <w:pStyle w:val="TOC2"/>
        <w:tabs>
          <w:tab w:val="right" w:leader="dot" w:pos="8306"/>
        </w:tabs>
      </w:pPr>
      <w:hyperlink w:anchor="_Toc7559" w:history="1">
        <w:r>
          <w:rPr>
            <w:rFonts w:ascii="仿宋" w:eastAsia="仿宋" w:hAnsi="仿宋" w:cs="仿宋" w:hint="eastAsia"/>
            <w:lang w:eastAsia="zh-CN"/>
          </w:rPr>
          <w:t>(三)、进度安排注意事项</w:t>
        </w:r>
        <w:r>
          <w:tab/>
        </w:r>
        <w:r>
          <w:fldChar w:fldCharType="begin"/>
        </w:r>
        <w:r>
          <w:instrText xml:space="preserve"> PAGEREF _Toc7559 \h </w:instrText>
        </w:r>
        <w:r>
          <w:fldChar w:fldCharType="separate"/>
        </w:r>
        <w:r>
          <w:t>46</w:t>
        </w:r>
        <w:r>
          <w:fldChar w:fldCharType="end"/>
        </w:r>
      </w:hyperlink>
    </w:p>
    <w:p>
      <w:pPr>
        <w:pStyle w:val="TOC2"/>
        <w:tabs>
          <w:tab w:val="right" w:leader="dot" w:pos="8306"/>
        </w:tabs>
      </w:pPr>
      <w:hyperlink w:anchor="_Toc13682" w:history="1">
        <w:r>
          <w:rPr>
            <w:rFonts w:ascii="仿宋" w:eastAsia="仿宋" w:hAnsi="仿宋" w:cs="仿宋" w:hint="eastAsia"/>
            <w:lang w:eastAsia="zh-CN"/>
          </w:rPr>
          <w:t>(四)、人力资源配置</w:t>
        </w:r>
        <w:r>
          <w:tab/>
        </w:r>
        <w:r>
          <w:fldChar w:fldCharType="begin"/>
        </w:r>
        <w:r>
          <w:instrText xml:space="preserve"> PAGEREF _Toc13682 \h </w:instrText>
        </w:r>
        <w:r>
          <w:fldChar w:fldCharType="separate"/>
        </w:r>
        <w:r>
          <w:t>47</w:t>
        </w:r>
        <w:r>
          <w:fldChar w:fldCharType="end"/>
        </w:r>
      </w:hyperlink>
    </w:p>
    <w:p>
      <w:pPr>
        <w:pStyle w:val="TOC1"/>
        <w:tabs>
          <w:tab w:val="right" w:leader="dot" w:pos="8306"/>
        </w:tabs>
      </w:pPr>
      <w:hyperlink w:anchor="_Toc15691" w:history="1">
        <w:r>
          <w:rPr>
            <w:rFonts w:ascii="仿宋" w:eastAsia="仿宋" w:hAnsi="仿宋" w:cs="仿宋" w:hint="eastAsia"/>
            <w:lang w:eastAsia="zh-CN"/>
          </w:rPr>
          <w:t>十二、石灰和石膏项目创新与研发</w:t>
        </w:r>
        <w:r>
          <w:tab/>
        </w:r>
        <w:r>
          <w:fldChar w:fldCharType="begin"/>
        </w:r>
        <w:r>
          <w:instrText xml:space="preserve"> PAGEREF _Toc15691 \h </w:instrText>
        </w:r>
        <w:r>
          <w:fldChar w:fldCharType="separate"/>
        </w:r>
        <w:r>
          <w:t>48</w:t>
        </w:r>
        <w:r>
          <w:fldChar w:fldCharType="end"/>
        </w:r>
      </w:hyperlink>
    </w:p>
    <w:p>
      <w:pPr>
        <w:pStyle w:val="TOC2"/>
        <w:tabs>
          <w:tab w:val="right" w:leader="dot" w:pos="8306"/>
        </w:tabs>
      </w:pPr>
      <w:hyperlink w:anchor="_Toc15968" w:history="1">
        <w:r>
          <w:rPr>
            <w:rFonts w:ascii="仿宋" w:eastAsia="仿宋" w:hAnsi="仿宋" w:cs="仿宋" w:hint="eastAsia"/>
            <w:lang w:eastAsia="zh-CN"/>
          </w:rPr>
          <w:t>(一)、创新策略与方向</w:t>
        </w:r>
        <w:r>
          <w:tab/>
        </w:r>
        <w:r>
          <w:fldChar w:fldCharType="begin"/>
        </w:r>
        <w:r>
          <w:instrText xml:space="preserve"> PAGEREF _Toc15968 \h </w:instrText>
        </w:r>
        <w:r>
          <w:fldChar w:fldCharType="separate"/>
        </w:r>
        <w:r>
          <w:t>48</w:t>
        </w:r>
        <w:r>
          <w:fldChar w:fldCharType="end"/>
        </w:r>
      </w:hyperlink>
    </w:p>
    <w:p>
      <w:pPr>
        <w:pStyle w:val="TOC2"/>
        <w:tabs>
          <w:tab w:val="right" w:leader="dot" w:pos="8306"/>
        </w:tabs>
      </w:pPr>
      <w:hyperlink w:anchor="_Toc6900" w:history="1">
        <w:r>
          <w:rPr>
            <w:rFonts w:ascii="仿宋" w:eastAsia="仿宋" w:hAnsi="仿宋" w:cs="仿宋" w:hint="eastAsia"/>
            <w:lang w:eastAsia="zh-CN"/>
          </w:rPr>
          <w:t>(二)、研发规划与投入</w:t>
        </w:r>
        <w:r>
          <w:tab/>
        </w:r>
        <w:r>
          <w:fldChar w:fldCharType="begin"/>
        </w:r>
        <w:r>
          <w:instrText xml:space="preserve"> PAGEREF _Toc6900 \h </w:instrText>
        </w:r>
        <w:r>
          <w:fldChar w:fldCharType="separate"/>
        </w:r>
        <w:r>
          <w:t>49</w:t>
        </w:r>
        <w:r>
          <w:fldChar w:fldCharType="end"/>
        </w:r>
      </w:hyperlink>
    </w:p>
    <w:p>
      <w:pPr>
        <w:pStyle w:val="TOC1"/>
        <w:tabs>
          <w:tab w:val="right" w:leader="dot" w:pos="8306"/>
        </w:tabs>
      </w:pPr>
      <w:hyperlink w:anchor="_Toc10414" w:history="1">
        <w:r>
          <w:rPr>
            <w:rFonts w:ascii="仿宋" w:eastAsia="仿宋" w:hAnsi="仿宋" w:cs="仿宋" w:hint="eastAsia"/>
            <w:lang w:eastAsia="zh-CN"/>
          </w:rPr>
          <w:t>十三、供应链管理</w:t>
        </w:r>
        <w:r>
          <w:tab/>
        </w:r>
        <w:r>
          <w:fldChar w:fldCharType="begin"/>
        </w:r>
        <w:r>
          <w:instrText xml:space="preserve"> PAGEREF _Toc10414 \h </w:instrText>
        </w:r>
        <w:r>
          <w:fldChar w:fldCharType="separate"/>
        </w:r>
        <w:r>
          <w:t>51</w:t>
        </w:r>
        <w:r>
          <w:fldChar w:fldCharType="end"/>
        </w:r>
      </w:hyperlink>
    </w:p>
    <w:p>
      <w:pPr>
        <w:pStyle w:val="TOC2"/>
        <w:tabs>
          <w:tab w:val="right" w:leader="dot" w:pos="8306"/>
        </w:tabs>
      </w:pPr>
      <w:hyperlink w:anchor="_Toc3155" w:history="1">
        <w:r>
          <w:rPr>
            <w:rFonts w:ascii="仿宋" w:eastAsia="仿宋" w:hAnsi="仿宋" w:cs="仿宋" w:hint="eastAsia"/>
            <w:lang w:eastAsia="zh-CN"/>
          </w:rPr>
          <w:t>(一)、供应链战略规划</w:t>
        </w:r>
        <w:r>
          <w:tab/>
        </w:r>
        <w:r>
          <w:fldChar w:fldCharType="begin"/>
        </w:r>
        <w:r>
          <w:instrText xml:space="preserve"> PAGEREF _Toc3155 \h </w:instrText>
        </w:r>
        <w:r>
          <w:fldChar w:fldCharType="separate"/>
        </w:r>
        <w:r>
          <w:t>51</w:t>
        </w:r>
        <w:r>
          <w:fldChar w:fldCharType="end"/>
        </w:r>
      </w:hyperlink>
    </w:p>
    <w:p>
      <w:pPr>
        <w:pStyle w:val="TOC2"/>
        <w:tabs>
          <w:tab w:val="right" w:leader="dot" w:pos="8306"/>
        </w:tabs>
      </w:pPr>
      <w:hyperlink w:anchor="_Toc5463" w:history="1">
        <w:r>
          <w:rPr>
            <w:rFonts w:ascii="仿宋" w:eastAsia="仿宋" w:hAnsi="仿宋" w:cs="仿宋" w:hint="eastAsia"/>
            <w:lang w:eastAsia="zh-CN"/>
          </w:rPr>
          <w:t>(二)、供应商选择与合作</w:t>
        </w:r>
        <w:r>
          <w:tab/>
        </w:r>
        <w:r>
          <w:fldChar w:fldCharType="begin"/>
        </w:r>
        <w:r>
          <w:instrText xml:space="preserve"> PAGEREF _Toc5463 \h </w:instrText>
        </w:r>
        <w:r>
          <w:fldChar w:fldCharType="separate"/>
        </w:r>
        <w:r>
          <w:t>53</w:t>
        </w:r>
        <w:r>
          <w:fldChar w:fldCharType="end"/>
        </w:r>
      </w:hyperlink>
    </w:p>
    <w:p>
      <w:pPr>
        <w:pStyle w:val="TOC2"/>
        <w:tabs>
          <w:tab w:val="right" w:leader="dot" w:pos="8306"/>
        </w:tabs>
      </w:pPr>
      <w:hyperlink w:anchor="_Toc3872" w:history="1">
        <w:r>
          <w:rPr>
            <w:rFonts w:ascii="仿宋" w:eastAsia="仿宋" w:hAnsi="仿宋" w:cs="仿宋" w:hint="eastAsia"/>
            <w:lang w:eastAsia="zh-CN"/>
          </w:rPr>
          <w:t>(三)、物流与库存管理</w:t>
        </w:r>
        <w:r>
          <w:tab/>
        </w:r>
        <w:r>
          <w:fldChar w:fldCharType="begin"/>
        </w:r>
        <w:r>
          <w:instrText xml:space="preserve"> PAGEREF _Toc3872 \h </w:instrText>
        </w:r>
        <w:r>
          <w:fldChar w:fldCharType="separate"/>
        </w:r>
        <w:r>
          <w:t>54</w:t>
        </w:r>
        <w:r>
          <w:fldChar w:fldCharType="end"/>
        </w:r>
      </w:hyperlink>
    </w:p>
    <w:p>
      <w:pPr>
        <w:pStyle w:val="TOC1"/>
        <w:tabs>
          <w:tab w:val="right" w:leader="dot" w:pos="8306"/>
        </w:tabs>
      </w:pPr>
      <w:hyperlink w:anchor="_Toc4412" w:history="1">
        <w:r>
          <w:rPr>
            <w:rFonts w:ascii="仿宋" w:eastAsia="仿宋" w:hAnsi="仿宋" w:cs="仿宋" w:hint="eastAsia"/>
            <w:lang w:eastAsia="zh-CN"/>
          </w:rPr>
          <w:t>十四、质量管理体系</w:t>
        </w:r>
        <w:r>
          <w:tab/>
        </w:r>
        <w:r>
          <w:fldChar w:fldCharType="begin"/>
        </w:r>
        <w:r>
          <w:instrText xml:space="preserve"> PAGEREF _Toc4412 \h </w:instrText>
        </w:r>
        <w:r>
          <w:fldChar w:fldCharType="separate"/>
        </w:r>
        <w:r>
          <w:t>55</w:t>
        </w:r>
        <w:r>
          <w:fldChar w:fldCharType="end"/>
        </w:r>
      </w:hyperlink>
    </w:p>
    <w:p>
      <w:pPr>
        <w:pStyle w:val="TOC2"/>
        <w:tabs>
          <w:tab w:val="right" w:leader="dot" w:pos="8306"/>
        </w:tabs>
      </w:pPr>
      <w:hyperlink w:anchor="_Toc29359" w:history="1">
        <w:r>
          <w:rPr>
            <w:rFonts w:ascii="仿宋" w:eastAsia="仿宋" w:hAnsi="仿宋" w:cs="仿宋" w:hint="eastAsia"/>
            <w:lang w:eastAsia="zh-CN"/>
          </w:rPr>
          <w:t>(一)、质量目标与方针</w:t>
        </w:r>
        <w:r>
          <w:tab/>
        </w:r>
        <w:r>
          <w:fldChar w:fldCharType="begin"/>
        </w:r>
        <w:r>
          <w:instrText xml:space="preserve"> PAGEREF _Toc29359 \h </w:instrText>
        </w:r>
        <w:r>
          <w:fldChar w:fldCharType="separate"/>
        </w:r>
        <w:r>
          <w:t>55</w:t>
        </w:r>
        <w:r>
          <w:fldChar w:fldCharType="end"/>
        </w:r>
      </w:hyperlink>
    </w:p>
    <w:p>
      <w:pPr>
        <w:pStyle w:val="TOC2"/>
        <w:tabs>
          <w:tab w:val="right" w:leader="dot" w:pos="8306"/>
        </w:tabs>
      </w:pPr>
      <w:hyperlink w:anchor="_Toc13422" w:history="1">
        <w:r>
          <w:rPr>
            <w:rFonts w:ascii="仿宋" w:eastAsia="仿宋" w:hAnsi="仿宋" w:cs="仿宋" w:hint="eastAsia"/>
            <w:lang w:eastAsia="zh-CN"/>
          </w:rPr>
          <w:t>(二)、质量管理责任</w:t>
        </w:r>
        <w:r>
          <w:tab/>
        </w:r>
        <w:r>
          <w:fldChar w:fldCharType="begin"/>
        </w:r>
        <w:r>
          <w:instrText xml:space="preserve"> PAGEREF _Toc13422 \h </w:instrText>
        </w:r>
        <w:r>
          <w:fldChar w:fldCharType="separate"/>
        </w:r>
        <w:r>
          <w:t>56</w:t>
        </w:r>
        <w:r>
          <w:fldChar w:fldCharType="end"/>
        </w:r>
      </w:hyperlink>
    </w:p>
    <w:p>
      <w:pPr>
        <w:pStyle w:val="TOC2"/>
        <w:tabs>
          <w:tab w:val="right" w:leader="dot" w:pos="8306"/>
        </w:tabs>
      </w:pPr>
      <w:hyperlink w:anchor="_Toc9374" w:history="1">
        <w:r>
          <w:rPr>
            <w:rFonts w:ascii="仿宋" w:eastAsia="仿宋" w:hAnsi="仿宋" w:cs="仿宋" w:hint="eastAsia"/>
            <w:lang w:eastAsia="zh-CN"/>
          </w:rPr>
          <w:t>(三)、质量管理体系文件</w:t>
        </w:r>
        <w:r>
          <w:tab/>
        </w:r>
        <w:r>
          <w:fldChar w:fldCharType="begin"/>
        </w:r>
        <w:r>
          <w:instrText xml:space="preserve"> PAGEREF _Toc9374 \h </w:instrText>
        </w:r>
        <w:r>
          <w:fldChar w:fldCharType="separate"/>
        </w:r>
        <w:r>
          <w:t>58</w:t>
        </w:r>
        <w:r>
          <w:fldChar w:fldCharType="end"/>
        </w:r>
      </w:hyperlink>
    </w:p>
    <w:p>
      <w:pPr>
        <w:pStyle w:val="TOC2"/>
        <w:tabs>
          <w:tab w:val="right" w:leader="dot" w:pos="8306"/>
        </w:tabs>
      </w:pPr>
      <w:hyperlink w:anchor="_Toc15541" w:history="1">
        <w:r>
          <w:rPr>
            <w:rFonts w:ascii="仿宋" w:eastAsia="仿宋" w:hAnsi="仿宋" w:cs="仿宋" w:hint="eastAsia"/>
            <w:lang w:eastAsia="zh-CN"/>
          </w:rPr>
          <w:t>(四)、质量培训与教育</w:t>
        </w:r>
        <w:r>
          <w:tab/>
        </w:r>
        <w:r>
          <w:fldChar w:fldCharType="begin"/>
        </w:r>
        <w:r>
          <w:instrText xml:space="preserve"> PAGEREF _Toc15541 \h </w:instrText>
        </w:r>
        <w:r>
          <w:fldChar w:fldCharType="separate"/>
        </w:r>
        <w:r>
          <w:t>60</w:t>
        </w:r>
        <w:r>
          <w:fldChar w:fldCharType="end"/>
        </w:r>
      </w:hyperlink>
    </w:p>
    <w:p>
      <w:pPr>
        <w:pStyle w:val="TOC2"/>
        <w:tabs>
          <w:tab w:val="right" w:leader="dot" w:pos="8306"/>
        </w:tabs>
      </w:pPr>
      <w:hyperlink w:anchor="_Toc24489" w:history="1">
        <w:r>
          <w:rPr>
            <w:rFonts w:ascii="仿宋" w:eastAsia="仿宋" w:hAnsi="仿宋" w:cs="仿宋" w:hint="eastAsia"/>
            <w:lang w:eastAsia="zh-CN"/>
          </w:rPr>
          <w:t>(五)、质量审核与评价</w:t>
        </w:r>
        <w:r>
          <w:tab/>
        </w:r>
        <w:r>
          <w:fldChar w:fldCharType="begin"/>
        </w:r>
        <w:r>
          <w:instrText xml:space="preserve"> PAGEREF _Toc24489 \h </w:instrText>
        </w:r>
        <w:r>
          <w:fldChar w:fldCharType="separate"/>
        </w:r>
        <w:r>
          <w:t>61</w:t>
        </w:r>
        <w:r>
          <w:fldChar w:fldCharType="end"/>
        </w:r>
      </w:hyperlink>
    </w:p>
    <w:p>
      <w:pPr>
        <w:pStyle w:val="TOC2"/>
        <w:tabs>
          <w:tab w:val="right" w:leader="dot" w:pos="8306"/>
        </w:tabs>
      </w:pPr>
      <w:hyperlink w:anchor="_Toc1427" w:history="1">
        <w:r>
          <w:rPr>
            <w:rFonts w:ascii="仿宋" w:eastAsia="仿宋" w:hAnsi="仿宋" w:cs="仿宋" w:hint="eastAsia"/>
            <w:lang w:eastAsia="zh-CN"/>
          </w:rPr>
          <w:t>(六)、不符合与纠正措施</w:t>
        </w:r>
        <w:r>
          <w:tab/>
        </w:r>
        <w:r>
          <w:fldChar w:fldCharType="begin"/>
        </w:r>
        <w:r>
          <w:instrText xml:space="preserve"> PAGEREF _Toc1427 \h </w:instrText>
        </w:r>
        <w:r>
          <w:fldChar w:fldCharType="separate"/>
        </w:r>
        <w:r>
          <w:t>62</w:t>
        </w:r>
        <w:r>
          <w:fldChar w:fldCharType="end"/>
        </w:r>
      </w:hyperlink>
    </w:p>
    <w:p>
      <w:pPr>
        <w:pStyle w:val="TOC1"/>
        <w:tabs>
          <w:tab w:val="right" w:leader="dot" w:pos="8306"/>
        </w:tabs>
      </w:pPr>
      <w:hyperlink w:anchor="_Toc13880" w:history="1">
        <w:r>
          <w:rPr>
            <w:rFonts w:ascii="仿宋" w:eastAsia="仿宋" w:hAnsi="仿宋" w:cs="仿宋" w:hint="eastAsia"/>
            <w:lang w:eastAsia="zh-CN"/>
          </w:rPr>
          <w:t>十五、石灰和石膏项目实施时间节点</w:t>
        </w:r>
        <w:r>
          <w:tab/>
        </w:r>
        <w:r>
          <w:fldChar w:fldCharType="begin"/>
        </w:r>
        <w:r>
          <w:instrText xml:space="preserve"> PAGEREF _Toc13880 \h </w:instrText>
        </w:r>
        <w:r>
          <w:fldChar w:fldCharType="separate"/>
        </w:r>
        <w:r>
          <w:t>63</w:t>
        </w:r>
        <w:r>
          <w:fldChar w:fldCharType="end"/>
        </w:r>
      </w:hyperlink>
    </w:p>
    <w:p>
      <w:pPr>
        <w:pStyle w:val="TOC2"/>
        <w:tabs>
          <w:tab w:val="right" w:leader="dot" w:pos="8306"/>
        </w:tabs>
      </w:pPr>
      <w:hyperlink w:anchor="_Toc4365" w:history="1">
        <w:r>
          <w:rPr>
            <w:rFonts w:ascii="仿宋" w:eastAsia="仿宋" w:hAnsi="仿宋" w:cs="仿宋" w:hint="eastAsia"/>
            <w:lang w:eastAsia="zh-CN"/>
          </w:rPr>
          <w:t>(一)、石灰和石膏项目启动阶段时间节点</w:t>
        </w:r>
        <w:r>
          <w:tab/>
        </w:r>
        <w:r>
          <w:fldChar w:fldCharType="begin"/>
        </w:r>
        <w:r>
          <w:instrText xml:space="preserve"> PAGEREF _Toc4365 \h </w:instrText>
        </w:r>
        <w:r>
          <w:fldChar w:fldCharType="separate"/>
        </w:r>
        <w:r>
          <w:t>63</w:t>
        </w:r>
        <w:r>
          <w:fldChar w:fldCharType="end"/>
        </w:r>
      </w:hyperlink>
    </w:p>
    <w:p>
      <w:pPr>
        <w:pStyle w:val="TOC2"/>
        <w:tabs>
          <w:tab w:val="right" w:leader="dot" w:pos="8306"/>
        </w:tabs>
      </w:pPr>
      <w:hyperlink w:anchor="_Toc32373" w:history="1">
        <w:r>
          <w:rPr>
            <w:rFonts w:ascii="仿宋" w:eastAsia="仿宋" w:hAnsi="仿宋" w:cs="仿宋" w:hint="eastAsia"/>
            <w:lang w:eastAsia="zh-CN"/>
          </w:rPr>
          <w:t>(二)、石灰和石膏项目执行阶段时间节点</w:t>
        </w:r>
        <w:r>
          <w:tab/>
        </w:r>
        <w:r>
          <w:fldChar w:fldCharType="begin"/>
        </w:r>
        <w:r>
          <w:instrText xml:space="preserve"> PAGEREF _Toc32373 \h </w:instrText>
        </w:r>
        <w:r>
          <w:fldChar w:fldCharType="separate"/>
        </w:r>
        <w:r>
          <w:t>64</w:t>
        </w:r>
        <w:r>
          <w:fldChar w:fldCharType="end"/>
        </w:r>
      </w:hyperlink>
    </w:p>
    <w:p>
      <w:pPr>
        <w:pStyle w:val="TOC2"/>
        <w:tabs>
          <w:tab w:val="right" w:leader="dot" w:pos="8306"/>
        </w:tabs>
      </w:pPr>
      <w:hyperlink w:anchor="_Toc12282" w:history="1">
        <w:r>
          <w:rPr>
            <w:rFonts w:ascii="仿宋" w:eastAsia="仿宋" w:hAnsi="仿宋" w:cs="仿宋" w:hint="eastAsia"/>
            <w:lang w:eastAsia="zh-CN"/>
          </w:rPr>
          <w:t>(三)、石灰和石膏项目完成阶段时间节点</w:t>
        </w:r>
        <w:r>
          <w:tab/>
        </w:r>
        <w:r>
          <w:fldChar w:fldCharType="begin"/>
        </w:r>
        <w:r>
          <w:instrText xml:space="preserve"> PAGEREF _Toc12282 \h </w:instrText>
        </w:r>
        <w:r>
          <w:fldChar w:fldCharType="separate"/>
        </w:r>
        <w:r>
          <w:t>65</w:t>
        </w:r>
        <w:r>
          <w:fldChar w:fldCharType="end"/>
        </w:r>
      </w:hyperlink>
    </w:p>
    <w:p>
      <w:pPr>
        <w:pStyle w:val="TOC1"/>
        <w:tabs>
          <w:tab w:val="right" w:leader="dot" w:pos="8306"/>
        </w:tabs>
      </w:pPr>
      <w:hyperlink w:anchor="_Toc5089" w:history="1">
        <w:r>
          <w:rPr>
            <w:rFonts w:ascii="仿宋" w:eastAsia="仿宋" w:hAnsi="仿宋" w:cs="仿宋" w:hint="eastAsia"/>
            <w:lang w:eastAsia="zh-CN"/>
          </w:rPr>
          <w:t>十六、利益相关者分析与沟通计划</w:t>
        </w:r>
        <w:r>
          <w:tab/>
        </w:r>
        <w:r>
          <w:fldChar w:fldCharType="begin"/>
        </w:r>
        <w:r>
          <w:instrText xml:space="preserve"> PAGEREF _Toc5089 \h </w:instrText>
        </w:r>
        <w:r>
          <w:fldChar w:fldCharType="separate"/>
        </w:r>
        <w:r>
          <w:t>66</w:t>
        </w:r>
        <w:r>
          <w:fldChar w:fldCharType="end"/>
        </w:r>
      </w:hyperlink>
    </w:p>
    <w:p>
      <w:pPr>
        <w:pStyle w:val="TOC2"/>
        <w:tabs>
          <w:tab w:val="right" w:leader="dot" w:pos="8306"/>
        </w:tabs>
      </w:pPr>
      <w:hyperlink w:anchor="_Toc3511" w:history="1">
        <w:r>
          <w:rPr>
            <w:rFonts w:ascii="仿宋" w:eastAsia="仿宋" w:hAnsi="仿宋" w:cs="仿宋" w:hint="eastAsia"/>
            <w:lang w:eastAsia="zh-CN"/>
          </w:rPr>
          <w:t>(一)、利益相关者分析</w:t>
        </w:r>
        <w:r>
          <w:tab/>
        </w:r>
        <w:r>
          <w:fldChar w:fldCharType="begin"/>
        </w:r>
        <w:r>
          <w:instrText xml:space="preserve"> PAGEREF _Toc3511 \h </w:instrText>
        </w:r>
        <w:r>
          <w:fldChar w:fldCharType="separate"/>
        </w:r>
        <w:r>
          <w:t>66</w:t>
        </w:r>
        <w:r>
          <w:fldChar w:fldCharType="end"/>
        </w:r>
      </w:hyperlink>
    </w:p>
    <w:p>
      <w:pPr>
        <w:pStyle w:val="TOC2"/>
        <w:tabs>
          <w:tab w:val="right" w:leader="dot" w:pos="8306"/>
        </w:tabs>
      </w:pPr>
      <w:hyperlink w:anchor="_Toc17091" w:history="1">
        <w:r>
          <w:rPr>
            <w:rFonts w:ascii="仿宋" w:eastAsia="仿宋" w:hAnsi="仿宋" w:cs="仿宋" w:hint="eastAsia"/>
            <w:lang w:eastAsia="zh-CN"/>
          </w:rPr>
          <w:t>(二)、沟通计划</w:t>
        </w:r>
        <w:r>
          <w:tab/>
        </w:r>
        <w:r>
          <w:fldChar w:fldCharType="begin"/>
        </w:r>
        <w:r>
          <w:instrText xml:space="preserve"> PAGEREF _Toc17091 \h </w:instrText>
        </w:r>
        <w:r>
          <w:fldChar w:fldCharType="separate"/>
        </w:r>
        <w:r>
          <w:t>68</w:t>
        </w:r>
        <w:r>
          <w:fldChar w:fldCharType="end"/>
        </w:r>
      </w:hyperlink>
    </w:p>
    <w:p>
      <w:pPr>
        <w:pStyle w:val="TOC1"/>
        <w:tabs>
          <w:tab w:val="right" w:leader="dot" w:pos="8306"/>
        </w:tabs>
      </w:pPr>
      <w:hyperlink w:anchor="_Toc16994" w:history="1">
        <w:r>
          <w:rPr>
            <w:rFonts w:ascii="仿宋" w:eastAsia="仿宋" w:hAnsi="仿宋" w:cs="仿宋" w:hint="eastAsia"/>
            <w:lang w:eastAsia="zh-CN"/>
          </w:rPr>
          <w:t>十七、石灰和石膏项目工程方案分析</w:t>
        </w:r>
        <w:r>
          <w:tab/>
        </w:r>
        <w:r>
          <w:fldChar w:fldCharType="begin"/>
        </w:r>
        <w:r>
          <w:instrText xml:space="preserve"> PAGEREF _Toc16994 \h </w:instrText>
        </w:r>
        <w:r>
          <w:fldChar w:fldCharType="separate"/>
        </w:r>
        <w:r>
          <w:t>69</w:t>
        </w:r>
        <w:r>
          <w:fldChar w:fldCharType="end"/>
        </w:r>
      </w:hyperlink>
    </w:p>
    <w:p>
      <w:pPr>
        <w:pStyle w:val="TOC2"/>
        <w:tabs>
          <w:tab w:val="right" w:leader="dot" w:pos="8306"/>
        </w:tabs>
      </w:pPr>
      <w:hyperlink w:anchor="_Toc5099" w:history="1">
        <w:r>
          <w:rPr>
            <w:rFonts w:ascii="仿宋" w:eastAsia="仿宋" w:hAnsi="仿宋" w:cs="仿宋" w:hint="eastAsia"/>
            <w:lang w:eastAsia="zh-CN"/>
          </w:rPr>
          <w:t>(一)、建筑工程设计原则</w:t>
        </w:r>
        <w:r>
          <w:tab/>
        </w:r>
        <w:r>
          <w:fldChar w:fldCharType="begin"/>
        </w:r>
        <w:r>
          <w:instrText xml:space="preserve"> PAGEREF _Toc5099 \h </w:instrText>
        </w:r>
        <w:r>
          <w:fldChar w:fldCharType="separate"/>
        </w:r>
        <w:r>
          <w:t>69</w:t>
        </w:r>
        <w:r>
          <w:fldChar w:fldCharType="end"/>
        </w:r>
      </w:hyperlink>
    </w:p>
    <w:p>
      <w:pPr>
        <w:pStyle w:val="TOC2"/>
        <w:tabs>
          <w:tab w:val="right" w:leader="dot" w:pos="8306"/>
        </w:tabs>
      </w:pPr>
      <w:hyperlink w:anchor="_Toc26640" w:history="1">
        <w:r>
          <w:rPr>
            <w:rFonts w:ascii="仿宋" w:eastAsia="仿宋" w:hAnsi="仿宋" w:cs="仿宋" w:hint="eastAsia"/>
            <w:lang w:eastAsia="zh-CN"/>
          </w:rPr>
          <w:t>(二)、土建工程建设指标</w:t>
        </w:r>
        <w:r>
          <w:tab/>
        </w:r>
        <w:r>
          <w:fldChar w:fldCharType="begin"/>
        </w:r>
        <w:r>
          <w:instrText xml:space="preserve"> PAGEREF _Toc26640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63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3183"/>
      <w:r>
        <w:rPr>
          <w:rFonts w:ascii="仿宋" w:eastAsia="仿宋" w:hAnsi="仿宋" w:cs="仿宋" w:hint="eastAsia"/>
          <w:sz w:val="28"/>
          <w:lang w:eastAsia="zh-CN"/>
        </w:rPr>
        <w:t>一、石灰和石膏项目土建工程</w:t>
      </w:r>
      <w:bookmarkEnd w:id="2"/>
    </w:p>
    <w:p>
      <w:pPr>
        <w:pStyle w:val="Heading2"/>
        <w:rPr>
          <w:rFonts w:ascii="仿宋" w:eastAsia="仿宋" w:hAnsi="仿宋" w:cs="仿宋" w:hint="eastAsia"/>
          <w:lang w:eastAsia="zh-CN"/>
        </w:rPr>
      </w:pPr>
      <w:bookmarkStart w:id="3" w:name="_Toc10927"/>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在石灰和石膏项目的建筑工程设计中，我们将秉承一系列重要的设计原则，以确保石灰和石膏项目建筑在功能、美观、可持续性等方面达到最佳效果。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首要原则是确保建筑的功能性得到最大化的发挥。我们将充分理解石灰和石膏项目的实际需求，合理布局各个功能区域，保证建筑在满足业务需求的同时，提供高效的工作环境。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在建筑设计中，我们将综合考虑建设和运营成本。通过精细的经济效益分析，确保设计方案在高效利用资源的同时，对石灰和石膏项目的长期盈利能力有积极的贡献。</w:t>
      </w:r>
    </w:p>
    <w:p>
      <w:pPr>
        <w:pStyle w:val="Heading2"/>
        <w:ind w:firstLine="560" w:firstLineChars="200"/>
        <w:rPr>
          <w:rFonts w:ascii="仿宋" w:eastAsia="仿宋" w:hAnsi="仿宋" w:cs="仿宋" w:hint="eastAsia"/>
          <w:sz w:val="28"/>
          <w:lang w:eastAsia="zh-CN"/>
        </w:rPr>
      </w:pPr>
      <w:bookmarkStart w:id="4" w:name="_Toc17080"/>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石灰和石膏项目的土建工程设计中，我们将精准设定设计年限，结合石灰和石膏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石灰和石膏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6461"/>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石灰和石膏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石灰和石膏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石灰和石膏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6577"/>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本期工程石灰和石膏项目预计总建筑面积XXX平方米，其中：计容建筑面积XXX平方米，计划建筑工程投资XX万元，占石灰和石膏项目总投资的XX%。</w:t>
      </w:r>
    </w:p>
    <w:p>
      <w:pPr>
        <w:pStyle w:val="Heading1"/>
        <w:ind w:firstLine="560" w:firstLineChars="200"/>
        <w:rPr>
          <w:rFonts w:ascii="仿宋" w:eastAsia="仿宋" w:hAnsi="仿宋" w:cs="仿宋" w:hint="eastAsia"/>
          <w:sz w:val="28"/>
          <w:lang w:eastAsia="zh-CN"/>
        </w:rPr>
      </w:pPr>
      <w:bookmarkStart w:id="7" w:name="_Toc28045"/>
      <w:r>
        <w:rPr>
          <w:rFonts w:ascii="仿宋" w:eastAsia="仿宋" w:hAnsi="仿宋" w:cs="仿宋" w:hint="eastAsia"/>
          <w:sz w:val="28"/>
          <w:lang w:eastAsia="zh-CN"/>
        </w:rPr>
        <w:t>二、产品规划分析</w:t>
      </w:r>
      <w:bookmarkEnd w:id="7"/>
    </w:p>
    <w:p>
      <w:pPr>
        <w:pStyle w:val="Heading2"/>
        <w:rPr>
          <w:rFonts w:ascii="仿宋" w:eastAsia="仿宋" w:hAnsi="仿宋" w:cs="仿宋" w:hint="eastAsia"/>
          <w:lang w:eastAsia="zh-CN"/>
        </w:rPr>
      </w:pPr>
      <w:bookmarkStart w:id="8" w:name="_Toc3729"/>
      <w:r>
        <w:rPr>
          <w:rFonts w:ascii="仿宋" w:eastAsia="仿宋" w:hAnsi="仿宋" w:cs="仿宋" w:hint="eastAsia"/>
          <w:lang w:eastAsia="zh-CN"/>
        </w:rPr>
        <w:t>(一)、产品规划</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石灰和石膏项目的主要产品是XXXX，预计年产值为XXX万元。这一产品在市场中占据着重要的地位，其广泛的应用范围使得该石灰和石膏项目的市场前景非常广阔。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石灰和石膏项目的xxx产品作为重要的原材料之一，将在多个领域发挥关键作用。其在建筑、交通、能源等方面的广泛应用将为整个产业链提供强大的支持，形成产业协同效应。石灰和石膏项目的年产值XXX万XXX万XXX万万元不仅反映了其在市场上的巨大潜力，更预示着它对国民经济的积极贡献。这种关联度高、涉及面广的产业关系，使得该石灰和石膏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9" w:name="_Toc24488"/>
      <w:r>
        <w:rPr>
          <w:rFonts w:ascii="仿宋" w:eastAsia="仿宋" w:hAnsi="仿宋" w:cs="仿宋" w:hint="eastAsia"/>
          <w:sz w:val="28"/>
          <w:lang w:eastAsia="zh-CN"/>
        </w:rPr>
        <w:t>(二)、建设规模</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石灰和石膏项目总征地面积为XXXX平方米，相当于约XX.XX亩，其中净用地面积为XXXX平方米，红线范围内相当于约XX.XX亩。这一用地规模充分考虑了石灰和石膏项目的建设需求，保障了石灰和石膏项目在合适的空间内得以充分发展。石灰和石膏项目规划的总建筑面积为XXXX平方米，其中主体工程建设占XXXX平方米，计容建筑面积达XXXX平方米。预计建筑工程的投资将达到XXXX万元，为石灰和石膏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石灰和石膏项目计划购置的设备共计XXXX台（套），设备购置费用为XXXX万元。这一设备购置计划充分考虑到石灰和石膏项目的生产需求和技术要求，确保了石灰和石膏项目在生产运营中具备先进的技术装备和高效的生产能力。设备的合理配置将为石灰和石膏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石灰和石膏项目计划总投资为XXXX万元，预计年实现营业收入为XXXX万元。这一产能规模的设定旨在确保石灰和石膏项目能够在投资与回报之间取得平衡，实现长期可持续的发展。石灰和石膏项目的总投资充分考虑到各个方面的需求，包括用地建设、设备购置等多个环节，以确保石灰和石膏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0" w:name="_Toc29229"/>
      <w:r>
        <w:rPr>
          <w:rFonts w:ascii="仿宋" w:eastAsia="仿宋" w:hAnsi="仿宋" w:cs="仿宋" w:hint="eastAsia"/>
          <w:sz w:val="28"/>
          <w:lang w:eastAsia="zh-CN"/>
        </w:rPr>
        <w:t>三、石灰和石膏项目建设背景及必要性分析</w:t>
      </w:r>
      <w:bookmarkEnd w:id="10"/>
    </w:p>
    <w:p>
      <w:pPr>
        <w:pStyle w:val="Heading2"/>
        <w:rPr>
          <w:rFonts w:ascii="仿宋" w:eastAsia="仿宋" w:hAnsi="仿宋" w:cs="仿宋" w:hint="eastAsia"/>
          <w:lang w:eastAsia="zh-CN"/>
        </w:rPr>
      </w:pPr>
      <w:bookmarkStart w:id="11" w:name="_Toc695"/>
      <w:r>
        <w:rPr>
          <w:rFonts w:ascii="仿宋" w:eastAsia="仿宋" w:hAnsi="仿宋" w:cs="仿宋" w:hint="eastAsia"/>
          <w:lang w:eastAsia="zh-CN"/>
        </w:rPr>
        <w:t>(一)、石灰和石膏项目背景分析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石灰和石膏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石灰和石膏项目提供了机遇和挑战的交汇点。</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石灰和石膏项目在这个潮流中的定位。同时，我们将关注行业内涌现的新兴机遇，以便石灰和石膏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石灰和石膏项目提供了强大的发展动力。我们将聚焦于行业内最新的技术发展趋势，包括但不限于人工智能、大数据分析、物联网等领域。通过深度的技术研究，我们将确保石灰和石膏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石灰和石膏项目发展的源泉。我们将投入更多的精力对市场需求进行深入剖析，超越表面的需求，深入挖掘潜在的市场痛点和机遇。通过对市场需求的细致了解，石灰和石膏项目将更有针对性地设计解决方案，满足市场的多样化需求，从而更好地促进石灰和石膏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石灰和石膏项目战略至关重要。我们将对竞争态势进行更为深入的分析，包括但不限于市场份额、产品特点、客户满意度等多个维度。通过深度的竞争分析，石灰和石膏项目将能够更准确地把握市场脉搏，制定具有竞争力的石灰和石膏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石灰和石膏项目的发展具有直接的影响。我们将进行更为全面的法规和政策分析，了解行业发展中的潜在法律风险和合规挑战。通过充分了解和遵守相关法规，石灰和石膏项目将确保在法律框架内合法合规运营，为石灰和石膏项目的稳健发展提供有力支持。</w:t>
      </w:r>
    </w:p>
    <w:p>
      <w:pPr>
        <w:pStyle w:val="Heading2"/>
        <w:ind w:firstLine="560" w:firstLineChars="200"/>
        <w:rPr>
          <w:rFonts w:ascii="仿宋" w:eastAsia="仿宋" w:hAnsi="仿宋" w:cs="仿宋" w:hint="eastAsia"/>
          <w:sz w:val="28"/>
          <w:lang w:eastAsia="zh-CN"/>
        </w:rPr>
      </w:pPr>
      <w:bookmarkStart w:id="12" w:name="_Toc11389"/>
      <w:r>
        <w:rPr>
          <w:rFonts w:ascii="仿宋" w:eastAsia="仿宋" w:hAnsi="仿宋" w:cs="仿宋" w:hint="eastAsia"/>
          <w:sz w:val="28"/>
          <w:lang w:eastAsia="zh-CN"/>
        </w:rPr>
        <w:t>(二)、石灰和石膏项目建设必要性分析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石灰和石膏项目建设的迫切性源于对行业发展趋势的深刻洞察。我们正处于一个行业变革的时代，科技创新、数字化转型成为企业发展的关键动力。石灰和石膏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石灰和石膏项目建设不仅仅是为了跟上潮流，更是为了通过技术创新推动企业的持续发展。通过引入先进的技术和解决方案，石灰和石膏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竞争日益激烈，企业需要不断提升自身实力以在竞争中脱颖而出。石灰和石膏项目的建设成为必然选择，通过提高产品质量、拓展服务领域，从而在竞争中获得更多的机会。石灰和石膏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石灰和石膏项目建设的必要性体现在对客户需求更精准的满足。通过石灰和石膏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石灰和石膏项目建设的背后是对企业持续创新的追求。只有通过不断创新，企业才能在竞争中立于不败之地。石灰和石膏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3" w:name="_Toc16878"/>
      <w:r>
        <w:rPr>
          <w:rFonts w:ascii="仿宋" w:eastAsia="仿宋" w:hAnsi="仿宋" w:cs="仿宋" w:hint="eastAsia"/>
          <w:sz w:val="28"/>
          <w:lang w:eastAsia="zh-CN"/>
        </w:rPr>
        <w:t>四、市场分析、调研</w:t>
      </w:r>
      <w:bookmarkEnd w:id="13"/>
    </w:p>
    <w:p>
      <w:pPr>
        <w:pStyle w:val="Heading2"/>
        <w:rPr>
          <w:rFonts w:ascii="仿宋" w:eastAsia="仿宋" w:hAnsi="仿宋" w:cs="仿宋" w:hint="eastAsia"/>
          <w:lang w:eastAsia="zh-CN"/>
        </w:rPr>
      </w:pPr>
      <w:bookmarkStart w:id="14" w:name="_Toc6787"/>
      <w:r>
        <w:rPr>
          <w:rFonts w:ascii="仿宋" w:eastAsia="仿宋" w:hAnsi="仿宋" w:cs="仿宋" w:hint="eastAsia"/>
          <w:lang w:eastAsia="zh-CN"/>
        </w:rPr>
        <w:t>(一)、石灰和石膏行业分析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石灰和石膏行业一直以来都是市场的关注焦点。行业内的发展趋势、竞争态势以及潜在机会都对石灰和石膏项目的推进产生深远的影响。通过深入研究行业的整体概貌，我们将更好地理解行业的核心特征，为石灰和石膏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石灰和石膏行业，技术一直是推动创新和发展的关键因素。我们将对当前技术趋势进行详尽分析，包括但不限于人工智能、大数据应用、先进制造技术等。这有助于石灰和石膏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石灰和石膏项目成功的基础。我们将对主要竞争对手进行深入研究，包括其市场份额、产品特点、市场定位等。通过全面了解竞争对手的优势和劣势，石灰和石膏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5" w:name="_Toc4730"/>
      <w:r>
        <w:rPr>
          <w:rFonts w:ascii="仿宋" w:eastAsia="仿宋" w:hAnsi="仿宋" w:cs="仿宋" w:hint="eastAsia"/>
          <w:sz w:val="28"/>
          <w:lang w:eastAsia="zh-CN"/>
        </w:rPr>
        <w:t>(二)、石灰和石膏市场分析预测</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石灰和石膏市场未来的增长趋势。这包括市场的整体规模、各细分领域的发展趋势等。石灰和石膏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石灰和石膏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石灰和石膏项目实施过程中需要充分考虑的因素。我们将对市场风险进行全面评估，包括但不限于政策法规风险、市场竞争风险、技术变革风险等。通过对潜在风险的深入分析，石灰和石膏项目可以制定相应的风险缓解策略，降低不确定性对石灰和石膏项目的影响。</w:t>
      </w:r>
    </w:p>
    <w:p>
      <w:pPr>
        <w:pStyle w:val="Heading1"/>
        <w:ind w:firstLine="560" w:firstLineChars="200"/>
        <w:rPr>
          <w:rFonts w:ascii="仿宋" w:eastAsia="仿宋" w:hAnsi="仿宋" w:cs="仿宋" w:hint="eastAsia"/>
          <w:sz w:val="28"/>
          <w:lang w:eastAsia="zh-CN"/>
        </w:rPr>
      </w:pPr>
      <w:bookmarkStart w:id="16" w:name="_Toc32"/>
      <w:r>
        <w:rPr>
          <w:rFonts w:ascii="仿宋" w:eastAsia="仿宋" w:hAnsi="仿宋" w:cs="仿宋" w:hint="eastAsia"/>
          <w:sz w:val="28"/>
          <w:lang w:eastAsia="zh-CN"/>
        </w:rPr>
        <w:t>五、石灰和石膏项目可持续发展</w:t>
      </w:r>
      <w:bookmarkEnd w:id="16"/>
    </w:p>
    <w:p>
      <w:pPr>
        <w:pStyle w:val="Heading2"/>
        <w:rPr>
          <w:rFonts w:ascii="仿宋" w:eastAsia="仿宋" w:hAnsi="仿宋" w:cs="仿宋" w:hint="eastAsia"/>
          <w:lang w:eastAsia="zh-CN"/>
        </w:rPr>
      </w:pPr>
      <w:bookmarkStart w:id="17" w:name="_Toc26236"/>
      <w:r>
        <w:rPr>
          <w:rFonts w:ascii="仿宋" w:eastAsia="仿宋" w:hAnsi="仿宋" w:cs="仿宋" w:hint="eastAsia"/>
          <w:lang w:eastAsia="zh-CN"/>
        </w:rPr>
        <w:t>(一)、可持续战略与实践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石灰和石膏项目中，石灰和石膏项目团队着眼于未来，明确了可持续发展的战略方向。制定的具体可持续发展目标包括降低资源使用、采用环保技术、最大化社会效益等。这一步骤不仅有助于石灰和石膏项目在环保和社会责任方面达到最高标准，也为未来提供了明确的指引，确保石灰和石膏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可持续实践的融入石灰和石膏项目管理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可持续实践已经贯穿于整个石灰和石膏项目管理周期。从石灰和石膏项目规划开始，石灰和石膏项目团队就考虑了环境和社会的因素。在执行阶段，石灰和石膏项目团队积极推动绿色技术的应用，优化资源利用。此外，关注员工的社会责任，通过培训和沟通活动提高员工对可持续发展的认知，使他们能够在日常工作中践行可持续实践。这些举措不仅为石灰和石膏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8" w:name="_Toc21933"/>
      <w:r>
        <w:rPr>
          <w:rFonts w:ascii="仿宋" w:eastAsia="仿宋" w:hAnsi="仿宋" w:cs="仿宋" w:hint="eastAsia"/>
          <w:sz w:val="28"/>
          <w:lang w:eastAsia="zh-CN"/>
        </w:rPr>
        <w:t>(二)、环保与社会责任</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扎根于石灰和石膏项目的可持续发展理念，我们深信环保与社会责任是石灰和石膏项目成功的关键支柱。在石灰和石膏项目的每一步，我们都致力于通过创新和实践，履行对环境和社会的坚定责任。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石灰和石膏项目团队通过引入先进的环保技术、建立高效的废物处理系统以及推动能源节约措施，积极履行环保责任。定期的环保监测和评估确保石灰和石膏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石灰和石膏项目不仅致力于自身可持续发展，还注重对社会的回馈。通过支持社区石灰和石膏项目、参与慈善事业、提供培训机会等方式，石灰和石膏项目积极履行社会责任。与当地社区建立积极互动，关注员工的工作与生活平衡，以及员工的身心健康，是石灰和石膏项目在社会责任层面的关键举措。这样的实践不仅增强了石灰和石膏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9" w:name="_Toc20668"/>
      <w:r>
        <w:rPr>
          <w:rFonts w:ascii="仿宋" w:eastAsia="仿宋" w:hAnsi="仿宋" w:cs="仿宋" w:hint="eastAsia"/>
          <w:sz w:val="28"/>
          <w:lang w:eastAsia="zh-CN"/>
        </w:rPr>
        <w:t>六、石灰和石膏项目概论</w:t>
      </w:r>
      <w:bookmarkEnd w:id="19"/>
    </w:p>
    <w:p>
      <w:pPr>
        <w:pStyle w:val="Heading2"/>
        <w:rPr>
          <w:rFonts w:ascii="仿宋" w:eastAsia="仿宋" w:hAnsi="仿宋" w:cs="仿宋" w:hint="eastAsia"/>
          <w:lang w:eastAsia="zh-CN"/>
        </w:rPr>
      </w:pPr>
      <w:bookmarkStart w:id="20" w:name="_Toc14172"/>
      <w:r>
        <w:rPr>
          <w:rFonts w:ascii="仿宋" w:eastAsia="仿宋" w:hAnsi="仿宋" w:cs="仿宋" w:hint="eastAsia"/>
          <w:lang w:eastAsia="zh-CN"/>
        </w:rPr>
        <w:t>(一)、石灰和石膏项目概况</w:t>
      </w:r>
      <w:bookmarkEnd w:id="20"/>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石灰和石膏项目的起源追溯至对市场的深入洞察。市场的不断演变与变革为石灰和石膏项目提供了难得的机遇。当前市场存在的需求缺口和变革的大环境共同构成了石灰和石膏项目的背景。这个石灰和石膏项目旨在充分利用市场机遇，填补行业中尚未满足的需求，为客户提供全新的解决方案。市场的变革和需求的增长使得这个石灰和石膏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石灰和石膏项目名称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石灰和石膏项目正式命名为石灰和石膏。这个名称不仅仅是一个标识，更代表了石灰和石膏项目的核心理念和愿景。它蕴含着石灰和石膏项目所要解决问题的关键字，具有强烈的表达和辨识度，为石灰和石膏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石灰和石膏项目目标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石灰和石膏项目的核心目标是提供一种全新、高效的解决方案，满足客户日益增长的需求。石灰和石膏项目追求的不仅仅是满足市场需求，更是在市场中获得卓越的竞争优势。通过不断提升产品或服务的质量和创新水平，石灰和石膏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石灰和石膏项目范围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石灰和石膏项目全面涵盖了产品研发、制造、市场推广和售后服务，确保从产品设计到最终用户体验的全方位关注。这一全面的石灰和石膏项目范围是为了确保石灰和石膏项目能够在整个价值链中提供卓越的价值，从而满足客户的期望并赢得市场份额。</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1.5 石灰和石膏项目时间表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石灰和石膏项目计划在未来18个月内完成，包括研发、测试、市场试点和正式推出等不同阶段。这个时间表的合理设计是为了确保石灰和石膏项目各个阶段的顺利推进，以便按时交付高质量的成果。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石灰和石膏项目预算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石灰和石膏项目总预算估算为XX百万美元，主要分配在研发、市场推广、人员培训和运营等方面。这一充足的预算为石灰和石膏项目提供了充足的资源，确保石灰和石膏项目在各个方面都能取得优异的表现。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石灰和石膏项目风险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石灰和石膏项目可能面临的风险包括市场接受度低、技术难题、竞争激烈等。石灰和石膏项目团队已经制定了相应的风险应对计划，通过前瞻性的风险管理，确保石灰和石膏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石灰和石膏项目团队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石灰和石膏项目汇聚了一支经验丰富、多领域专业素养的核心团队，确保石灰和石膏项目在各个方面都能拥有高水平的执行力。团队的协同作战是石灰和石膏项目成功的关键因素之一。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石灰和石膏项目背景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石灰和石膏项目的背景根植于市场对更高效、创新产品的渴望，同时也受到科技发展对行业格局的深刻改变的影响。这为石灰和石膏项目提供了广阔的发展空间和市场需求。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石灰和石膏项目现状</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https://d.book118.com/975021120240011033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石灰和石膏项目规划设计方案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石灰和石膏项目规划设计方案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石灰和石膏项目规划设计方案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石灰和石膏项目规划设计方案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石灰和石膏项目规划设计方案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石灰和石膏项目规划设计方案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石灰和石膏项目规划设计方案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石灰和石膏项目规划设计方案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石灰和石膏项目规划设计方案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石灰和石膏项目规划设计方案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石灰和石膏项目规划设计方案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石灰和石膏项目规划设计方案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石灰和石膏项目规划设计方案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石灰和石膏项目规划设计方案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石灰和石膏项目规划设计方案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石灰和石膏项目规划设计方案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石灰和石膏项目规划设计方案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43B74DD"/>
    <w:rsid w:val="543B74D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75021120240011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2023-12-31T02:49:00Z</dcterms:created>
  <dcterms:modified xsi:type="dcterms:W3CDTF">2023-12-31T02:49:47Z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9212E8AAE81346D7B250C3D53ADF2FE3_11</vt:lpwstr>
  </property>
  <property fmtid="{D5CDD505-2E9C-101B-9397-08002B2CF9AE}" pid="3" name="KSOProductBuildVer">
    <vt:lpwstr>2052-12.1.0.16120</vt:lpwstr>
  </property>
</Properties>
</file>