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胰岛素项目规划设计方案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41" w:history="1">
        <w:r>
          <w:rPr>
            <w:rFonts w:ascii="仿宋" w:eastAsia="仿宋" w:hAnsi="仿宋" w:cs="仿宋" w:hint="eastAsia"/>
            <w:lang w:eastAsia="zh-CN"/>
          </w:rPr>
          <w:t>前言</w:t>
        </w:r>
        <w:r>
          <w:tab/>
        </w:r>
        <w:r>
          <w:fldChar w:fldCharType="begin"/>
        </w:r>
        <w:r>
          <w:instrText xml:space="preserve"> PAGEREF _Toc32341 \h </w:instrText>
        </w:r>
        <w:r>
          <w:fldChar w:fldCharType="separate"/>
        </w:r>
        <w:r>
          <w:t>3</w:t>
        </w:r>
        <w:r>
          <w:fldChar w:fldCharType="end"/>
        </w:r>
      </w:hyperlink>
    </w:p>
    <w:p>
      <w:pPr>
        <w:pStyle w:val="TOC1"/>
        <w:tabs>
          <w:tab w:val="right" w:leader="dot" w:pos="8306"/>
        </w:tabs>
      </w:pPr>
      <w:hyperlink w:anchor="_Toc18531" w:history="1">
        <w:r>
          <w:rPr>
            <w:rFonts w:ascii="仿宋" w:eastAsia="仿宋" w:hAnsi="仿宋" w:cs="仿宋" w:hint="eastAsia"/>
            <w:lang w:eastAsia="zh-CN"/>
          </w:rPr>
          <w:t>一、产品规划分析</w:t>
        </w:r>
        <w:r>
          <w:tab/>
        </w:r>
        <w:r>
          <w:fldChar w:fldCharType="begin"/>
        </w:r>
        <w:r>
          <w:instrText xml:space="preserve"> PAGEREF _Toc18531 \h </w:instrText>
        </w:r>
        <w:r>
          <w:fldChar w:fldCharType="separate"/>
        </w:r>
        <w:r>
          <w:t>3</w:t>
        </w:r>
        <w:r>
          <w:fldChar w:fldCharType="end"/>
        </w:r>
      </w:hyperlink>
    </w:p>
    <w:p>
      <w:pPr>
        <w:pStyle w:val="TOC2"/>
        <w:tabs>
          <w:tab w:val="right" w:leader="dot" w:pos="8306"/>
        </w:tabs>
      </w:pPr>
      <w:hyperlink w:anchor="_Toc2198" w:history="1">
        <w:r>
          <w:rPr>
            <w:rFonts w:ascii="仿宋" w:eastAsia="仿宋" w:hAnsi="仿宋" w:cs="仿宋" w:hint="eastAsia"/>
            <w:lang w:eastAsia="zh-CN"/>
          </w:rPr>
          <w:t>(一)、产品规划</w:t>
        </w:r>
        <w:r>
          <w:tab/>
        </w:r>
        <w:r>
          <w:fldChar w:fldCharType="begin"/>
        </w:r>
        <w:r>
          <w:instrText xml:space="preserve"> PAGEREF _Toc2198 \h </w:instrText>
        </w:r>
        <w:r>
          <w:fldChar w:fldCharType="separate"/>
        </w:r>
        <w:r>
          <w:t>3</w:t>
        </w:r>
        <w:r>
          <w:fldChar w:fldCharType="end"/>
        </w:r>
      </w:hyperlink>
    </w:p>
    <w:p>
      <w:pPr>
        <w:pStyle w:val="TOC2"/>
        <w:tabs>
          <w:tab w:val="right" w:leader="dot" w:pos="8306"/>
        </w:tabs>
      </w:pPr>
      <w:hyperlink w:anchor="_Toc9107" w:history="1">
        <w:r>
          <w:rPr>
            <w:rFonts w:ascii="仿宋" w:eastAsia="仿宋" w:hAnsi="仿宋" w:cs="仿宋" w:hint="eastAsia"/>
            <w:lang w:eastAsia="zh-CN"/>
          </w:rPr>
          <w:t>(二)、建设规模</w:t>
        </w:r>
        <w:r>
          <w:tab/>
        </w:r>
        <w:r>
          <w:fldChar w:fldCharType="begin"/>
        </w:r>
        <w:r>
          <w:instrText xml:space="preserve"> PAGEREF _Toc9107 \h </w:instrText>
        </w:r>
        <w:r>
          <w:fldChar w:fldCharType="separate"/>
        </w:r>
        <w:r>
          <w:t>4</w:t>
        </w:r>
        <w:r>
          <w:fldChar w:fldCharType="end"/>
        </w:r>
      </w:hyperlink>
    </w:p>
    <w:p>
      <w:pPr>
        <w:pStyle w:val="TOC1"/>
        <w:tabs>
          <w:tab w:val="right" w:leader="dot" w:pos="8306"/>
        </w:tabs>
      </w:pPr>
      <w:hyperlink w:anchor="_Toc23498" w:history="1">
        <w:r>
          <w:rPr>
            <w:rFonts w:ascii="仿宋" w:eastAsia="仿宋" w:hAnsi="仿宋" w:cs="仿宋" w:hint="eastAsia"/>
            <w:lang w:eastAsia="zh-CN"/>
          </w:rPr>
          <w:t>二、胰岛素项目绩效评估</w:t>
        </w:r>
        <w:r>
          <w:tab/>
        </w:r>
        <w:r>
          <w:fldChar w:fldCharType="begin"/>
        </w:r>
        <w:r>
          <w:instrText xml:space="preserve"> PAGEREF _Toc23498 \h </w:instrText>
        </w:r>
        <w:r>
          <w:fldChar w:fldCharType="separate"/>
        </w:r>
        <w:r>
          <w:t>5</w:t>
        </w:r>
        <w:r>
          <w:fldChar w:fldCharType="end"/>
        </w:r>
      </w:hyperlink>
    </w:p>
    <w:p>
      <w:pPr>
        <w:pStyle w:val="TOC2"/>
        <w:tabs>
          <w:tab w:val="right" w:leader="dot" w:pos="8306"/>
        </w:tabs>
      </w:pPr>
      <w:hyperlink w:anchor="_Toc975" w:history="1">
        <w:r>
          <w:rPr>
            <w:rFonts w:ascii="仿宋" w:eastAsia="仿宋" w:hAnsi="仿宋" w:cs="仿宋" w:hint="eastAsia"/>
            <w:lang w:eastAsia="zh-CN"/>
          </w:rPr>
          <w:t>(一)、绩效评估指标</w:t>
        </w:r>
        <w:r>
          <w:tab/>
        </w:r>
        <w:r>
          <w:fldChar w:fldCharType="begin"/>
        </w:r>
        <w:r>
          <w:instrText xml:space="preserve"> PAGEREF _Toc975 \h </w:instrText>
        </w:r>
        <w:r>
          <w:fldChar w:fldCharType="separate"/>
        </w:r>
        <w:r>
          <w:t>5</w:t>
        </w:r>
        <w:r>
          <w:fldChar w:fldCharType="end"/>
        </w:r>
      </w:hyperlink>
    </w:p>
    <w:p>
      <w:pPr>
        <w:pStyle w:val="TOC2"/>
        <w:tabs>
          <w:tab w:val="right" w:leader="dot" w:pos="8306"/>
        </w:tabs>
      </w:pPr>
      <w:hyperlink w:anchor="_Toc5432" w:history="1">
        <w:r>
          <w:rPr>
            <w:rFonts w:ascii="仿宋" w:eastAsia="仿宋" w:hAnsi="仿宋" w:cs="仿宋" w:hint="eastAsia"/>
            <w:lang w:eastAsia="zh-CN"/>
          </w:rPr>
          <w:t>(二)、绩效评估方法</w:t>
        </w:r>
        <w:r>
          <w:tab/>
        </w:r>
        <w:r>
          <w:fldChar w:fldCharType="begin"/>
        </w:r>
        <w:r>
          <w:instrText xml:space="preserve"> PAGEREF _Toc5432 \h </w:instrText>
        </w:r>
        <w:r>
          <w:fldChar w:fldCharType="separate"/>
        </w:r>
        <w:r>
          <w:t>6</w:t>
        </w:r>
        <w:r>
          <w:fldChar w:fldCharType="end"/>
        </w:r>
      </w:hyperlink>
    </w:p>
    <w:p>
      <w:pPr>
        <w:pStyle w:val="TOC2"/>
        <w:tabs>
          <w:tab w:val="right" w:leader="dot" w:pos="8306"/>
        </w:tabs>
      </w:pPr>
      <w:hyperlink w:anchor="_Toc4677" w:history="1">
        <w:r>
          <w:rPr>
            <w:rFonts w:ascii="仿宋" w:eastAsia="仿宋" w:hAnsi="仿宋" w:cs="仿宋" w:hint="eastAsia"/>
            <w:lang w:eastAsia="zh-CN"/>
          </w:rPr>
          <w:t>(三)、绩效评估周期</w:t>
        </w:r>
        <w:r>
          <w:tab/>
        </w:r>
        <w:r>
          <w:fldChar w:fldCharType="begin"/>
        </w:r>
        <w:r>
          <w:instrText xml:space="preserve"> PAGEREF _Toc4677 \h </w:instrText>
        </w:r>
        <w:r>
          <w:fldChar w:fldCharType="separate"/>
        </w:r>
        <w:r>
          <w:t>7</w:t>
        </w:r>
        <w:r>
          <w:fldChar w:fldCharType="end"/>
        </w:r>
      </w:hyperlink>
    </w:p>
    <w:p>
      <w:pPr>
        <w:pStyle w:val="TOC1"/>
        <w:tabs>
          <w:tab w:val="right" w:leader="dot" w:pos="8306"/>
        </w:tabs>
      </w:pPr>
      <w:hyperlink w:anchor="_Toc24115" w:history="1">
        <w:r>
          <w:rPr>
            <w:rFonts w:ascii="仿宋" w:eastAsia="仿宋" w:hAnsi="仿宋" w:cs="仿宋" w:hint="eastAsia"/>
            <w:lang w:eastAsia="zh-CN"/>
          </w:rPr>
          <w:t>三、胰岛素项目危机管理</w:t>
        </w:r>
        <w:r>
          <w:tab/>
        </w:r>
        <w:r>
          <w:fldChar w:fldCharType="begin"/>
        </w:r>
        <w:r>
          <w:instrText xml:space="preserve"> PAGEREF _Toc24115 \h </w:instrText>
        </w:r>
        <w:r>
          <w:fldChar w:fldCharType="separate"/>
        </w:r>
        <w:r>
          <w:t>8</w:t>
        </w:r>
        <w:r>
          <w:fldChar w:fldCharType="end"/>
        </w:r>
      </w:hyperlink>
    </w:p>
    <w:p>
      <w:pPr>
        <w:pStyle w:val="TOC2"/>
        <w:tabs>
          <w:tab w:val="right" w:leader="dot" w:pos="8306"/>
        </w:tabs>
      </w:pPr>
      <w:hyperlink w:anchor="_Toc27736" w:history="1">
        <w:r>
          <w:rPr>
            <w:rFonts w:ascii="仿宋" w:eastAsia="仿宋" w:hAnsi="仿宋" w:cs="仿宋" w:hint="eastAsia"/>
            <w:lang w:eastAsia="zh-CN"/>
          </w:rPr>
          <w:t>(一)、危机预警与识别</w:t>
        </w:r>
        <w:r>
          <w:tab/>
        </w:r>
        <w:r>
          <w:fldChar w:fldCharType="begin"/>
        </w:r>
        <w:r>
          <w:instrText xml:space="preserve"> PAGEREF _Toc27736 \h </w:instrText>
        </w:r>
        <w:r>
          <w:fldChar w:fldCharType="separate"/>
        </w:r>
        <w:r>
          <w:t>8</w:t>
        </w:r>
        <w:r>
          <w:fldChar w:fldCharType="end"/>
        </w:r>
      </w:hyperlink>
    </w:p>
    <w:p>
      <w:pPr>
        <w:pStyle w:val="TOC2"/>
        <w:tabs>
          <w:tab w:val="right" w:leader="dot" w:pos="8306"/>
        </w:tabs>
      </w:pPr>
      <w:hyperlink w:anchor="_Toc31367" w:history="1">
        <w:r>
          <w:rPr>
            <w:rFonts w:ascii="仿宋" w:eastAsia="仿宋" w:hAnsi="仿宋" w:cs="仿宋" w:hint="eastAsia"/>
            <w:lang w:eastAsia="zh-CN"/>
          </w:rPr>
          <w:t>(二)、危机应对与恢复</w:t>
        </w:r>
        <w:r>
          <w:tab/>
        </w:r>
        <w:r>
          <w:fldChar w:fldCharType="begin"/>
        </w:r>
        <w:r>
          <w:instrText xml:space="preserve"> PAGEREF _Toc31367 \h </w:instrText>
        </w:r>
        <w:r>
          <w:fldChar w:fldCharType="separate"/>
        </w:r>
        <w:r>
          <w:t>9</w:t>
        </w:r>
        <w:r>
          <w:fldChar w:fldCharType="end"/>
        </w:r>
      </w:hyperlink>
    </w:p>
    <w:p>
      <w:pPr>
        <w:pStyle w:val="TOC1"/>
        <w:tabs>
          <w:tab w:val="right" w:leader="dot" w:pos="8306"/>
        </w:tabs>
      </w:pPr>
      <w:hyperlink w:anchor="_Toc15058" w:history="1">
        <w:r>
          <w:rPr>
            <w:rFonts w:ascii="仿宋" w:eastAsia="仿宋" w:hAnsi="仿宋" w:cs="仿宋" w:hint="eastAsia"/>
            <w:lang w:eastAsia="zh-CN"/>
          </w:rPr>
          <w:t>四、胰岛素项目建设单位说明</w:t>
        </w:r>
        <w:r>
          <w:tab/>
        </w:r>
        <w:r>
          <w:fldChar w:fldCharType="begin"/>
        </w:r>
        <w:r>
          <w:instrText xml:space="preserve"> PAGEREF _Toc15058 \h </w:instrText>
        </w:r>
        <w:r>
          <w:fldChar w:fldCharType="separate"/>
        </w:r>
        <w:r>
          <w:t>10</w:t>
        </w:r>
        <w:r>
          <w:fldChar w:fldCharType="end"/>
        </w:r>
      </w:hyperlink>
    </w:p>
    <w:p>
      <w:pPr>
        <w:pStyle w:val="TOC2"/>
        <w:tabs>
          <w:tab w:val="right" w:leader="dot" w:pos="8306"/>
        </w:tabs>
      </w:pPr>
      <w:hyperlink w:anchor="_Toc15194" w:history="1">
        <w:r>
          <w:rPr>
            <w:rFonts w:ascii="仿宋" w:eastAsia="仿宋" w:hAnsi="仿宋" w:cs="仿宋" w:hint="eastAsia"/>
            <w:lang w:eastAsia="zh-CN"/>
          </w:rPr>
          <w:t>(一)、胰岛素项目承办单位基本情况</w:t>
        </w:r>
        <w:r>
          <w:tab/>
        </w:r>
        <w:r>
          <w:fldChar w:fldCharType="begin"/>
        </w:r>
        <w:r>
          <w:instrText xml:space="preserve"> PAGEREF _Toc15194 \h </w:instrText>
        </w:r>
        <w:r>
          <w:fldChar w:fldCharType="separate"/>
        </w:r>
        <w:r>
          <w:t>10</w:t>
        </w:r>
        <w:r>
          <w:fldChar w:fldCharType="end"/>
        </w:r>
      </w:hyperlink>
    </w:p>
    <w:p>
      <w:pPr>
        <w:pStyle w:val="TOC2"/>
        <w:tabs>
          <w:tab w:val="right" w:leader="dot" w:pos="8306"/>
        </w:tabs>
      </w:pPr>
      <w:hyperlink w:anchor="_Toc12215" w:history="1">
        <w:r>
          <w:rPr>
            <w:rFonts w:ascii="仿宋" w:eastAsia="仿宋" w:hAnsi="仿宋" w:cs="仿宋" w:hint="eastAsia"/>
            <w:lang w:eastAsia="zh-CN"/>
          </w:rPr>
          <w:t>(二)、公司经济效益分析</w:t>
        </w:r>
        <w:r>
          <w:tab/>
        </w:r>
        <w:r>
          <w:fldChar w:fldCharType="begin"/>
        </w:r>
        <w:r>
          <w:instrText xml:space="preserve"> PAGEREF _Toc12215 \h </w:instrText>
        </w:r>
        <w:r>
          <w:fldChar w:fldCharType="separate"/>
        </w:r>
        <w:r>
          <w:t>11</w:t>
        </w:r>
        <w:r>
          <w:fldChar w:fldCharType="end"/>
        </w:r>
      </w:hyperlink>
    </w:p>
    <w:p>
      <w:pPr>
        <w:pStyle w:val="TOC1"/>
        <w:tabs>
          <w:tab w:val="right" w:leader="dot" w:pos="8306"/>
        </w:tabs>
      </w:pPr>
      <w:hyperlink w:anchor="_Toc561" w:history="1">
        <w:r>
          <w:rPr>
            <w:rFonts w:ascii="仿宋" w:eastAsia="仿宋" w:hAnsi="仿宋" w:cs="仿宋" w:hint="eastAsia"/>
            <w:lang w:eastAsia="zh-CN"/>
          </w:rPr>
          <w:t>五、工艺说明</w:t>
        </w:r>
        <w:r>
          <w:tab/>
        </w:r>
        <w:r>
          <w:fldChar w:fldCharType="begin"/>
        </w:r>
        <w:r>
          <w:instrText xml:space="preserve"> PAGEREF _Toc561 \h </w:instrText>
        </w:r>
        <w:r>
          <w:fldChar w:fldCharType="separate"/>
        </w:r>
        <w:r>
          <w:t>12</w:t>
        </w:r>
        <w:r>
          <w:fldChar w:fldCharType="end"/>
        </w:r>
      </w:hyperlink>
    </w:p>
    <w:p>
      <w:pPr>
        <w:pStyle w:val="TOC2"/>
        <w:tabs>
          <w:tab w:val="right" w:leader="dot" w:pos="8306"/>
        </w:tabs>
      </w:pPr>
      <w:hyperlink w:anchor="_Toc1989" w:history="1">
        <w:r>
          <w:rPr>
            <w:rFonts w:ascii="仿宋" w:eastAsia="仿宋" w:hAnsi="仿宋" w:cs="仿宋" w:hint="eastAsia"/>
            <w:lang w:eastAsia="zh-CN"/>
          </w:rPr>
          <w:t>(一)、技术管理特点</w:t>
        </w:r>
        <w:r>
          <w:tab/>
        </w:r>
        <w:r>
          <w:fldChar w:fldCharType="begin"/>
        </w:r>
        <w:r>
          <w:instrText xml:space="preserve"> PAGEREF _Toc1989 \h </w:instrText>
        </w:r>
        <w:r>
          <w:fldChar w:fldCharType="separate"/>
        </w:r>
        <w:r>
          <w:t>12</w:t>
        </w:r>
        <w:r>
          <w:fldChar w:fldCharType="end"/>
        </w:r>
      </w:hyperlink>
    </w:p>
    <w:p>
      <w:pPr>
        <w:pStyle w:val="TOC2"/>
        <w:tabs>
          <w:tab w:val="right" w:leader="dot" w:pos="8306"/>
        </w:tabs>
      </w:pPr>
      <w:hyperlink w:anchor="_Toc7409" w:history="1">
        <w:r>
          <w:rPr>
            <w:rFonts w:ascii="仿宋" w:eastAsia="仿宋" w:hAnsi="仿宋" w:cs="仿宋" w:hint="eastAsia"/>
            <w:lang w:eastAsia="zh-CN"/>
          </w:rPr>
          <w:t>(二)、胰岛素项目工艺技术设计方案</w:t>
        </w:r>
        <w:r>
          <w:tab/>
        </w:r>
        <w:r>
          <w:fldChar w:fldCharType="begin"/>
        </w:r>
        <w:r>
          <w:instrText xml:space="preserve"> PAGEREF _Toc7409 \h </w:instrText>
        </w:r>
        <w:r>
          <w:fldChar w:fldCharType="separate"/>
        </w:r>
        <w:r>
          <w:t>13</w:t>
        </w:r>
        <w:r>
          <w:fldChar w:fldCharType="end"/>
        </w:r>
      </w:hyperlink>
    </w:p>
    <w:p>
      <w:pPr>
        <w:pStyle w:val="TOC2"/>
        <w:tabs>
          <w:tab w:val="right" w:leader="dot" w:pos="8306"/>
        </w:tabs>
      </w:pPr>
      <w:hyperlink w:anchor="_Toc21733" w:history="1">
        <w:r>
          <w:rPr>
            <w:rFonts w:ascii="仿宋" w:eastAsia="仿宋" w:hAnsi="仿宋" w:cs="仿宋" w:hint="eastAsia"/>
            <w:lang w:eastAsia="zh-CN"/>
          </w:rPr>
          <w:t>(三)、设备选型方案</w:t>
        </w:r>
        <w:r>
          <w:tab/>
        </w:r>
        <w:r>
          <w:fldChar w:fldCharType="begin"/>
        </w:r>
        <w:r>
          <w:instrText xml:space="preserve"> PAGEREF _Toc21733 \h </w:instrText>
        </w:r>
        <w:r>
          <w:fldChar w:fldCharType="separate"/>
        </w:r>
        <w:r>
          <w:t>14</w:t>
        </w:r>
        <w:r>
          <w:fldChar w:fldCharType="end"/>
        </w:r>
      </w:hyperlink>
    </w:p>
    <w:p>
      <w:pPr>
        <w:pStyle w:val="TOC1"/>
        <w:tabs>
          <w:tab w:val="right" w:leader="dot" w:pos="8306"/>
        </w:tabs>
      </w:pPr>
      <w:hyperlink w:anchor="_Toc19221" w:history="1">
        <w:r>
          <w:rPr>
            <w:rFonts w:ascii="仿宋" w:eastAsia="仿宋" w:hAnsi="仿宋" w:cs="仿宋" w:hint="eastAsia"/>
            <w:lang w:eastAsia="zh-CN"/>
          </w:rPr>
          <w:t>六、胰岛素项目可持续发展</w:t>
        </w:r>
        <w:r>
          <w:tab/>
        </w:r>
        <w:r>
          <w:fldChar w:fldCharType="begin"/>
        </w:r>
        <w:r>
          <w:instrText xml:space="preserve"> PAGEREF _Toc19221 \h </w:instrText>
        </w:r>
        <w:r>
          <w:fldChar w:fldCharType="separate"/>
        </w:r>
        <w:r>
          <w:t>16</w:t>
        </w:r>
        <w:r>
          <w:fldChar w:fldCharType="end"/>
        </w:r>
      </w:hyperlink>
    </w:p>
    <w:p>
      <w:pPr>
        <w:pStyle w:val="TOC2"/>
        <w:tabs>
          <w:tab w:val="right" w:leader="dot" w:pos="8306"/>
        </w:tabs>
      </w:pPr>
      <w:hyperlink w:anchor="_Toc16655" w:history="1">
        <w:r>
          <w:rPr>
            <w:rFonts w:ascii="仿宋" w:eastAsia="仿宋" w:hAnsi="仿宋" w:cs="仿宋" w:hint="eastAsia"/>
            <w:lang w:eastAsia="zh-CN"/>
          </w:rPr>
          <w:t>(一)、可持续战略与实践</w:t>
        </w:r>
        <w:r>
          <w:tab/>
        </w:r>
        <w:r>
          <w:fldChar w:fldCharType="begin"/>
        </w:r>
        <w:r>
          <w:instrText xml:space="preserve"> PAGEREF _Toc16655 \h </w:instrText>
        </w:r>
        <w:r>
          <w:fldChar w:fldCharType="separate"/>
        </w:r>
        <w:r>
          <w:t>16</w:t>
        </w:r>
        <w:r>
          <w:fldChar w:fldCharType="end"/>
        </w:r>
      </w:hyperlink>
    </w:p>
    <w:p>
      <w:pPr>
        <w:pStyle w:val="TOC2"/>
        <w:tabs>
          <w:tab w:val="right" w:leader="dot" w:pos="8306"/>
        </w:tabs>
      </w:pPr>
      <w:hyperlink w:anchor="_Toc32117" w:history="1">
        <w:r>
          <w:rPr>
            <w:rFonts w:ascii="仿宋" w:eastAsia="仿宋" w:hAnsi="仿宋" w:cs="仿宋" w:hint="eastAsia"/>
            <w:lang w:eastAsia="zh-CN"/>
          </w:rPr>
          <w:t>(二)、环保与社会责任</w:t>
        </w:r>
        <w:r>
          <w:tab/>
        </w:r>
        <w:r>
          <w:fldChar w:fldCharType="begin"/>
        </w:r>
        <w:r>
          <w:instrText xml:space="preserve"> PAGEREF _Toc32117 \h </w:instrText>
        </w:r>
        <w:r>
          <w:fldChar w:fldCharType="separate"/>
        </w:r>
        <w:r>
          <w:t>16</w:t>
        </w:r>
        <w:r>
          <w:fldChar w:fldCharType="end"/>
        </w:r>
      </w:hyperlink>
    </w:p>
    <w:p>
      <w:pPr>
        <w:pStyle w:val="TOC1"/>
        <w:tabs>
          <w:tab w:val="right" w:leader="dot" w:pos="8306"/>
        </w:tabs>
      </w:pPr>
      <w:hyperlink w:anchor="_Toc13686" w:history="1">
        <w:r>
          <w:rPr>
            <w:rFonts w:ascii="仿宋" w:eastAsia="仿宋" w:hAnsi="仿宋" w:cs="仿宋" w:hint="eastAsia"/>
            <w:lang w:eastAsia="zh-CN"/>
          </w:rPr>
          <w:t>七、胰岛素项目人力资源管理</w:t>
        </w:r>
        <w:r>
          <w:tab/>
        </w:r>
        <w:r>
          <w:fldChar w:fldCharType="begin"/>
        </w:r>
        <w:r>
          <w:instrText xml:space="preserve"> PAGEREF _Toc13686 \h </w:instrText>
        </w:r>
        <w:r>
          <w:fldChar w:fldCharType="separate"/>
        </w:r>
        <w:r>
          <w:t>17</w:t>
        </w:r>
        <w:r>
          <w:fldChar w:fldCharType="end"/>
        </w:r>
      </w:hyperlink>
    </w:p>
    <w:p>
      <w:pPr>
        <w:pStyle w:val="TOC2"/>
        <w:tabs>
          <w:tab w:val="right" w:leader="dot" w:pos="8306"/>
        </w:tabs>
      </w:pPr>
      <w:hyperlink w:anchor="_Toc11594" w:history="1">
        <w:r>
          <w:rPr>
            <w:rFonts w:ascii="仿宋" w:eastAsia="仿宋" w:hAnsi="仿宋" w:cs="仿宋" w:hint="eastAsia"/>
            <w:lang w:eastAsia="zh-CN"/>
          </w:rPr>
          <w:t>(一)、建立健全的预算管理制度</w:t>
        </w:r>
        <w:r>
          <w:tab/>
        </w:r>
        <w:r>
          <w:fldChar w:fldCharType="begin"/>
        </w:r>
        <w:r>
          <w:instrText xml:space="preserve"> PAGEREF _Toc11594 \h </w:instrText>
        </w:r>
        <w:r>
          <w:fldChar w:fldCharType="separate"/>
        </w:r>
        <w:r>
          <w:t>17</w:t>
        </w:r>
        <w:r>
          <w:fldChar w:fldCharType="end"/>
        </w:r>
      </w:hyperlink>
    </w:p>
    <w:p>
      <w:pPr>
        <w:pStyle w:val="TOC2"/>
        <w:tabs>
          <w:tab w:val="right" w:leader="dot" w:pos="8306"/>
        </w:tabs>
      </w:pPr>
      <w:hyperlink w:anchor="_Toc28665" w:history="1">
        <w:r>
          <w:rPr>
            <w:rFonts w:ascii="仿宋" w:eastAsia="仿宋" w:hAnsi="仿宋" w:cs="仿宋" w:hint="eastAsia"/>
            <w:lang w:eastAsia="zh-CN"/>
          </w:rPr>
          <w:t>(二)、加强资金流动监控</w:t>
        </w:r>
        <w:r>
          <w:tab/>
        </w:r>
        <w:r>
          <w:fldChar w:fldCharType="begin"/>
        </w:r>
        <w:r>
          <w:instrText xml:space="preserve"> PAGEREF _Toc28665 \h </w:instrText>
        </w:r>
        <w:r>
          <w:fldChar w:fldCharType="separate"/>
        </w:r>
        <w:r>
          <w:t>19</w:t>
        </w:r>
        <w:r>
          <w:fldChar w:fldCharType="end"/>
        </w:r>
      </w:hyperlink>
    </w:p>
    <w:p>
      <w:pPr>
        <w:pStyle w:val="TOC2"/>
        <w:tabs>
          <w:tab w:val="right" w:leader="dot" w:pos="8306"/>
        </w:tabs>
      </w:pPr>
      <w:hyperlink w:anchor="_Toc19544" w:history="1">
        <w:r>
          <w:rPr>
            <w:rFonts w:ascii="仿宋" w:eastAsia="仿宋" w:hAnsi="仿宋" w:cs="仿宋" w:hint="eastAsia"/>
            <w:lang w:eastAsia="zh-CN"/>
          </w:rPr>
          <w:t>(三)、制定完善的风险控制机制</w:t>
        </w:r>
        <w:r>
          <w:tab/>
        </w:r>
        <w:r>
          <w:fldChar w:fldCharType="begin"/>
        </w:r>
        <w:r>
          <w:instrText xml:space="preserve"> PAGEREF _Toc19544 \h </w:instrText>
        </w:r>
        <w:r>
          <w:fldChar w:fldCharType="separate"/>
        </w:r>
        <w:r>
          <w:t>20</w:t>
        </w:r>
        <w:r>
          <w:fldChar w:fldCharType="end"/>
        </w:r>
      </w:hyperlink>
    </w:p>
    <w:p>
      <w:pPr>
        <w:pStyle w:val="TOC2"/>
        <w:tabs>
          <w:tab w:val="right" w:leader="dot" w:pos="8306"/>
        </w:tabs>
      </w:pPr>
      <w:hyperlink w:anchor="_Toc8488" w:history="1">
        <w:r>
          <w:rPr>
            <w:rFonts w:ascii="仿宋" w:eastAsia="仿宋" w:hAnsi="仿宋" w:cs="仿宋" w:hint="eastAsia"/>
            <w:lang w:eastAsia="zh-CN"/>
          </w:rPr>
          <w:t>(四)、优化成本管理</w:t>
        </w:r>
        <w:r>
          <w:tab/>
        </w:r>
        <w:r>
          <w:fldChar w:fldCharType="begin"/>
        </w:r>
        <w:r>
          <w:instrText xml:space="preserve"> PAGEREF _Toc8488 \h </w:instrText>
        </w:r>
        <w:r>
          <w:fldChar w:fldCharType="separate"/>
        </w:r>
        <w:r>
          <w:t>21</w:t>
        </w:r>
        <w:r>
          <w:fldChar w:fldCharType="end"/>
        </w:r>
      </w:hyperlink>
    </w:p>
    <w:p>
      <w:pPr>
        <w:pStyle w:val="TOC1"/>
        <w:tabs>
          <w:tab w:val="right" w:leader="dot" w:pos="8306"/>
        </w:tabs>
      </w:pPr>
      <w:hyperlink w:anchor="_Toc8035" w:history="1">
        <w:r>
          <w:rPr>
            <w:rFonts w:ascii="仿宋" w:eastAsia="仿宋" w:hAnsi="仿宋" w:cs="仿宋" w:hint="eastAsia"/>
            <w:lang w:eastAsia="zh-CN"/>
          </w:rPr>
          <w:t>八、胰岛素项目计划安排</w:t>
        </w:r>
        <w:r>
          <w:tab/>
        </w:r>
        <w:r>
          <w:fldChar w:fldCharType="begin"/>
        </w:r>
        <w:r>
          <w:instrText xml:space="preserve"> PAGEREF _Toc8035 \h </w:instrText>
        </w:r>
        <w:r>
          <w:fldChar w:fldCharType="separate"/>
        </w:r>
        <w:r>
          <w:t>23</w:t>
        </w:r>
        <w:r>
          <w:fldChar w:fldCharType="end"/>
        </w:r>
      </w:hyperlink>
    </w:p>
    <w:p>
      <w:pPr>
        <w:pStyle w:val="TOC2"/>
        <w:tabs>
          <w:tab w:val="right" w:leader="dot" w:pos="8306"/>
        </w:tabs>
      </w:pPr>
      <w:hyperlink w:anchor="_Toc16221" w:history="1">
        <w:r>
          <w:rPr>
            <w:rFonts w:ascii="仿宋" w:eastAsia="仿宋" w:hAnsi="仿宋" w:cs="仿宋" w:hint="eastAsia"/>
            <w:lang w:eastAsia="zh-CN"/>
          </w:rPr>
          <w:t>(一)、建设周期</w:t>
        </w:r>
        <w:r>
          <w:tab/>
        </w:r>
        <w:r>
          <w:fldChar w:fldCharType="begin"/>
        </w:r>
        <w:r>
          <w:instrText xml:space="preserve"> PAGEREF _Toc16221 \h </w:instrText>
        </w:r>
        <w:r>
          <w:fldChar w:fldCharType="separate"/>
        </w:r>
        <w:r>
          <w:t>23</w:t>
        </w:r>
        <w:r>
          <w:fldChar w:fldCharType="end"/>
        </w:r>
      </w:hyperlink>
    </w:p>
    <w:p>
      <w:pPr>
        <w:pStyle w:val="TOC2"/>
        <w:tabs>
          <w:tab w:val="right" w:leader="dot" w:pos="8306"/>
        </w:tabs>
      </w:pPr>
      <w:hyperlink w:anchor="_Toc7518" w:history="1">
        <w:r>
          <w:rPr>
            <w:rFonts w:ascii="仿宋" w:eastAsia="仿宋" w:hAnsi="仿宋" w:cs="仿宋" w:hint="eastAsia"/>
            <w:lang w:eastAsia="zh-CN"/>
          </w:rPr>
          <w:t>(二)、建设进度</w:t>
        </w:r>
        <w:r>
          <w:tab/>
        </w:r>
        <w:r>
          <w:fldChar w:fldCharType="begin"/>
        </w:r>
        <w:r>
          <w:instrText xml:space="preserve"> PAGEREF _Toc7518 \h </w:instrText>
        </w:r>
        <w:r>
          <w:fldChar w:fldCharType="separate"/>
        </w:r>
        <w:r>
          <w:t>23</w:t>
        </w:r>
        <w:r>
          <w:fldChar w:fldCharType="end"/>
        </w:r>
      </w:hyperlink>
    </w:p>
    <w:p>
      <w:pPr>
        <w:pStyle w:val="TOC2"/>
        <w:tabs>
          <w:tab w:val="right" w:leader="dot" w:pos="8306"/>
        </w:tabs>
      </w:pPr>
      <w:hyperlink w:anchor="_Toc24508" w:history="1">
        <w:r>
          <w:rPr>
            <w:rFonts w:ascii="仿宋" w:eastAsia="仿宋" w:hAnsi="仿宋" w:cs="仿宋" w:hint="eastAsia"/>
            <w:lang w:eastAsia="zh-CN"/>
          </w:rPr>
          <w:t>(三)、进度安排注意事项</w:t>
        </w:r>
        <w:r>
          <w:tab/>
        </w:r>
        <w:r>
          <w:fldChar w:fldCharType="begin"/>
        </w:r>
        <w:r>
          <w:instrText xml:space="preserve"> PAGEREF _Toc24508 \h </w:instrText>
        </w:r>
        <w:r>
          <w:fldChar w:fldCharType="separate"/>
        </w:r>
        <w:r>
          <w:t>24</w:t>
        </w:r>
        <w:r>
          <w:fldChar w:fldCharType="end"/>
        </w:r>
      </w:hyperlink>
    </w:p>
    <w:p>
      <w:pPr>
        <w:pStyle w:val="TOC2"/>
        <w:tabs>
          <w:tab w:val="right" w:leader="dot" w:pos="8306"/>
        </w:tabs>
      </w:pPr>
      <w:hyperlink w:anchor="_Toc241" w:history="1">
        <w:r>
          <w:rPr>
            <w:rFonts w:ascii="仿宋" w:eastAsia="仿宋" w:hAnsi="仿宋" w:cs="仿宋" w:hint="eastAsia"/>
            <w:lang w:eastAsia="zh-CN"/>
          </w:rPr>
          <w:t>(四)、人力资源配置</w:t>
        </w:r>
        <w:r>
          <w:tab/>
        </w:r>
        <w:r>
          <w:fldChar w:fldCharType="begin"/>
        </w:r>
        <w:r>
          <w:instrText xml:space="preserve"> PAGEREF _Toc241 \h </w:instrText>
        </w:r>
        <w:r>
          <w:fldChar w:fldCharType="separate"/>
        </w:r>
        <w:r>
          <w:t>26</w:t>
        </w:r>
        <w:r>
          <w:fldChar w:fldCharType="end"/>
        </w:r>
      </w:hyperlink>
    </w:p>
    <w:p>
      <w:pPr>
        <w:pStyle w:val="TOC1"/>
        <w:tabs>
          <w:tab w:val="right" w:leader="dot" w:pos="8306"/>
        </w:tabs>
      </w:pPr>
      <w:hyperlink w:anchor="_Toc11286" w:history="1">
        <w:r>
          <w:rPr>
            <w:rFonts w:ascii="仿宋" w:eastAsia="仿宋" w:hAnsi="仿宋" w:cs="仿宋" w:hint="eastAsia"/>
            <w:lang w:eastAsia="zh-CN"/>
          </w:rPr>
          <w:t>九、胰岛素项目创新与研发</w:t>
        </w:r>
        <w:r>
          <w:tab/>
        </w:r>
        <w:r>
          <w:fldChar w:fldCharType="begin"/>
        </w:r>
        <w:r>
          <w:instrText xml:space="preserve"> PAGEREF _Toc11286 \h </w:instrText>
        </w:r>
        <w:r>
          <w:fldChar w:fldCharType="separate"/>
        </w:r>
        <w:r>
          <w:t>27</w:t>
        </w:r>
        <w:r>
          <w:fldChar w:fldCharType="end"/>
        </w:r>
      </w:hyperlink>
    </w:p>
    <w:p>
      <w:pPr>
        <w:pStyle w:val="TOC2"/>
        <w:tabs>
          <w:tab w:val="right" w:leader="dot" w:pos="8306"/>
        </w:tabs>
      </w:pPr>
      <w:hyperlink w:anchor="_Toc26440" w:history="1">
        <w:r>
          <w:rPr>
            <w:rFonts w:ascii="仿宋" w:eastAsia="仿宋" w:hAnsi="仿宋" w:cs="仿宋" w:hint="eastAsia"/>
            <w:lang w:eastAsia="zh-CN"/>
          </w:rPr>
          <w:t>(一)、创新策略与方向</w:t>
        </w:r>
        <w:r>
          <w:tab/>
        </w:r>
        <w:r>
          <w:fldChar w:fldCharType="begin"/>
        </w:r>
        <w:r>
          <w:instrText xml:space="preserve"> PAGEREF _Toc26440 \h </w:instrText>
        </w:r>
        <w:r>
          <w:fldChar w:fldCharType="separate"/>
        </w:r>
        <w:r>
          <w:t>27</w:t>
        </w:r>
        <w:r>
          <w:fldChar w:fldCharType="end"/>
        </w:r>
      </w:hyperlink>
    </w:p>
    <w:p>
      <w:pPr>
        <w:pStyle w:val="TOC2"/>
        <w:tabs>
          <w:tab w:val="right" w:leader="dot" w:pos="8306"/>
        </w:tabs>
      </w:pPr>
      <w:hyperlink w:anchor="_Toc1284" w:history="1">
        <w:r>
          <w:rPr>
            <w:rFonts w:ascii="仿宋" w:eastAsia="仿宋" w:hAnsi="仿宋" w:cs="仿宋" w:hint="eastAsia"/>
            <w:lang w:eastAsia="zh-CN"/>
          </w:rPr>
          <w:t>(二)、研发规划与投入</w:t>
        </w:r>
        <w:r>
          <w:tab/>
        </w:r>
        <w:r>
          <w:fldChar w:fldCharType="begin"/>
        </w:r>
        <w:r>
          <w:instrText xml:space="preserve"> PAGEREF _Toc1284 \h </w:instrText>
        </w:r>
        <w:r>
          <w:fldChar w:fldCharType="separate"/>
        </w:r>
        <w:r>
          <w:t>28</w:t>
        </w:r>
        <w:r>
          <w:fldChar w:fldCharType="end"/>
        </w:r>
      </w:hyperlink>
    </w:p>
    <w:p>
      <w:pPr>
        <w:pStyle w:val="TOC1"/>
        <w:tabs>
          <w:tab w:val="right" w:leader="dot" w:pos="8306"/>
        </w:tabs>
      </w:pPr>
      <w:hyperlink w:anchor="_Toc28234" w:history="1">
        <w:r>
          <w:rPr>
            <w:rFonts w:ascii="仿宋" w:eastAsia="仿宋" w:hAnsi="仿宋" w:cs="仿宋" w:hint="eastAsia"/>
            <w:lang w:eastAsia="zh-CN"/>
          </w:rPr>
          <w:t>十、胰岛素项目社会影响</w:t>
        </w:r>
        <w:r>
          <w:tab/>
        </w:r>
        <w:r>
          <w:fldChar w:fldCharType="begin"/>
        </w:r>
        <w:r>
          <w:instrText xml:space="preserve"> PAGEREF _Toc28234 \h </w:instrText>
        </w:r>
        <w:r>
          <w:fldChar w:fldCharType="separate"/>
        </w:r>
        <w:r>
          <w:t>30</w:t>
        </w:r>
        <w:r>
          <w:fldChar w:fldCharType="end"/>
        </w:r>
      </w:hyperlink>
    </w:p>
    <w:p>
      <w:pPr>
        <w:pStyle w:val="TOC2"/>
        <w:tabs>
          <w:tab w:val="right" w:leader="dot" w:pos="8306"/>
        </w:tabs>
      </w:pPr>
      <w:hyperlink w:anchor="_Toc6581" w:history="1">
        <w:r>
          <w:rPr>
            <w:rFonts w:ascii="仿宋" w:eastAsia="仿宋" w:hAnsi="仿宋" w:cs="仿宋" w:hint="eastAsia"/>
            <w:lang w:eastAsia="zh-CN"/>
          </w:rPr>
          <w:t>(一)、社会责任与义务</w:t>
        </w:r>
        <w:r>
          <w:tab/>
        </w:r>
        <w:r>
          <w:fldChar w:fldCharType="begin"/>
        </w:r>
        <w:r>
          <w:instrText xml:space="preserve"> PAGEREF _Toc6581 \h </w:instrText>
        </w:r>
        <w:r>
          <w:fldChar w:fldCharType="separate"/>
        </w:r>
        <w:r>
          <w:t>30</w:t>
        </w:r>
        <w:r>
          <w:fldChar w:fldCharType="end"/>
        </w:r>
      </w:hyperlink>
    </w:p>
    <w:p>
      <w:pPr>
        <w:pStyle w:val="TOC2"/>
        <w:tabs>
          <w:tab w:val="right" w:leader="dot" w:pos="8306"/>
        </w:tabs>
      </w:pPr>
      <w:hyperlink w:anchor="_Toc5552" w:history="1">
        <w:r>
          <w:rPr>
            <w:rFonts w:ascii="仿宋" w:eastAsia="仿宋" w:hAnsi="仿宋" w:cs="仿宋" w:hint="eastAsia"/>
            <w:lang w:eastAsia="zh-CN"/>
          </w:rPr>
          <w:t>(二)、社会参与与沟通</w:t>
        </w:r>
        <w:r>
          <w:tab/>
        </w:r>
        <w:r>
          <w:fldChar w:fldCharType="begin"/>
        </w:r>
        <w:r>
          <w:instrText xml:space="preserve"> PAGEREF _Toc5552 \h </w:instrText>
        </w:r>
        <w:r>
          <w:fldChar w:fldCharType="separate"/>
        </w:r>
        <w:r>
          <w:t>31</w:t>
        </w:r>
        <w:r>
          <w:fldChar w:fldCharType="end"/>
        </w:r>
      </w:hyperlink>
    </w:p>
    <w:p>
      <w:pPr>
        <w:pStyle w:val="TOC1"/>
        <w:tabs>
          <w:tab w:val="right" w:leader="dot" w:pos="8306"/>
        </w:tabs>
      </w:pPr>
      <w:hyperlink w:anchor="_Toc19262" w:history="1">
        <w:r>
          <w:rPr>
            <w:rFonts w:ascii="仿宋" w:eastAsia="仿宋" w:hAnsi="仿宋" w:cs="仿宋" w:hint="eastAsia"/>
            <w:lang w:eastAsia="zh-CN"/>
          </w:rPr>
          <w:t>十一、胰岛素项目投资规划</w:t>
        </w:r>
        <w:r>
          <w:tab/>
        </w:r>
        <w:r>
          <w:fldChar w:fldCharType="begin"/>
        </w:r>
        <w:r>
          <w:instrText xml:space="preserve"> PAGEREF _Toc19262 \h </w:instrText>
        </w:r>
        <w:r>
          <w:fldChar w:fldCharType="separate"/>
        </w:r>
        <w:r>
          <w:t>31</w:t>
        </w:r>
        <w:r>
          <w:fldChar w:fldCharType="end"/>
        </w:r>
      </w:hyperlink>
    </w:p>
    <w:p>
      <w:pPr>
        <w:pStyle w:val="TOC2"/>
        <w:tabs>
          <w:tab w:val="right" w:leader="dot" w:pos="8306"/>
        </w:tabs>
      </w:pPr>
      <w:hyperlink w:anchor="_Toc393" w:history="1">
        <w:r>
          <w:rPr>
            <w:rFonts w:ascii="仿宋" w:eastAsia="仿宋" w:hAnsi="仿宋" w:cs="仿宋" w:hint="eastAsia"/>
            <w:lang w:eastAsia="zh-CN"/>
          </w:rPr>
          <w:t>(一)、胰岛素项目总投资估算</w:t>
        </w:r>
        <w:r>
          <w:tab/>
        </w:r>
        <w:r>
          <w:fldChar w:fldCharType="begin"/>
        </w:r>
        <w:r>
          <w:instrText xml:space="preserve"> PAGEREF _Toc393 \h </w:instrText>
        </w:r>
        <w:r>
          <w:fldChar w:fldCharType="separate"/>
        </w:r>
        <w:r>
          <w:t>31</w:t>
        </w:r>
        <w:r>
          <w:fldChar w:fldCharType="end"/>
        </w:r>
      </w:hyperlink>
    </w:p>
    <w:p>
      <w:pPr>
        <w:pStyle w:val="TOC2"/>
        <w:tabs>
          <w:tab w:val="right" w:leader="dot" w:pos="8306"/>
        </w:tabs>
      </w:pPr>
      <w:hyperlink w:anchor="_Toc8053" w:history="1">
        <w:r>
          <w:rPr>
            <w:rFonts w:ascii="仿宋" w:eastAsia="仿宋" w:hAnsi="仿宋" w:cs="仿宋" w:hint="eastAsia"/>
            <w:lang w:eastAsia="zh-CN"/>
          </w:rPr>
          <w:t>(二)、资金筹措</w:t>
        </w:r>
        <w:r>
          <w:tab/>
        </w:r>
        <w:r>
          <w:fldChar w:fldCharType="begin"/>
        </w:r>
        <w:r>
          <w:instrText xml:space="preserve"> PAGEREF _Toc8053 \h </w:instrText>
        </w:r>
        <w:r>
          <w:fldChar w:fldCharType="separate"/>
        </w:r>
        <w:r>
          <w:t>33</w:t>
        </w:r>
        <w:r>
          <w:fldChar w:fldCharType="end"/>
        </w:r>
      </w:hyperlink>
    </w:p>
    <w:p>
      <w:pPr>
        <w:pStyle w:val="TOC1"/>
        <w:tabs>
          <w:tab w:val="right" w:leader="dot" w:pos="8306"/>
        </w:tabs>
      </w:pPr>
      <w:hyperlink w:anchor="_Toc29236" w:history="1">
        <w:r>
          <w:rPr>
            <w:rFonts w:ascii="仿宋" w:eastAsia="仿宋" w:hAnsi="仿宋" w:cs="仿宋" w:hint="eastAsia"/>
            <w:lang w:eastAsia="zh-CN"/>
          </w:rPr>
          <w:t>十二、生产安全保护</w:t>
        </w:r>
        <w:r>
          <w:tab/>
        </w:r>
        <w:r>
          <w:fldChar w:fldCharType="begin"/>
        </w:r>
        <w:r>
          <w:instrText xml:space="preserve"> PAGEREF _Toc29236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28" w:history="1">
        <w:r>
          <w:rPr>
            <w:rFonts w:ascii="仿宋" w:eastAsia="仿宋" w:hAnsi="仿宋" w:cs="仿宋" w:hint="eastAsia"/>
            <w:lang w:eastAsia="zh-CN"/>
          </w:rPr>
          <w:t>(一)、消防安全</w:t>
        </w:r>
        <w:r>
          <w:tab/>
        </w:r>
        <w:r>
          <w:fldChar w:fldCharType="begin"/>
        </w:r>
        <w:r>
          <w:instrText xml:space="preserve"> PAGEREF _Toc26528 \h </w:instrText>
        </w:r>
        <w:r>
          <w:fldChar w:fldCharType="separate"/>
        </w:r>
        <w:r>
          <w:t>33</w:t>
        </w:r>
        <w:r>
          <w:fldChar w:fldCharType="end"/>
        </w:r>
      </w:hyperlink>
    </w:p>
    <w:p>
      <w:pPr>
        <w:pStyle w:val="TOC2"/>
        <w:tabs>
          <w:tab w:val="right" w:leader="dot" w:pos="8306"/>
        </w:tabs>
      </w:pPr>
      <w:hyperlink w:anchor="_Toc9430" w:history="1">
        <w:r>
          <w:rPr>
            <w:rFonts w:ascii="仿宋" w:eastAsia="仿宋" w:hAnsi="仿宋" w:cs="仿宋" w:hint="eastAsia"/>
            <w:lang w:eastAsia="zh-CN"/>
          </w:rPr>
          <w:t>(二)、防火防爆总图布置措施</w:t>
        </w:r>
        <w:r>
          <w:tab/>
        </w:r>
        <w:r>
          <w:fldChar w:fldCharType="begin"/>
        </w:r>
        <w:r>
          <w:instrText xml:space="preserve"> PAGEREF _Toc9430 \h </w:instrText>
        </w:r>
        <w:r>
          <w:fldChar w:fldCharType="separate"/>
        </w:r>
        <w:r>
          <w:t>35</w:t>
        </w:r>
        <w:r>
          <w:fldChar w:fldCharType="end"/>
        </w:r>
      </w:hyperlink>
    </w:p>
    <w:p>
      <w:pPr>
        <w:pStyle w:val="TOC2"/>
        <w:tabs>
          <w:tab w:val="right" w:leader="dot" w:pos="8306"/>
        </w:tabs>
      </w:pPr>
      <w:hyperlink w:anchor="_Toc8562" w:history="1">
        <w:r>
          <w:rPr>
            <w:rFonts w:ascii="仿宋" w:eastAsia="仿宋" w:hAnsi="仿宋" w:cs="仿宋" w:hint="eastAsia"/>
            <w:lang w:eastAsia="zh-CN"/>
          </w:rPr>
          <w:t>(三)、自然灾害防范措施</w:t>
        </w:r>
        <w:r>
          <w:tab/>
        </w:r>
        <w:r>
          <w:fldChar w:fldCharType="begin"/>
        </w:r>
        <w:r>
          <w:instrText xml:space="preserve"> PAGEREF _Toc8562 \h </w:instrText>
        </w:r>
        <w:r>
          <w:fldChar w:fldCharType="separate"/>
        </w:r>
        <w:r>
          <w:t>36</w:t>
        </w:r>
        <w:r>
          <w:fldChar w:fldCharType="end"/>
        </w:r>
      </w:hyperlink>
    </w:p>
    <w:p>
      <w:pPr>
        <w:pStyle w:val="TOC2"/>
        <w:tabs>
          <w:tab w:val="right" w:leader="dot" w:pos="8306"/>
        </w:tabs>
      </w:pPr>
      <w:hyperlink w:anchor="_Toc10454" w:history="1">
        <w:r>
          <w:rPr>
            <w:rFonts w:ascii="仿宋" w:eastAsia="仿宋" w:hAnsi="仿宋" w:cs="仿宋" w:hint="eastAsia"/>
            <w:lang w:eastAsia="zh-CN"/>
          </w:rPr>
          <w:t>(四)、安全色及安全标志使用要求</w:t>
        </w:r>
        <w:r>
          <w:tab/>
        </w:r>
        <w:r>
          <w:fldChar w:fldCharType="begin"/>
        </w:r>
        <w:r>
          <w:instrText xml:space="preserve"> PAGEREF _Toc10454 \h </w:instrText>
        </w:r>
        <w:r>
          <w:fldChar w:fldCharType="separate"/>
        </w:r>
        <w:r>
          <w:t>37</w:t>
        </w:r>
        <w:r>
          <w:fldChar w:fldCharType="end"/>
        </w:r>
      </w:hyperlink>
    </w:p>
    <w:p>
      <w:pPr>
        <w:pStyle w:val="TOC2"/>
        <w:tabs>
          <w:tab w:val="right" w:leader="dot" w:pos="8306"/>
        </w:tabs>
      </w:pPr>
      <w:hyperlink w:anchor="_Toc3380" w:history="1">
        <w:r>
          <w:rPr>
            <w:rFonts w:ascii="仿宋" w:eastAsia="仿宋" w:hAnsi="仿宋" w:cs="仿宋" w:hint="eastAsia"/>
            <w:lang w:eastAsia="zh-CN"/>
          </w:rPr>
          <w:t>(五)、防尘防毒措施</w:t>
        </w:r>
        <w:r>
          <w:tab/>
        </w:r>
        <w:r>
          <w:fldChar w:fldCharType="begin"/>
        </w:r>
        <w:r>
          <w:instrText xml:space="preserve"> PAGEREF _Toc3380 \h </w:instrText>
        </w:r>
        <w:r>
          <w:fldChar w:fldCharType="separate"/>
        </w:r>
        <w:r>
          <w:t>37</w:t>
        </w:r>
        <w:r>
          <w:fldChar w:fldCharType="end"/>
        </w:r>
      </w:hyperlink>
    </w:p>
    <w:p>
      <w:pPr>
        <w:pStyle w:val="TOC2"/>
        <w:tabs>
          <w:tab w:val="right" w:leader="dot" w:pos="8306"/>
        </w:tabs>
      </w:pPr>
      <w:hyperlink w:anchor="_Toc23016" w:history="1">
        <w:r>
          <w:rPr>
            <w:rFonts w:ascii="仿宋" w:eastAsia="仿宋" w:hAnsi="仿宋" w:cs="仿宋" w:hint="eastAsia"/>
            <w:lang w:eastAsia="zh-CN"/>
          </w:rPr>
          <w:t>(六)、防静电、触电防护及防雷措施</w:t>
        </w:r>
        <w:r>
          <w:tab/>
        </w:r>
        <w:r>
          <w:fldChar w:fldCharType="begin"/>
        </w:r>
        <w:r>
          <w:instrText xml:space="preserve"> PAGEREF _Toc23016 \h </w:instrText>
        </w:r>
        <w:r>
          <w:fldChar w:fldCharType="separate"/>
        </w:r>
        <w:r>
          <w:t>38</w:t>
        </w:r>
        <w:r>
          <w:fldChar w:fldCharType="end"/>
        </w:r>
      </w:hyperlink>
    </w:p>
    <w:p>
      <w:pPr>
        <w:pStyle w:val="TOC2"/>
        <w:tabs>
          <w:tab w:val="right" w:leader="dot" w:pos="8306"/>
        </w:tabs>
      </w:pPr>
      <w:hyperlink w:anchor="_Toc2581" w:history="1">
        <w:r>
          <w:rPr>
            <w:rFonts w:ascii="仿宋" w:eastAsia="仿宋" w:hAnsi="仿宋" w:cs="仿宋" w:hint="eastAsia"/>
            <w:lang w:eastAsia="zh-CN"/>
          </w:rPr>
          <w:t>(七)、机械设备安全保障措施</w:t>
        </w:r>
        <w:r>
          <w:tab/>
        </w:r>
        <w:r>
          <w:fldChar w:fldCharType="begin"/>
        </w:r>
        <w:r>
          <w:instrText xml:space="preserve"> PAGEREF _Toc2581 \h </w:instrText>
        </w:r>
        <w:r>
          <w:fldChar w:fldCharType="separate"/>
        </w:r>
        <w:r>
          <w:t>40</w:t>
        </w:r>
        <w:r>
          <w:fldChar w:fldCharType="end"/>
        </w:r>
      </w:hyperlink>
    </w:p>
    <w:p>
      <w:pPr>
        <w:pStyle w:val="TOC1"/>
        <w:tabs>
          <w:tab w:val="right" w:leader="dot" w:pos="8306"/>
        </w:tabs>
      </w:pPr>
      <w:hyperlink w:anchor="_Toc27555" w:history="1">
        <w:r>
          <w:rPr>
            <w:rFonts w:ascii="仿宋" w:eastAsia="仿宋" w:hAnsi="仿宋" w:cs="仿宋" w:hint="eastAsia"/>
            <w:lang w:eastAsia="zh-CN"/>
          </w:rPr>
          <w:t>十三、营销与推广策略</w:t>
        </w:r>
        <w:r>
          <w:tab/>
        </w:r>
        <w:r>
          <w:fldChar w:fldCharType="begin"/>
        </w:r>
        <w:r>
          <w:instrText xml:space="preserve"> PAGEREF _Toc27555 \h </w:instrText>
        </w:r>
        <w:r>
          <w:fldChar w:fldCharType="separate"/>
        </w:r>
        <w:r>
          <w:t>41</w:t>
        </w:r>
        <w:r>
          <w:fldChar w:fldCharType="end"/>
        </w:r>
      </w:hyperlink>
    </w:p>
    <w:p>
      <w:pPr>
        <w:pStyle w:val="TOC2"/>
        <w:tabs>
          <w:tab w:val="right" w:leader="dot" w:pos="8306"/>
        </w:tabs>
      </w:pPr>
      <w:hyperlink w:anchor="_Toc4582" w:history="1">
        <w:r>
          <w:rPr>
            <w:rFonts w:ascii="仿宋" w:eastAsia="仿宋" w:hAnsi="仿宋" w:cs="仿宋" w:hint="eastAsia"/>
            <w:lang w:eastAsia="zh-CN"/>
          </w:rPr>
          <w:t>(一)、产品/服务定位与特点</w:t>
        </w:r>
        <w:r>
          <w:tab/>
        </w:r>
        <w:r>
          <w:fldChar w:fldCharType="begin"/>
        </w:r>
        <w:r>
          <w:instrText xml:space="preserve"> PAGEREF _Toc4582 \h </w:instrText>
        </w:r>
        <w:r>
          <w:fldChar w:fldCharType="separate"/>
        </w:r>
        <w:r>
          <w:t>41</w:t>
        </w:r>
        <w:r>
          <w:fldChar w:fldCharType="end"/>
        </w:r>
      </w:hyperlink>
    </w:p>
    <w:p>
      <w:pPr>
        <w:pStyle w:val="TOC2"/>
        <w:tabs>
          <w:tab w:val="right" w:leader="dot" w:pos="8306"/>
        </w:tabs>
      </w:pPr>
      <w:hyperlink w:anchor="_Toc6855" w:history="1">
        <w:r>
          <w:rPr>
            <w:rFonts w:ascii="仿宋" w:eastAsia="仿宋" w:hAnsi="仿宋" w:cs="仿宋" w:hint="eastAsia"/>
            <w:lang w:eastAsia="zh-CN"/>
          </w:rPr>
          <w:t>(二)、市场定位与竞争分析</w:t>
        </w:r>
        <w:r>
          <w:tab/>
        </w:r>
        <w:r>
          <w:fldChar w:fldCharType="begin"/>
        </w:r>
        <w:r>
          <w:instrText xml:space="preserve"> PAGEREF _Toc6855 \h </w:instrText>
        </w:r>
        <w:r>
          <w:fldChar w:fldCharType="separate"/>
        </w:r>
        <w:r>
          <w:t>42</w:t>
        </w:r>
        <w:r>
          <w:fldChar w:fldCharType="end"/>
        </w:r>
      </w:hyperlink>
    </w:p>
    <w:p>
      <w:pPr>
        <w:pStyle w:val="TOC2"/>
        <w:tabs>
          <w:tab w:val="right" w:leader="dot" w:pos="8306"/>
        </w:tabs>
      </w:pPr>
      <w:hyperlink w:anchor="_Toc14291" w:history="1">
        <w:r>
          <w:rPr>
            <w:rFonts w:ascii="仿宋" w:eastAsia="仿宋" w:hAnsi="仿宋" w:cs="仿宋" w:hint="eastAsia"/>
            <w:lang w:eastAsia="zh-CN"/>
          </w:rPr>
          <w:t>(三)、营销渠道与策略</w:t>
        </w:r>
        <w:r>
          <w:tab/>
        </w:r>
        <w:r>
          <w:fldChar w:fldCharType="begin"/>
        </w:r>
        <w:r>
          <w:instrText xml:space="preserve"> PAGEREF _Toc14291 \h </w:instrText>
        </w:r>
        <w:r>
          <w:fldChar w:fldCharType="separate"/>
        </w:r>
        <w:r>
          <w:t>44</w:t>
        </w:r>
        <w:r>
          <w:fldChar w:fldCharType="end"/>
        </w:r>
      </w:hyperlink>
    </w:p>
    <w:p>
      <w:pPr>
        <w:pStyle w:val="TOC2"/>
        <w:tabs>
          <w:tab w:val="right" w:leader="dot" w:pos="8306"/>
        </w:tabs>
      </w:pPr>
      <w:hyperlink w:anchor="_Toc31123" w:history="1">
        <w:r>
          <w:rPr>
            <w:rFonts w:ascii="仿宋" w:eastAsia="仿宋" w:hAnsi="仿宋" w:cs="仿宋" w:hint="eastAsia"/>
            <w:lang w:eastAsia="zh-CN"/>
          </w:rPr>
          <w:t>(四)、推广与宣传活动</w:t>
        </w:r>
        <w:r>
          <w:tab/>
        </w:r>
        <w:r>
          <w:fldChar w:fldCharType="begin"/>
        </w:r>
        <w:r>
          <w:instrText xml:space="preserve"> PAGEREF _Toc31123 \h </w:instrText>
        </w:r>
        <w:r>
          <w:fldChar w:fldCharType="separate"/>
        </w:r>
        <w:r>
          <w:t>45</w:t>
        </w:r>
        <w:r>
          <w:fldChar w:fldCharType="end"/>
        </w:r>
      </w:hyperlink>
    </w:p>
    <w:p>
      <w:pPr>
        <w:pStyle w:val="TOC1"/>
        <w:tabs>
          <w:tab w:val="right" w:leader="dot" w:pos="8306"/>
        </w:tabs>
      </w:pPr>
      <w:hyperlink w:anchor="_Toc27100" w:history="1">
        <w:r>
          <w:rPr>
            <w:rFonts w:ascii="仿宋" w:eastAsia="仿宋" w:hAnsi="仿宋" w:cs="仿宋" w:hint="eastAsia"/>
            <w:lang w:eastAsia="zh-CN"/>
          </w:rPr>
          <w:t>十四、利益相关者分析与沟通计划</w:t>
        </w:r>
        <w:r>
          <w:tab/>
        </w:r>
        <w:r>
          <w:fldChar w:fldCharType="begin"/>
        </w:r>
        <w:r>
          <w:instrText xml:space="preserve"> PAGEREF _Toc27100 \h </w:instrText>
        </w:r>
        <w:r>
          <w:fldChar w:fldCharType="separate"/>
        </w:r>
        <w:r>
          <w:t>50</w:t>
        </w:r>
        <w:r>
          <w:fldChar w:fldCharType="end"/>
        </w:r>
      </w:hyperlink>
    </w:p>
    <w:p>
      <w:pPr>
        <w:pStyle w:val="TOC2"/>
        <w:tabs>
          <w:tab w:val="right" w:leader="dot" w:pos="8306"/>
        </w:tabs>
      </w:pPr>
      <w:hyperlink w:anchor="_Toc14295" w:history="1">
        <w:r>
          <w:rPr>
            <w:rFonts w:ascii="仿宋" w:eastAsia="仿宋" w:hAnsi="仿宋" w:cs="仿宋" w:hint="eastAsia"/>
            <w:lang w:eastAsia="zh-CN"/>
          </w:rPr>
          <w:t>(一)、利益相关者分析</w:t>
        </w:r>
        <w:r>
          <w:tab/>
        </w:r>
        <w:r>
          <w:fldChar w:fldCharType="begin"/>
        </w:r>
        <w:r>
          <w:instrText xml:space="preserve"> PAGEREF _Toc14295 \h </w:instrText>
        </w:r>
        <w:r>
          <w:fldChar w:fldCharType="separate"/>
        </w:r>
        <w:r>
          <w:t>50</w:t>
        </w:r>
        <w:r>
          <w:fldChar w:fldCharType="end"/>
        </w:r>
      </w:hyperlink>
    </w:p>
    <w:p>
      <w:pPr>
        <w:pStyle w:val="TOC2"/>
        <w:tabs>
          <w:tab w:val="right" w:leader="dot" w:pos="8306"/>
        </w:tabs>
      </w:pPr>
      <w:hyperlink w:anchor="_Toc29463" w:history="1">
        <w:r>
          <w:rPr>
            <w:rFonts w:ascii="仿宋" w:eastAsia="仿宋" w:hAnsi="仿宋" w:cs="仿宋" w:hint="eastAsia"/>
            <w:lang w:eastAsia="zh-CN"/>
          </w:rPr>
          <w:t>(二)、沟通计划</w:t>
        </w:r>
        <w:r>
          <w:tab/>
        </w:r>
        <w:r>
          <w:fldChar w:fldCharType="begin"/>
        </w:r>
        <w:r>
          <w:instrText xml:space="preserve"> PAGEREF _Toc29463 \h </w:instrText>
        </w:r>
        <w:r>
          <w:fldChar w:fldCharType="separate"/>
        </w:r>
        <w:r>
          <w:t>51</w:t>
        </w:r>
        <w:r>
          <w:fldChar w:fldCharType="end"/>
        </w:r>
      </w:hyperlink>
    </w:p>
    <w:p>
      <w:pPr>
        <w:pStyle w:val="TOC1"/>
        <w:tabs>
          <w:tab w:val="right" w:leader="dot" w:pos="8306"/>
        </w:tabs>
      </w:pPr>
      <w:hyperlink w:anchor="_Toc3249" w:history="1">
        <w:r>
          <w:rPr>
            <w:rFonts w:ascii="仿宋" w:eastAsia="仿宋" w:hAnsi="仿宋" w:cs="仿宋" w:hint="eastAsia"/>
            <w:lang w:eastAsia="zh-CN"/>
          </w:rPr>
          <w:t>十五、风险识别与分类</w:t>
        </w:r>
        <w:r>
          <w:tab/>
        </w:r>
        <w:r>
          <w:fldChar w:fldCharType="begin"/>
        </w:r>
        <w:r>
          <w:instrText xml:space="preserve"> PAGEREF _Toc3249 \h </w:instrText>
        </w:r>
        <w:r>
          <w:fldChar w:fldCharType="separate"/>
        </w:r>
        <w:r>
          <w:t>53</w:t>
        </w:r>
        <w:r>
          <w:fldChar w:fldCharType="end"/>
        </w:r>
      </w:hyperlink>
    </w:p>
    <w:p>
      <w:pPr>
        <w:pStyle w:val="TOC2"/>
        <w:tabs>
          <w:tab w:val="right" w:leader="dot" w:pos="8306"/>
        </w:tabs>
      </w:pPr>
      <w:hyperlink w:anchor="_Toc27909" w:history="1">
        <w:r>
          <w:rPr>
            <w:rFonts w:ascii="仿宋" w:eastAsia="仿宋" w:hAnsi="仿宋" w:cs="仿宋" w:hint="eastAsia"/>
            <w:lang w:eastAsia="zh-CN"/>
          </w:rPr>
          <w:t>(一)、风险识别</w:t>
        </w:r>
        <w:r>
          <w:tab/>
        </w:r>
        <w:r>
          <w:fldChar w:fldCharType="begin"/>
        </w:r>
        <w:r>
          <w:instrText xml:space="preserve"> PAGEREF _Toc27909 \h </w:instrText>
        </w:r>
        <w:r>
          <w:fldChar w:fldCharType="separate"/>
        </w:r>
        <w:r>
          <w:t>53</w:t>
        </w:r>
        <w:r>
          <w:fldChar w:fldCharType="end"/>
        </w:r>
      </w:hyperlink>
    </w:p>
    <w:p>
      <w:pPr>
        <w:pStyle w:val="TOC2"/>
        <w:tabs>
          <w:tab w:val="right" w:leader="dot" w:pos="8306"/>
        </w:tabs>
      </w:pPr>
      <w:hyperlink w:anchor="_Toc22290" w:history="1">
        <w:r>
          <w:rPr>
            <w:rFonts w:ascii="仿宋" w:eastAsia="仿宋" w:hAnsi="仿宋" w:cs="仿宋" w:hint="eastAsia"/>
            <w:lang w:eastAsia="zh-CN"/>
          </w:rPr>
          <w:t>(二)、风险分类</w:t>
        </w:r>
        <w:r>
          <w:tab/>
        </w:r>
        <w:r>
          <w:fldChar w:fldCharType="begin"/>
        </w:r>
        <w:r>
          <w:instrText xml:space="preserve"> PAGEREF _Toc22290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53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9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胰岛素项目的主要产品是XXXX，预计年产值为XXX万元。这一产品在市场中占据着重要的地位，其广泛的应用范围使得该胰岛素项目的市场前景非常广阔。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胰岛素项目的xxx产品作为重要的原材料之一，将在多个领域发挥关键作用。其在建筑、交通、能源等方面的广泛应用将为整个产业链提供强大的支持，形成产业协同效应。胰岛素项目的年产值XXX万XXX万XXX万万元不仅反映了其在市场上的巨大潜力，更预示着它对国民经济的积极贡献。这种关联度高、涉及面广的产业关系，使得该胰岛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10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总征地面积为XXXX平方米，相当于约XX.XX亩，其中净用地面积为XXXX平方米，红线范围内相当于约XX.XX亩。这一用地规模充分考虑了胰岛素项目的建设需求，保障了胰岛素项目在合适的空间内得以充分发展。胰岛素项目规划的总建筑面积为XXXX平方米，其中主体工程建设占XXXX平方米，计容建筑面积达XXXX平方米。预计建筑工程的投资将达到XXXX万元，为胰岛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计划购置的设备共计XXXX台（套），设备购置费用为XXXX万元。这一设备购置计划充分考虑到胰岛素项目的生产需求和技术要求，确保了胰岛素项目在生产运营中具备先进的技术装备和高效的生产能力。设备的合理配置将为胰岛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计划总投资为XXXX万元，预计年实现营业收入为XXXX万元。这一产能规模的设定旨在确保胰岛素项目能够在投资与回报之间取得平衡，实现长期可持续的发展。胰岛素项目的总投资充分考虑到各个方面的需求，包括用地建设、设备购置等多个环节，以确保胰岛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498"/>
      <w:r>
        <w:rPr>
          <w:rFonts w:ascii="仿宋" w:eastAsia="仿宋" w:hAnsi="仿宋" w:cs="仿宋" w:hint="eastAsia"/>
          <w:sz w:val="28"/>
          <w:lang w:eastAsia="zh-CN"/>
        </w:rPr>
        <w:t>二、胰岛素项目绩效评估</w:t>
      </w:r>
      <w:bookmarkEnd w:id="5"/>
    </w:p>
    <w:p>
      <w:pPr>
        <w:pStyle w:val="Heading2"/>
        <w:rPr>
          <w:rFonts w:ascii="仿宋" w:eastAsia="仿宋" w:hAnsi="仿宋" w:cs="仿宋" w:hint="eastAsia"/>
          <w:lang w:eastAsia="zh-CN"/>
        </w:rPr>
      </w:pPr>
      <w:bookmarkStart w:id="6" w:name="_Toc97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在胰岛素项目中，我们设计了一套全面的绩效评估指标，以确保胰岛素项目的可控和成功交付。这些指标跨足胰岛素项目目标、成本、进度和质量等多个维度，为我们提供了全面洞察胰岛素项目的健康状况。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目标达成率是我们关注的首要指标。我们设定了明确的目标，并通过定期监测和评估，迅速发现并应对潜在的目标偏差。这为胰岛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成本绩效是另一个核心关注点。通过实际成本与预算成本的对比分析，我们深入了解成本差异的原因，及时调整资源分配，保持胰岛素项目在经济效益方面的合理水平。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进度作为关键的绩效指标之一，得到了精心的关注。我们制定了详细的胰岛素项目进度计划，并设立了进度符合度指标，确保实际进度与计划进度保持一致。这使我们能够快速发现和解决潜在的进度问题，保持胰岛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胰岛素项目绩效的不可或缺的一环。我们引入了一系列的质量标准和客户满意度指标，以确保胰岛素项目交付的成果在质量上达到或超越预期水平。通过持续监测这些指标，我们努力提升胰岛素项目整体质量水平，为胰岛素项目的成功交付提供有力保障。通过这些科学且全面的绩效评估，我们能够更好地引导胰岛素项目的持续改进，确保胰岛素项目目标的顺利达成。</w:t>
      </w:r>
    </w:p>
    <w:p>
      <w:pPr>
        <w:pStyle w:val="Heading2"/>
        <w:ind w:firstLine="560" w:firstLineChars="200"/>
        <w:rPr>
          <w:rFonts w:ascii="仿宋" w:eastAsia="仿宋" w:hAnsi="仿宋" w:cs="仿宋" w:hint="eastAsia"/>
          <w:sz w:val="28"/>
          <w:lang w:eastAsia="zh-CN"/>
        </w:rPr>
      </w:pPr>
      <w:bookmarkStart w:id="7" w:name="_Toc543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绩效评估是胰岛素项目中的关键环节，为确保胰岛素项目达到预期目标，我们采用了多层次、多维度的绩效评估方法。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胰岛素项目的战略目标对齐，确保每个决策和行动都与胰岛素项目整体目标保持一致。团队会定期召开战略对齐会议，审视当前工作与胰岛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胰岛素项目进度、质量、成本和风险等方面。这些指标通过数据收集和分析，为胰岛素项目管理团队提供了客观的评估依据。例如，我们通过胰岛素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绩效评估不仅仅停留在胰岛素项目内部，还考虑了胰岛素项目对外部环境的影响。我们定期进行干系人满意度调查，以了解各利益相关方对胰岛素项目的期望和满意度，并及时做出调整。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这种多层次、多角度的绩效评估方法，使得我们能够全面了解胰岛素项目的运行状态，及时做出调整，确保胰岛素项目在不断变化的环境中保持稳健前行。</w:t>
      </w:r>
    </w:p>
    <w:p>
      <w:pPr>
        <w:pStyle w:val="Heading2"/>
        <w:ind w:firstLine="560" w:firstLineChars="200"/>
        <w:rPr>
          <w:rFonts w:ascii="仿宋" w:eastAsia="仿宋" w:hAnsi="仿宋" w:cs="仿宋" w:hint="eastAsia"/>
          <w:sz w:val="28"/>
          <w:lang w:eastAsia="zh-CN"/>
        </w:rPr>
      </w:pPr>
      <w:bookmarkStart w:id="8" w:name="_Toc467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为了确保胰岛素项目的有效管理和不断优化，我们采用了精心设计的绩效评估周期。这个周期旨在实现灵活、实时和全面的评估，以适应胰岛素项目执行中的各种挑战。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胰岛素项目的不同需求，分为短期、中期和长期。短期评估关注每个迭代或工作周期，以及时发现和解决当前任务中的问题。中期评估涵盖几个迭代，深入了解整体胰岛素项目的趋势和性能。长期评估则着眼于整个胰岛素项目阶段，确保胰岛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胰岛素项目管理工具和协作平台，团队成员能够随时更新和分享胰岛素项目数据。这种实时性的反馈机制使我们能够及时察觉潜在问题，快速调整，保持胰岛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胰岛素项目的决策制定密不可分。每个周期的胰岛素项目回顾会议成为集体总结经验、识别问题深层次原因并找到创新解决方案的平台。这种定期的反思与调整机制使胰岛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115"/>
      <w:r>
        <w:rPr>
          <w:rFonts w:ascii="仿宋" w:eastAsia="仿宋" w:hAnsi="仿宋" w:cs="仿宋" w:hint="eastAsia"/>
          <w:sz w:val="28"/>
          <w:lang w:eastAsia="zh-CN"/>
        </w:rPr>
        <w:t>三、胰岛素项目危机管理</w:t>
      </w:r>
      <w:bookmarkEnd w:id="9"/>
    </w:p>
    <w:p>
      <w:pPr>
        <w:pStyle w:val="Heading2"/>
        <w:rPr>
          <w:rFonts w:ascii="仿宋" w:eastAsia="仿宋" w:hAnsi="仿宋" w:cs="仿宋" w:hint="eastAsia"/>
          <w:lang w:eastAsia="zh-CN"/>
        </w:rPr>
      </w:pPr>
      <w:bookmarkStart w:id="10" w:name="_Toc2773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胰岛素项目危机管理中，危机预警与识别是确保胰岛素项目稳健运行的核心步骤。通过建立全面的监测机制，胰岛素项目团队旨在及时发现和理解潜在的风险和危机因素，以便采取及时的预防和应对措施，确保胰岛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首先，通过深入的风险评估，胰岛素项目团队全面分析了整个胰岛素项目和各个阶段可能存在的威胁。这包括准确评估每个潜在风险的发生概率和可能影响的程度，为后续危机预警提供了有力支持。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胰岛素项目团队着重于明确定义胰岛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胰岛素项目进展的持续监控，团队能够及时发现潜在问题并作出迅速反应。胰岛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在这一阶段，团队的专业素养和反应速度将发挥至关重要的作用，以确保潜在危机能够在初期得到有效的处理，最大程度地减轻负面影响。通过危机预警与识别，胰岛素项目得以更有序、可控地推进。</w:t>
      </w:r>
    </w:p>
    <w:p>
      <w:pPr>
        <w:pStyle w:val="Heading2"/>
        <w:ind w:firstLine="560" w:firstLineChars="200"/>
        <w:rPr>
          <w:rFonts w:ascii="仿宋" w:eastAsia="仿宋" w:hAnsi="仿宋" w:cs="仿宋" w:hint="eastAsia"/>
          <w:sz w:val="28"/>
          <w:lang w:eastAsia="zh-CN"/>
        </w:rPr>
      </w:pPr>
      <w:bookmarkStart w:id="11" w:name="_Toc31367"/>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在危机发生时，胰岛素项目团队立即行动，成立了应急小组。该小组的任务是迅速制定并实施紧急应对措施，以最小化潜在损失。以下是采取的主要措施：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暂停胰岛素项目进度：为遏制危机蔓延，胰岛素项目暂时停止进行，以便全面评估当前状况。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资源重新分配：重新评估胰岛素项目资源的分配，确保最大限度地减小损失。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实时沟通：与关键利益相关者建立实时沟通机制，向他们传递胰岛素项目危机的实际状况，保障胰岛素项目核心利益。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在紧急应对的同时，胰岛素项目团队强调了团队协作和有效沟通的重要性。以下是团队协作的关键举措：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信息共享机制：建立了信息共享平台，确保团队成员能够及时获取胰岛素项目危机的实时信息。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领导者沟通：胰岛素项目领导者通过定期会议和即时沟通工具，指导团队应对危机，保持团队稳定运行。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随着危机得到初步控制，胰岛素项目团队转向制定恢复计划，以确保胰岛素项目能够从中迅速恢复。主要恢复计划包括：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修复受损的进度计划：重新评估胰岛素项目进度，制定修复计划，确保胰岛素项目尽快回归正常进程。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重新调整资源分配：优化资源分配，确保胰岛素项目在有限资源下高效运转。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风险管理机制加强：对胰岛素项目风险进行全面评估，制定更强化的风险管理策略，以预防未来可能的危机。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5058"/>
      <w:r>
        <w:rPr>
          <w:rFonts w:ascii="仿宋" w:eastAsia="仿宋" w:hAnsi="仿宋" w:cs="仿宋" w:hint="eastAsia"/>
          <w:sz w:val="28"/>
          <w:lang w:eastAsia="zh-CN"/>
        </w:rPr>
        <w:t>四、胰岛素项目建设单位说明</w:t>
      </w:r>
      <w:bookmarkEnd w:id="12"/>
    </w:p>
    <w:p>
      <w:pPr>
        <w:pStyle w:val="Heading2"/>
        <w:rPr>
          <w:rFonts w:ascii="仿宋" w:eastAsia="仿宋" w:hAnsi="仿宋" w:cs="仿宋" w:hint="eastAsia"/>
          <w:lang w:eastAsia="zh-CN"/>
        </w:rPr>
      </w:pPr>
      <w:bookmarkStart w:id="13" w:name="_Toc15194"/>
      <w:r>
        <w:rPr>
          <w:rFonts w:ascii="仿宋" w:eastAsia="仿宋" w:hAnsi="仿宋" w:cs="仿宋" w:hint="eastAsia"/>
          <w:lang w:eastAsia="zh-CN"/>
        </w:rPr>
        <w:t>(一)、胰岛素项目承办单位基本情况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221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胰岛素项目承办单位的XXXX，我们着眼于实现可持续的经济效益。通过技术创新和解决方案的提供，公司预计在胰岛素项目执行期间将获得可观的收入增长。这一收入来源主要包括胰岛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同时，我们注重成本控制和效率提升，以确保胰岛素项目的可持续盈利。透过精细的管理和资源优化，公司期望实现胰岛素项目利润最大化。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将对胰岛素项目实施进行全面的投资评估，包括胰岛素项目启动阶段的资金投入和后续运营成本。通过对胰岛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胰岛素项目实施过程中具备足够的资金流动性，公司将进行详尽的现金流分析。这包括资金需求的合理预测、胰岛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561"/>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98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的技术管理特点体现在其创新导向。通过引入最先进的技术趋势和解决方案，胰岛素项目致力于提升科技含量、提高质量和效率水平。这意味着我们将采用最新的工具和方法，确保胰岛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胰岛素项目技术管理的显著特征。通过整合不同领域的技术资源，我们实现了跨学科的协同工作。这有助于优化技术架构，提高整体效能。此外，整合性策略还促进了不同技术团队之间的紧密沟通和高效合作，确保胰岛素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胰岛素项目所采用的技术。通过不断优化技术方案，胰岛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胰岛素项目团队将在胰岛素项目初期识别可能的技术风险，并采取相应的预防和应对措施。通过建立健全的风险评估机制，胰岛素项目能够在实施过程中及时发现并解决潜在的技术问题，保障胰岛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通过这些独特的技术管理特点，我们确信在胰岛素项目中，技术将成为胰岛素项目成功的有力支持。这一深度剖析揭示了技术管理在胰岛素项目实施中的关键作用，为胰岛素项目的技术基础奠定了坚实的基础。</w:t>
      </w:r>
    </w:p>
    <w:p>
      <w:pPr>
        <w:pStyle w:val="Heading2"/>
        <w:ind w:firstLine="560" w:firstLineChars="200"/>
        <w:rPr>
          <w:rFonts w:ascii="仿宋" w:eastAsia="仿宋" w:hAnsi="仿宋" w:cs="仿宋" w:hint="eastAsia"/>
          <w:sz w:val="28"/>
          <w:lang w:eastAsia="zh-CN"/>
        </w:rPr>
      </w:pPr>
      <w:bookmarkStart w:id="17" w:name="_Toc7409"/>
      <w:r>
        <w:rPr>
          <w:rFonts w:ascii="仿宋" w:eastAsia="仿宋" w:hAnsi="仿宋" w:cs="仿宋" w:hint="eastAsia"/>
          <w:sz w:val="28"/>
          <w:lang w:eastAsia="zh-CN"/>
        </w:rPr>
        <w:t>(二)、胰岛素项目工艺技术设计方案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胰岛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胰岛素项目将严格按照相关行业规范要求进行组织。通过有效控制产品质量，胰岛素项目将致力于为顾客提供优质的胰岛素项目产品和良好的服务。这体现了胰岛素项目对于生产活动合规性和质量标准的高度重视，为胰岛素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胰岛素项目注重生态效益和清洁生产原则。胰岛素项目建设将紧密结合地方特色经济发展，与社会经济发展规划和区域环境保护规划方案相协调一致。通过与当地区域自然生态系统的结合，胰岛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胰岛素项目产品具有多样化的客户需求和个性化的特点。因此，胰岛素项目产品规格品种多样，且单批生产数量较小。为满足这一特点，胰岛素项目承办单位将建设先进的柔性制造生产线。通过广泛应用柔性制造技术，胰岛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胰岛素项目采用的技术具有较高的技术含量和自动化水平，处于国内先进水平。这一技术选用不仅体现了对生产效率、质量和环境友好性的高标准要求，同时为胰岛素项目的可持续发展奠定了坚实的基础。</w:t>
      </w:r>
    </w:p>
    <w:p>
      <w:pPr>
        <w:pStyle w:val="Heading2"/>
        <w:ind w:firstLine="560" w:firstLineChars="200"/>
        <w:rPr>
          <w:rFonts w:ascii="仿宋" w:eastAsia="仿宋" w:hAnsi="仿宋" w:cs="仿宋" w:hint="eastAsia"/>
          <w:sz w:val="28"/>
          <w:lang w:eastAsia="zh-CN"/>
        </w:rPr>
      </w:pPr>
      <w:bookmarkStart w:id="18" w:name="_Toc21733"/>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为确保胰岛素项目的高效生产和技术实施，我们制定了一套精心设计的设备选型方案，以满足胰岛素项目生产、质量和环保的要求。该方案的主要特点如下：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胰岛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针对胰岛素项目产品的多样性和小批量生产的特点，我们将建设柔性制造生产线。通过在设备选型中考虑柔性制造技术，可以灵活应对不同产品规格和生产需求，实现生产线的高度灵活性和适应性。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9221"/>
      <w:r>
        <w:rPr>
          <w:rFonts w:ascii="仿宋" w:eastAsia="仿宋" w:hAnsi="仿宋" w:cs="仿宋" w:hint="eastAsia"/>
          <w:sz w:val="28"/>
          <w:lang w:eastAsia="zh-CN"/>
        </w:rPr>
        <w:t>六、胰岛素项目可持续发展</w:t>
      </w:r>
      <w:bookmarkEnd w:id="19"/>
    </w:p>
    <w:p>
      <w:pPr>
        <w:pStyle w:val="Heading2"/>
        <w:rPr>
          <w:rFonts w:ascii="仿宋" w:eastAsia="仿宋" w:hAnsi="仿宋" w:cs="仿宋" w:hint="eastAsia"/>
          <w:lang w:eastAsia="zh-CN"/>
        </w:rPr>
      </w:pPr>
      <w:bookmarkStart w:id="20" w:name="_Toc16655"/>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胰岛素项目中，胰岛素项目团队着眼于未来，明确了可持续发展的战略方向。制定的具体可持续发展目标包括降低资源使用、采用环保技术、最大化社会效益等。这一步骤不仅有助于胰岛素项目在环保和社会责任方面达到最高标准，也为未来提供了明确的指引，确保胰岛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可持续实践的融入胰岛素项目管理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胰岛素项目管理周期。从胰岛素项目规划开始，胰岛素项目团队就考虑了环境和社会的因素。在执行阶段，胰岛素项目团队积极推动绿色技术的应用，优化资源利用。此外，关注员工的社会责任，通过培训和沟通活动提高员工对可持续发展的认知，使他们能够在日常工作中践行可持续实践。这些举措不仅为胰岛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32117"/>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扎根于胰岛素项目的可持续发展理念，我们深信环保与社会责任是胰岛素项目成功的关键支柱。在胰岛素项目的每一步，我们都致力于通过创新和实践，履行对环境和社会的坚定责任。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https://d.book118.com/975023042011011124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E76507"/>
    <w:rsid w:val="3AE765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02304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2024-03-05T02:01:00Z</dcterms:created>
  <dcterms:modified xsi:type="dcterms:W3CDTF">2024-03-05T02:01:22Z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CB4E0F7F87E745FB877DA4AC8C417208_11</vt:lpwstr>
  </property>
  <property fmtid="{D5CDD505-2E9C-101B-9397-08002B2CF9AE}" pid="3" name="KSOProductBuildVer">
    <vt:lpwstr>2052-12.1.0.16388</vt:lpwstr>
  </property>
</Properties>
</file>