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2" w:history="1">
        <w:r>
          <w:rPr>
            <w:rFonts w:ascii="仿宋" w:eastAsia="仿宋" w:hAnsi="仿宋" w:cs="仿宋" w:hint="eastAsia"/>
            <w:lang w:eastAsia="zh-CN"/>
          </w:rPr>
          <w:t>序言</w:t>
        </w:r>
        <w:r>
          <w:tab/>
        </w:r>
        <w:r>
          <w:fldChar w:fldCharType="begin"/>
        </w:r>
        <w:r>
          <w:instrText xml:space="preserve"> PAGEREF _Toc9862 \h </w:instrText>
        </w:r>
        <w:r>
          <w:fldChar w:fldCharType="separate"/>
        </w:r>
        <w:r>
          <w:t>3</w:t>
        </w:r>
        <w:r>
          <w:fldChar w:fldCharType="end"/>
        </w:r>
      </w:hyperlink>
    </w:p>
    <w:p>
      <w:pPr>
        <w:pStyle w:val="TOC1"/>
        <w:tabs>
          <w:tab w:val="right" w:leader="dot" w:pos="8306"/>
        </w:tabs>
      </w:pPr>
      <w:hyperlink w:anchor="_Toc25276" w:history="1">
        <w:r>
          <w:rPr>
            <w:rFonts w:ascii="仿宋" w:eastAsia="仿宋" w:hAnsi="仿宋" w:cs="仿宋" w:hint="eastAsia"/>
            <w:lang w:eastAsia="zh-CN"/>
          </w:rPr>
          <w:t>一、移动通信设备项目文档管理</w:t>
        </w:r>
        <w:r>
          <w:tab/>
        </w:r>
        <w:r>
          <w:fldChar w:fldCharType="begin"/>
        </w:r>
        <w:r>
          <w:instrText xml:space="preserve"> PAGEREF _Toc25276 \h </w:instrText>
        </w:r>
        <w:r>
          <w:fldChar w:fldCharType="separate"/>
        </w:r>
        <w:r>
          <w:t>3</w:t>
        </w:r>
        <w:r>
          <w:fldChar w:fldCharType="end"/>
        </w:r>
      </w:hyperlink>
    </w:p>
    <w:p>
      <w:pPr>
        <w:pStyle w:val="TOC2"/>
        <w:tabs>
          <w:tab w:val="right" w:leader="dot" w:pos="8306"/>
        </w:tabs>
      </w:pPr>
      <w:hyperlink w:anchor="_Toc25865" w:history="1">
        <w:r>
          <w:rPr>
            <w:rFonts w:ascii="仿宋" w:eastAsia="仿宋" w:hAnsi="仿宋" w:cs="仿宋" w:hint="eastAsia"/>
            <w:lang w:eastAsia="zh-CN"/>
          </w:rPr>
          <w:t>(一)、文档编制与审查</w:t>
        </w:r>
        <w:r>
          <w:tab/>
        </w:r>
        <w:r>
          <w:fldChar w:fldCharType="begin"/>
        </w:r>
        <w:r>
          <w:instrText xml:space="preserve"> PAGEREF _Toc25865 \h </w:instrText>
        </w:r>
        <w:r>
          <w:fldChar w:fldCharType="separate"/>
        </w:r>
        <w:r>
          <w:t>3</w:t>
        </w:r>
        <w:r>
          <w:fldChar w:fldCharType="end"/>
        </w:r>
      </w:hyperlink>
    </w:p>
    <w:p>
      <w:pPr>
        <w:pStyle w:val="TOC2"/>
        <w:tabs>
          <w:tab w:val="right" w:leader="dot" w:pos="8306"/>
        </w:tabs>
      </w:pPr>
      <w:hyperlink w:anchor="_Toc24329" w:history="1">
        <w:r>
          <w:rPr>
            <w:rFonts w:ascii="仿宋" w:eastAsia="仿宋" w:hAnsi="仿宋" w:cs="仿宋" w:hint="eastAsia"/>
            <w:lang w:eastAsia="zh-CN"/>
          </w:rPr>
          <w:t>(二)、文档发布与分发</w:t>
        </w:r>
        <w:r>
          <w:tab/>
        </w:r>
        <w:r>
          <w:fldChar w:fldCharType="begin"/>
        </w:r>
        <w:r>
          <w:instrText xml:space="preserve"> PAGEREF _Toc24329 \h </w:instrText>
        </w:r>
        <w:r>
          <w:fldChar w:fldCharType="separate"/>
        </w:r>
        <w:r>
          <w:t>4</w:t>
        </w:r>
        <w:r>
          <w:fldChar w:fldCharType="end"/>
        </w:r>
      </w:hyperlink>
    </w:p>
    <w:p>
      <w:pPr>
        <w:pStyle w:val="TOC2"/>
        <w:tabs>
          <w:tab w:val="right" w:leader="dot" w:pos="8306"/>
        </w:tabs>
      </w:pPr>
      <w:hyperlink w:anchor="_Toc15682" w:history="1">
        <w:r>
          <w:rPr>
            <w:rFonts w:ascii="仿宋" w:eastAsia="仿宋" w:hAnsi="仿宋" w:cs="仿宋" w:hint="eastAsia"/>
            <w:lang w:eastAsia="zh-CN"/>
          </w:rPr>
          <w:t>(三)、文档存档与归档</w:t>
        </w:r>
        <w:r>
          <w:tab/>
        </w:r>
        <w:r>
          <w:fldChar w:fldCharType="begin"/>
        </w:r>
        <w:r>
          <w:instrText xml:space="preserve"> PAGEREF _Toc15682 \h </w:instrText>
        </w:r>
        <w:r>
          <w:fldChar w:fldCharType="separate"/>
        </w:r>
        <w:r>
          <w:t>5</w:t>
        </w:r>
        <w:r>
          <w:fldChar w:fldCharType="end"/>
        </w:r>
      </w:hyperlink>
    </w:p>
    <w:p>
      <w:pPr>
        <w:pStyle w:val="TOC1"/>
        <w:tabs>
          <w:tab w:val="right" w:leader="dot" w:pos="8306"/>
        </w:tabs>
      </w:pPr>
      <w:hyperlink w:anchor="_Toc4375" w:history="1">
        <w:r>
          <w:rPr>
            <w:rFonts w:ascii="仿宋" w:eastAsia="仿宋" w:hAnsi="仿宋" w:cs="仿宋" w:hint="eastAsia"/>
            <w:lang w:eastAsia="zh-CN"/>
          </w:rPr>
          <w:t>二、移动通信设备项目绩效评估</w:t>
        </w:r>
        <w:r>
          <w:tab/>
        </w:r>
        <w:r>
          <w:fldChar w:fldCharType="begin"/>
        </w:r>
        <w:r>
          <w:instrText xml:space="preserve"> PAGEREF _Toc4375 \h </w:instrText>
        </w:r>
        <w:r>
          <w:fldChar w:fldCharType="separate"/>
        </w:r>
        <w:r>
          <w:t>6</w:t>
        </w:r>
        <w:r>
          <w:fldChar w:fldCharType="end"/>
        </w:r>
      </w:hyperlink>
    </w:p>
    <w:p>
      <w:pPr>
        <w:pStyle w:val="TOC2"/>
        <w:tabs>
          <w:tab w:val="right" w:leader="dot" w:pos="8306"/>
        </w:tabs>
      </w:pPr>
      <w:hyperlink w:anchor="_Toc4234" w:history="1">
        <w:r>
          <w:rPr>
            <w:rFonts w:ascii="仿宋" w:eastAsia="仿宋" w:hAnsi="仿宋" w:cs="仿宋" w:hint="eastAsia"/>
            <w:lang w:eastAsia="zh-CN"/>
          </w:rPr>
          <w:t>(一)、绩效评估指标</w:t>
        </w:r>
        <w:r>
          <w:tab/>
        </w:r>
        <w:r>
          <w:fldChar w:fldCharType="begin"/>
        </w:r>
        <w:r>
          <w:instrText xml:space="preserve"> PAGEREF _Toc4234 \h </w:instrText>
        </w:r>
        <w:r>
          <w:fldChar w:fldCharType="separate"/>
        </w:r>
        <w:r>
          <w:t>6</w:t>
        </w:r>
        <w:r>
          <w:fldChar w:fldCharType="end"/>
        </w:r>
      </w:hyperlink>
    </w:p>
    <w:p>
      <w:pPr>
        <w:pStyle w:val="TOC2"/>
        <w:tabs>
          <w:tab w:val="right" w:leader="dot" w:pos="8306"/>
        </w:tabs>
      </w:pPr>
      <w:hyperlink w:anchor="_Toc3591" w:history="1">
        <w:r>
          <w:rPr>
            <w:rFonts w:ascii="仿宋" w:eastAsia="仿宋" w:hAnsi="仿宋" w:cs="仿宋" w:hint="eastAsia"/>
            <w:lang w:eastAsia="zh-CN"/>
          </w:rPr>
          <w:t>(二)、绩效评估方法</w:t>
        </w:r>
        <w:r>
          <w:tab/>
        </w:r>
        <w:r>
          <w:fldChar w:fldCharType="begin"/>
        </w:r>
        <w:r>
          <w:instrText xml:space="preserve"> PAGEREF _Toc3591 \h </w:instrText>
        </w:r>
        <w:r>
          <w:fldChar w:fldCharType="separate"/>
        </w:r>
        <w:r>
          <w:t>7</w:t>
        </w:r>
        <w:r>
          <w:fldChar w:fldCharType="end"/>
        </w:r>
      </w:hyperlink>
    </w:p>
    <w:p>
      <w:pPr>
        <w:pStyle w:val="TOC2"/>
        <w:tabs>
          <w:tab w:val="right" w:leader="dot" w:pos="8306"/>
        </w:tabs>
      </w:pPr>
      <w:hyperlink w:anchor="_Toc7169" w:history="1">
        <w:r>
          <w:rPr>
            <w:rFonts w:ascii="仿宋" w:eastAsia="仿宋" w:hAnsi="仿宋" w:cs="仿宋" w:hint="eastAsia"/>
            <w:lang w:eastAsia="zh-CN"/>
          </w:rPr>
          <w:t>(三)、绩效评估周期</w:t>
        </w:r>
        <w:r>
          <w:tab/>
        </w:r>
        <w:r>
          <w:fldChar w:fldCharType="begin"/>
        </w:r>
        <w:r>
          <w:instrText xml:space="preserve"> PAGEREF _Toc7169 \h </w:instrText>
        </w:r>
        <w:r>
          <w:fldChar w:fldCharType="separate"/>
        </w:r>
        <w:r>
          <w:t>9</w:t>
        </w:r>
        <w:r>
          <w:fldChar w:fldCharType="end"/>
        </w:r>
      </w:hyperlink>
    </w:p>
    <w:p>
      <w:pPr>
        <w:pStyle w:val="TOC1"/>
        <w:tabs>
          <w:tab w:val="right" w:leader="dot" w:pos="8306"/>
        </w:tabs>
      </w:pPr>
      <w:hyperlink w:anchor="_Toc12535" w:history="1">
        <w:r>
          <w:rPr>
            <w:rFonts w:ascii="仿宋" w:eastAsia="仿宋" w:hAnsi="仿宋" w:cs="仿宋" w:hint="eastAsia"/>
            <w:lang w:eastAsia="zh-CN"/>
          </w:rPr>
          <w:t>三、工艺说明</w:t>
        </w:r>
        <w:r>
          <w:tab/>
        </w:r>
        <w:r>
          <w:fldChar w:fldCharType="begin"/>
        </w:r>
        <w:r>
          <w:instrText xml:space="preserve"> PAGEREF _Toc12535 \h </w:instrText>
        </w:r>
        <w:r>
          <w:fldChar w:fldCharType="separate"/>
        </w:r>
        <w:r>
          <w:t>10</w:t>
        </w:r>
        <w:r>
          <w:fldChar w:fldCharType="end"/>
        </w:r>
      </w:hyperlink>
    </w:p>
    <w:p>
      <w:pPr>
        <w:pStyle w:val="TOC2"/>
        <w:tabs>
          <w:tab w:val="right" w:leader="dot" w:pos="8306"/>
        </w:tabs>
      </w:pPr>
      <w:hyperlink w:anchor="_Toc32473" w:history="1">
        <w:r>
          <w:rPr>
            <w:rFonts w:ascii="仿宋" w:eastAsia="仿宋" w:hAnsi="仿宋" w:cs="仿宋" w:hint="eastAsia"/>
            <w:lang w:eastAsia="zh-CN"/>
          </w:rPr>
          <w:t>(一)、技术管理特点</w:t>
        </w:r>
        <w:r>
          <w:tab/>
        </w:r>
        <w:r>
          <w:fldChar w:fldCharType="begin"/>
        </w:r>
        <w:r>
          <w:instrText xml:space="preserve"> PAGEREF _Toc32473 \h </w:instrText>
        </w:r>
        <w:r>
          <w:fldChar w:fldCharType="separate"/>
        </w:r>
        <w:r>
          <w:t>10</w:t>
        </w:r>
        <w:r>
          <w:fldChar w:fldCharType="end"/>
        </w:r>
      </w:hyperlink>
    </w:p>
    <w:p>
      <w:pPr>
        <w:pStyle w:val="TOC2"/>
        <w:tabs>
          <w:tab w:val="right" w:leader="dot" w:pos="8306"/>
        </w:tabs>
      </w:pPr>
      <w:hyperlink w:anchor="_Toc21138" w:history="1">
        <w:r>
          <w:rPr>
            <w:rFonts w:ascii="仿宋" w:eastAsia="仿宋" w:hAnsi="仿宋" w:cs="仿宋" w:hint="eastAsia"/>
            <w:lang w:eastAsia="zh-CN"/>
          </w:rPr>
          <w:t>(二)、移动通信设备项目工艺技术设计方案</w:t>
        </w:r>
        <w:r>
          <w:tab/>
        </w:r>
        <w:r>
          <w:fldChar w:fldCharType="begin"/>
        </w:r>
        <w:r>
          <w:instrText xml:space="preserve"> PAGEREF _Toc21138 \h </w:instrText>
        </w:r>
        <w:r>
          <w:fldChar w:fldCharType="separate"/>
        </w:r>
        <w:r>
          <w:t>11</w:t>
        </w:r>
        <w:r>
          <w:fldChar w:fldCharType="end"/>
        </w:r>
      </w:hyperlink>
    </w:p>
    <w:p>
      <w:pPr>
        <w:pStyle w:val="TOC2"/>
        <w:tabs>
          <w:tab w:val="right" w:leader="dot" w:pos="8306"/>
        </w:tabs>
      </w:pPr>
      <w:hyperlink w:anchor="_Toc13366" w:history="1">
        <w:r>
          <w:rPr>
            <w:rFonts w:ascii="仿宋" w:eastAsia="仿宋" w:hAnsi="仿宋" w:cs="仿宋" w:hint="eastAsia"/>
            <w:lang w:eastAsia="zh-CN"/>
          </w:rPr>
          <w:t>(三)、设备选型方案</w:t>
        </w:r>
        <w:r>
          <w:tab/>
        </w:r>
        <w:r>
          <w:fldChar w:fldCharType="begin"/>
        </w:r>
        <w:r>
          <w:instrText xml:space="preserve"> PAGEREF _Toc13366 \h </w:instrText>
        </w:r>
        <w:r>
          <w:fldChar w:fldCharType="separate"/>
        </w:r>
        <w:r>
          <w:t>12</w:t>
        </w:r>
        <w:r>
          <w:fldChar w:fldCharType="end"/>
        </w:r>
      </w:hyperlink>
    </w:p>
    <w:p>
      <w:pPr>
        <w:pStyle w:val="TOC1"/>
        <w:tabs>
          <w:tab w:val="right" w:leader="dot" w:pos="8306"/>
        </w:tabs>
      </w:pPr>
      <w:hyperlink w:anchor="_Toc31247" w:history="1">
        <w:r>
          <w:rPr>
            <w:rFonts w:ascii="仿宋" w:eastAsia="仿宋" w:hAnsi="仿宋" w:cs="仿宋" w:hint="eastAsia"/>
            <w:lang w:eastAsia="zh-CN"/>
          </w:rPr>
          <w:t>四、移动通信设备项目选址可行性分析</w:t>
        </w:r>
        <w:r>
          <w:tab/>
        </w:r>
        <w:r>
          <w:fldChar w:fldCharType="begin"/>
        </w:r>
        <w:r>
          <w:instrText xml:space="preserve"> PAGEREF _Toc31247 \h </w:instrText>
        </w:r>
        <w:r>
          <w:fldChar w:fldCharType="separate"/>
        </w:r>
        <w:r>
          <w:t>13</w:t>
        </w:r>
        <w:r>
          <w:fldChar w:fldCharType="end"/>
        </w:r>
      </w:hyperlink>
    </w:p>
    <w:p>
      <w:pPr>
        <w:pStyle w:val="TOC2"/>
        <w:tabs>
          <w:tab w:val="right" w:leader="dot" w:pos="8306"/>
        </w:tabs>
      </w:pPr>
      <w:hyperlink w:anchor="_Toc9383" w:history="1">
        <w:r>
          <w:rPr>
            <w:rFonts w:ascii="仿宋" w:eastAsia="仿宋" w:hAnsi="仿宋" w:cs="仿宋" w:hint="eastAsia"/>
            <w:lang w:eastAsia="zh-CN"/>
          </w:rPr>
          <w:t>(一)、移动通信设备项目选址</w:t>
        </w:r>
        <w:r>
          <w:tab/>
        </w:r>
        <w:r>
          <w:fldChar w:fldCharType="begin"/>
        </w:r>
        <w:r>
          <w:instrText xml:space="preserve"> PAGEREF _Toc9383 \h </w:instrText>
        </w:r>
        <w:r>
          <w:fldChar w:fldCharType="separate"/>
        </w:r>
        <w:r>
          <w:t>13</w:t>
        </w:r>
        <w:r>
          <w:fldChar w:fldCharType="end"/>
        </w:r>
      </w:hyperlink>
    </w:p>
    <w:p>
      <w:pPr>
        <w:pStyle w:val="TOC2"/>
        <w:tabs>
          <w:tab w:val="right" w:leader="dot" w:pos="8306"/>
        </w:tabs>
      </w:pPr>
      <w:hyperlink w:anchor="_Toc15142" w:history="1">
        <w:r>
          <w:rPr>
            <w:rFonts w:ascii="仿宋" w:eastAsia="仿宋" w:hAnsi="仿宋" w:cs="仿宋" w:hint="eastAsia"/>
            <w:lang w:eastAsia="zh-CN"/>
          </w:rPr>
          <w:t>(二)、用地控制指标</w:t>
        </w:r>
        <w:r>
          <w:tab/>
        </w:r>
        <w:r>
          <w:fldChar w:fldCharType="begin"/>
        </w:r>
        <w:r>
          <w:instrText xml:space="preserve"> PAGEREF _Toc15142 \h </w:instrText>
        </w:r>
        <w:r>
          <w:fldChar w:fldCharType="separate"/>
        </w:r>
        <w:r>
          <w:t>14</w:t>
        </w:r>
        <w:r>
          <w:fldChar w:fldCharType="end"/>
        </w:r>
      </w:hyperlink>
    </w:p>
    <w:p>
      <w:pPr>
        <w:pStyle w:val="TOC2"/>
        <w:tabs>
          <w:tab w:val="right" w:leader="dot" w:pos="8306"/>
        </w:tabs>
      </w:pPr>
      <w:hyperlink w:anchor="_Toc21699" w:history="1">
        <w:r>
          <w:rPr>
            <w:rFonts w:ascii="仿宋" w:eastAsia="仿宋" w:hAnsi="仿宋" w:cs="仿宋" w:hint="eastAsia"/>
            <w:lang w:eastAsia="zh-CN"/>
          </w:rPr>
          <w:t>(三)、节约用地措施</w:t>
        </w:r>
        <w:r>
          <w:tab/>
        </w:r>
        <w:r>
          <w:fldChar w:fldCharType="begin"/>
        </w:r>
        <w:r>
          <w:instrText xml:space="preserve"> PAGEREF _Toc21699 \h </w:instrText>
        </w:r>
        <w:r>
          <w:fldChar w:fldCharType="separate"/>
        </w:r>
        <w:r>
          <w:t>15</w:t>
        </w:r>
        <w:r>
          <w:fldChar w:fldCharType="end"/>
        </w:r>
      </w:hyperlink>
    </w:p>
    <w:p>
      <w:pPr>
        <w:pStyle w:val="TOC2"/>
        <w:tabs>
          <w:tab w:val="right" w:leader="dot" w:pos="8306"/>
        </w:tabs>
      </w:pPr>
      <w:hyperlink w:anchor="_Toc20685" w:history="1">
        <w:r>
          <w:rPr>
            <w:rFonts w:ascii="仿宋" w:eastAsia="仿宋" w:hAnsi="仿宋" w:cs="仿宋" w:hint="eastAsia"/>
            <w:lang w:eastAsia="zh-CN"/>
          </w:rPr>
          <w:t>(四)、总图布置方案</w:t>
        </w:r>
        <w:r>
          <w:tab/>
        </w:r>
        <w:r>
          <w:fldChar w:fldCharType="begin"/>
        </w:r>
        <w:r>
          <w:instrText xml:space="preserve"> PAGEREF _Toc20685 \h </w:instrText>
        </w:r>
        <w:r>
          <w:fldChar w:fldCharType="separate"/>
        </w:r>
        <w:r>
          <w:t>17</w:t>
        </w:r>
        <w:r>
          <w:fldChar w:fldCharType="end"/>
        </w:r>
      </w:hyperlink>
    </w:p>
    <w:p>
      <w:pPr>
        <w:pStyle w:val="TOC2"/>
        <w:tabs>
          <w:tab w:val="right" w:leader="dot" w:pos="8306"/>
        </w:tabs>
      </w:pPr>
      <w:hyperlink w:anchor="_Toc8573" w:history="1">
        <w:r>
          <w:rPr>
            <w:rFonts w:ascii="仿宋" w:eastAsia="仿宋" w:hAnsi="仿宋" w:cs="仿宋" w:hint="eastAsia"/>
            <w:lang w:eastAsia="zh-CN"/>
          </w:rPr>
          <w:t>(五)、选址综合评价</w:t>
        </w:r>
        <w:r>
          <w:tab/>
        </w:r>
        <w:r>
          <w:fldChar w:fldCharType="begin"/>
        </w:r>
        <w:r>
          <w:instrText xml:space="preserve"> PAGEREF _Toc8573 \h </w:instrText>
        </w:r>
        <w:r>
          <w:fldChar w:fldCharType="separate"/>
        </w:r>
        <w:r>
          <w:t>18</w:t>
        </w:r>
        <w:r>
          <w:fldChar w:fldCharType="end"/>
        </w:r>
      </w:hyperlink>
    </w:p>
    <w:p>
      <w:pPr>
        <w:pStyle w:val="TOC1"/>
        <w:tabs>
          <w:tab w:val="right" w:leader="dot" w:pos="8306"/>
        </w:tabs>
      </w:pPr>
      <w:hyperlink w:anchor="_Toc17079" w:history="1">
        <w:r>
          <w:rPr>
            <w:rFonts w:ascii="仿宋" w:eastAsia="仿宋" w:hAnsi="仿宋" w:cs="仿宋" w:hint="eastAsia"/>
            <w:lang w:eastAsia="zh-CN"/>
          </w:rPr>
          <w:t>五、移动通信设备项目土建工程</w:t>
        </w:r>
        <w:r>
          <w:tab/>
        </w:r>
        <w:r>
          <w:fldChar w:fldCharType="begin"/>
        </w:r>
        <w:r>
          <w:instrText xml:space="preserve"> PAGEREF _Toc17079 \h </w:instrText>
        </w:r>
        <w:r>
          <w:fldChar w:fldCharType="separate"/>
        </w:r>
        <w:r>
          <w:t>19</w:t>
        </w:r>
        <w:r>
          <w:fldChar w:fldCharType="end"/>
        </w:r>
      </w:hyperlink>
    </w:p>
    <w:p>
      <w:pPr>
        <w:pStyle w:val="TOC2"/>
        <w:tabs>
          <w:tab w:val="right" w:leader="dot" w:pos="8306"/>
        </w:tabs>
      </w:pPr>
      <w:hyperlink w:anchor="_Toc16411" w:history="1">
        <w:r>
          <w:rPr>
            <w:rFonts w:ascii="仿宋" w:eastAsia="仿宋" w:hAnsi="仿宋" w:cs="仿宋" w:hint="eastAsia"/>
            <w:lang w:eastAsia="zh-CN"/>
          </w:rPr>
          <w:t>(一)、建筑工程设计原则</w:t>
        </w:r>
        <w:r>
          <w:tab/>
        </w:r>
        <w:r>
          <w:fldChar w:fldCharType="begin"/>
        </w:r>
        <w:r>
          <w:instrText xml:space="preserve"> PAGEREF _Toc16411 \h </w:instrText>
        </w:r>
        <w:r>
          <w:fldChar w:fldCharType="separate"/>
        </w:r>
        <w:r>
          <w:t>19</w:t>
        </w:r>
        <w:r>
          <w:fldChar w:fldCharType="end"/>
        </w:r>
      </w:hyperlink>
    </w:p>
    <w:p>
      <w:pPr>
        <w:pStyle w:val="TOC2"/>
        <w:tabs>
          <w:tab w:val="right" w:leader="dot" w:pos="8306"/>
        </w:tabs>
      </w:pPr>
      <w:hyperlink w:anchor="_Toc5098" w:history="1">
        <w:r>
          <w:rPr>
            <w:rFonts w:ascii="仿宋" w:eastAsia="仿宋" w:hAnsi="仿宋" w:cs="仿宋" w:hint="eastAsia"/>
            <w:lang w:eastAsia="zh-CN"/>
          </w:rPr>
          <w:t>(二)、土建工程设计年限及安全等级</w:t>
        </w:r>
        <w:r>
          <w:tab/>
        </w:r>
        <w:r>
          <w:fldChar w:fldCharType="begin"/>
        </w:r>
        <w:r>
          <w:instrText xml:space="preserve"> PAGEREF _Toc5098 \h </w:instrText>
        </w:r>
        <w:r>
          <w:fldChar w:fldCharType="separate"/>
        </w:r>
        <w:r>
          <w:t>20</w:t>
        </w:r>
        <w:r>
          <w:fldChar w:fldCharType="end"/>
        </w:r>
      </w:hyperlink>
    </w:p>
    <w:p>
      <w:pPr>
        <w:pStyle w:val="TOC2"/>
        <w:tabs>
          <w:tab w:val="right" w:leader="dot" w:pos="8306"/>
        </w:tabs>
      </w:pPr>
      <w:hyperlink w:anchor="_Toc9983" w:history="1">
        <w:r>
          <w:rPr>
            <w:rFonts w:ascii="仿宋" w:eastAsia="仿宋" w:hAnsi="仿宋" w:cs="仿宋" w:hint="eastAsia"/>
            <w:lang w:eastAsia="zh-CN"/>
          </w:rPr>
          <w:t>(三)、建筑工程设计总体要求</w:t>
        </w:r>
        <w:r>
          <w:tab/>
        </w:r>
        <w:r>
          <w:fldChar w:fldCharType="begin"/>
        </w:r>
        <w:r>
          <w:instrText xml:space="preserve"> PAGEREF _Toc9983 \h </w:instrText>
        </w:r>
        <w:r>
          <w:fldChar w:fldCharType="separate"/>
        </w:r>
        <w:r>
          <w:t>21</w:t>
        </w:r>
        <w:r>
          <w:fldChar w:fldCharType="end"/>
        </w:r>
      </w:hyperlink>
    </w:p>
    <w:p>
      <w:pPr>
        <w:pStyle w:val="TOC2"/>
        <w:tabs>
          <w:tab w:val="right" w:leader="dot" w:pos="8306"/>
        </w:tabs>
      </w:pPr>
      <w:hyperlink w:anchor="_Toc10984" w:history="1">
        <w:r>
          <w:rPr>
            <w:rFonts w:ascii="仿宋" w:eastAsia="仿宋" w:hAnsi="仿宋" w:cs="仿宋" w:hint="eastAsia"/>
            <w:lang w:eastAsia="zh-CN"/>
          </w:rPr>
          <w:t>(四)、土建工程建设指标</w:t>
        </w:r>
        <w:r>
          <w:tab/>
        </w:r>
        <w:r>
          <w:fldChar w:fldCharType="begin"/>
        </w:r>
        <w:r>
          <w:instrText xml:space="preserve"> PAGEREF _Toc10984 \h </w:instrText>
        </w:r>
        <w:r>
          <w:fldChar w:fldCharType="separate"/>
        </w:r>
        <w:r>
          <w:t>22</w:t>
        </w:r>
        <w:r>
          <w:fldChar w:fldCharType="end"/>
        </w:r>
      </w:hyperlink>
    </w:p>
    <w:p>
      <w:pPr>
        <w:pStyle w:val="TOC1"/>
        <w:tabs>
          <w:tab w:val="right" w:leader="dot" w:pos="8306"/>
        </w:tabs>
      </w:pPr>
      <w:hyperlink w:anchor="_Toc28067" w:history="1">
        <w:r>
          <w:rPr>
            <w:rFonts w:ascii="仿宋" w:eastAsia="仿宋" w:hAnsi="仿宋" w:cs="仿宋" w:hint="eastAsia"/>
            <w:lang w:eastAsia="zh-CN"/>
          </w:rPr>
          <w:t>六、移动通信设备项目可持续发展</w:t>
        </w:r>
        <w:r>
          <w:tab/>
        </w:r>
        <w:r>
          <w:fldChar w:fldCharType="begin"/>
        </w:r>
        <w:r>
          <w:instrText xml:space="preserve"> PAGEREF _Toc28067 \h </w:instrText>
        </w:r>
        <w:r>
          <w:fldChar w:fldCharType="separate"/>
        </w:r>
        <w:r>
          <w:t>22</w:t>
        </w:r>
        <w:r>
          <w:fldChar w:fldCharType="end"/>
        </w:r>
      </w:hyperlink>
    </w:p>
    <w:p>
      <w:pPr>
        <w:pStyle w:val="TOC2"/>
        <w:tabs>
          <w:tab w:val="right" w:leader="dot" w:pos="8306"/>
        </w:tabs>
      </w:pPr>
      <w:hyperlink w:anchor="_Toc26687" w:history="1">
        <w:r>
          <w:rPr>
            <w:rFonts w:ascii="仿宋" w:eastAsia="仿宋" w:hAnsi="仿宋" w:cs="仿宋" w:hint="eastAsia"/>
            <w:lang w:eastAsia="zh-CN"/>
          </w:rPr>
          <w:t>(一)、可持续战略与实践</w:t>
        </w:r>
        <w:r>
          <w:tab/>
        </w:r>
        <w:r>
          <w:fldChar w:fldCharType="begin"/>
        </w:r>
        <w:r>
          <w:instrText xml:space="preserve"> PAGEREF _Toc26687 \h </w:instrText>
        </w:r>
        <w:r>
          <w:fldChar w:fldCharType="separate"/>
        </w:r>
        <w:r>
          <w:t>22</w:t>
        </w:r>
        <w:r>
          <w:fldChar w:fldCharType="end"/>
        </w:r>
      </w:hyperlink>
    </w:p>
    <w:p>
      <w:pPr>
        <w:pStyle w:val="TOC2"/>
        <w:tabs>
          <w:tab w:val="right" w:leader="dot" w:pos="8306"/>
        </w:tabs>
      </w:pPr>
      <w:hyperlink w:anchor="_Toc25969" w:history="1">
        <w:r>
          <w:rPr>
            <w:rFonts w:ascii="仿宋" w:eastAsia="仿宋" w:hAnsi="仿宋" w:cs="仿宋" w:hint="eastAsia"/>
            <w:lang w:eastAsia="zh-CN"/>
          </w:rPr>
          <w:t>(二)、环保与社会责任</w:t>
        </w:r>
        <w:r>
          <w:tab/>
        </w:r>
        <w:r>
          <w:fldChar w:fldCharType="begin"/>
        </w:r>
        <w:r>
          <w:instrText xml:space="preserve"> PAGEREF _Toc25969 \h </w:instrText>
        </w:r>
        <w:r>
          <w:fldChar w:fldCharType="separate"/>
        </w:r>
        <w:r>
          <w:t>23</w:t>
        </w:r>
        <w:r>
          <w:fldChar w:fldCharType="end"/>
        </w:r>
      </w:hyperlink>
    </w:p>
    <w:p>
      <w:pPr>
        <w:pStyle w:val="TOC1"/>
        <w:tabs>
          <w:tab w:val="right" w:leader="dot" w:pos="8306"/>
        </w:tabs>
      </w:pPr>
      <w:hyperlink w:anchor="_Toc18045" w:history="1">
        <w:r>
          <w:rPr>
            <w:rFonts w:ascii="仿宋" w:eastAsia="仿宋" w:hAnsi="仿宋" w:cs="仿宋" w:hint="eastAsia"/>
            <w:lang w:eastAsia="zh-CN"/>
          </w:rPr>
          <w:t>七、移动通信设备项目创新与研发</w:t>
        </w:r>
        <w:r>
          <w:tab/>
        </w:r>
        <w:r>
          <w:fldChar w:fldCharType="begin"/>
        </w:r>
        <w:r>
          <w:instrText xml:space="preserve"> PAGEREF _Toc18045 \h </w:instrText>
        </w:r>
        <w:r>
          <w:fldChar w:fldCharType="separate"/>
        </w:r>
        <w:r>
          <w:t>24</w:t>
        </w:r>
        <w:r>
          <w:fldChar w:fldCharType="end"/>
        </w:r>
      </w:hyperlink>
    </w:p>
    <w:p>
      <w:pPr>
        <w:pStyle w:val="TOC2"/>
        <w:tabs>
          <w:tab w:val="right" w:leader="dot" w:pos="8306"/>
        </w:tabs>
      </w:pPr>
      <w:hyperlink w:anchor="_Toc31327" w:history="1">
        <w:r>
          <w:rPr>
            <w:rFonts w:ascii="仿宋" w:eastAsia="仿宋" w:hAnsi="仿宋" w:cs="仿宋" w:hint="eastAsia"/>
            <w:lang w:eastAsia="zh-CN"/>
          </w:rPr>
          <w:t>(一)、创新策略与方向</w:t>
        </w:r>
        <w:r>
          <w:tab/>
        </w:r>
        <w:r>
          <w:fldChar w:fldCharType="begin"/>
        </w:r>
        <w:r>
          <w:instrText xml:space="preserve"> PAGEREF _Toc31327 \h </w:instrText>
        </w:r>
        <w:r>
          <w:fldChar w:fldCharType="separate"/>
        </w:r>
        <w:r>
          <w:t>24</w:t>
        </w:r>
        <w:r>
          <w:fldChar w:fldCharType="end"/>
        </w:r>
      </w:hyperlink>
    </w:p>
    <w:p>
      <w:pPr>
        <w:pStyle w:val="TOC2"/>
        <w:tabs>
          <w:tab w:val="right" w:leader="dot" w:pos="8306"/>
        </w:tabs>
      </w:pPr>
      <w:hyperlink w:anchor="_Toc30426" w:history="1">
        <w:r>
          <w:rPr>
            <w:rFonts w:ascii="仿宋" w:eastAsia="仿宋" w:hAnsi="仿宋" w:cs="仿宋" w:hint="eastAsia"/>
            <w:lang w:eastAsia="zh-CN"/>
          </w:rPr>
          <w:t>(二)、研发规划与投入</w:t>
        </w:r>
        <w:r>
          <w:tab/>
        </w:r>
        <w:r>
          <w:fldChar w:fldCharType="begin"/>
        </w:r>
        <w:r>
          <w:instrText xml:space="preserve"> PAGEREF _Toc30426 \h </w:instrText>
        </w:r>
        <w:r>
          <w:fldChar w:fldCharType="separate"/>
        </w:r>
        <w:r>
          <w:t>25</w:t>
        </w:r>
        <w:r>
          <w:fldChar w:fldCharType="end"/>
        </w:r>
      </w:hyperlink>
    </w:p>
    <w:p>
      <w:pPr>
        <w:pStyle w:val="TOC1"/>
        <w:tabs>
          <w:tab w:val="right" w:leader="dot" w:pos="8306"/>
        </w:tabs>
      </w:pPr>
      <w:hyperlink w:anchor="_Toc8570" w:history="1">
        <w:r>
          <w:rPr>
            <w:rFonts w:ascii="仿宋" w:eastAsia="仿宋" w:hAnsi="仿宋" w:cs="仿宋" w:hint="eastAsia"/>
            <w:lang w:eastAsia="zh-CN"/>
          </w:rPr>
          <w:t>八、移动通信设备项目技术管理</w:t>
        </w:r>
        <w:r>
          <w:tab/>
        </w:r>
        <w:r>
          <w:fldChar w:fldCharType="begin"/>
        </w:r>
        <w:r>
          <w:instrText xml:space="preserve"> PAGEREF _Toc8570 \h </w:instrText>
        </w:r>
        <w:r>
          <w:fldChar w:fldCharType="separate"/>
        </w:r>
        <w:r>
          <w:t>27</w:t>
        </w:r>
        <w:r>
          <w:fldChar w:fldCharType="end"/>
        </w:r>
      </w:hyperlink>
    </w:p>
    <w:p>
      <w:pPr>
        <w:pStyle w:val="TOC2"/>
        <w:tabs>
          <w:tab w:val="right" w:leader="dot" w:pos="8306"/>
        </w:tabs>
      </w:pPr>
      <w:hyperlink w:anchor="_Toc18451" w:history="1">
        <w:r>
          <w:rPr>
            <w:rFonts w:ascii="仿宋" w:eastAsia="仿宋" w:hAnsi="仿宋" w:cs="仿宋" w:hint="eastAsia"/>
            <w:lang w:eastAsia="zh-CN"/>
          </w:rPr>
          <w:t>(一)、技术方案选用方向</w:t>
        </w:r>
        <w:r>
          <w:tab/>
        </w:r>
        <w:r>
          <w:fldChar w:fldCharType="begin"/>
        </w:r>
        <w:r>
          <w:instrText xml:space="preserve"> PAGEREF _Toc18451 \h </w:instrText>
        </w:r>
        <w:r>
          <w:fldChar w:fldCharType="separate"/>
        </w:r>
        <w:r>
          <w:t>27</w:t>
        </w:r>
        <w:r>
          <w:fldChar w:fldCharType="end"/>
        </w:r>
      </w:hyperlink>
    </w:p>
    <w:p>
      <w:pPr>
        <w:pStyle w:val="TOC2"/>
        <w:tabs>
          <w:tab w:val="right" w:leader="dot" w:pos="8306"/>
        </w:tabs>
      </w:pPr>
      <w:hyperlink w:anchor="_Toc3274" w:history="1">
        <w:r>
          <w:rPr>
            <w:rFonts w:ascii="仿宋" w:eastAsia="仿宋" w:hAnsi="仿宋" w:cs="仿宋" w:hint="eastAsia"/>
            <w:lang w:eastAsia="zh-CN"/>
          </w:rPr>
          <w:t>(二)、工艺技术方案选用原则</w:t>
        </w:r>
        <w:r>
          <w:tab/>
        </w:r>
        <w:r>
          <w:fldChar w:fldCharType="begin"/>
        </w:r>
        <w:r>
          <w:instrText xml:space="preserve"> PAGEREF _Toc3274 \h </w:instrText>
        </w:r>
        <w:r>
          <w:fldChar w:fldCharType="separate"/>
        </w:r>
        <w:r>
          <w:t>29</w:t>
        </w:r>
        <w:r>
          <w:fldChar w:fldCharType="end"/>
        </w:r>
      </w:hyperlink>
    </w:p>
    <w:p>
      <w:pPr>
        <w:pStyle w:val="TOC2"/>
        <w:tabs>
          <w:tab w:val="right" w:leader="dot" w:pos="8306"/>
        </w:tabs>
      </w:pPr>
      <w:hyperlink w:anchor="_Toc20817" w:history="1">
        <w:r>
          <w:rPr>
            <w:rFonts w:ascii="仿宋" w:eastAsia="仿宋" w:hAnsi="仿宋" w:cs="仿宋" w:hint="eastAsia"/>
            <w:lang w:eastAsia="zh-CN"/>
          </w:rPr>
          <w:t>(三)、工艺技术方案要求</w:t>
        </w:r>
        <w:r>
          <w:tab/>
        </w:r>
        <w:r>
          <w:fldChar w:fldCharType="begin"/>
        </w:r>
        <w:r>
          <w:instrText xml:space="preserve"> PAGEREF _Toc20817 \h </w:instrText>
        </w:r>
        <w:r>
          <w:fldChar w:fldCharType="separate"/>
        </w:r>
        <w:r>
          <w:t>31</w:t>
        </w:r>
        <w:r>
          <w:fldChar w:fldCharType="end"/>
        </w:r>
      </w:hyperlink>
    </w:p>
    <w:p>
      <w:pPr>
        <w:pStyle w:val="TOC1"/>
        <w:tabs>
          <w:tab w:val="right" w:leader="dot" w:pos="8306"/>
        </w:tabs>
      </w:pPr>
      <w:hyperlink w:anchor="_Toc22312" w:history="1">
        <w:r>
          <w:rPr>
            <w:rFonts w:ascii="仿宋" w:eastAsia="仿宋" w:hAnsi="仿宋" w:cs="仿宋" w:hint="eastAsia"/>
            <w:lang w:eastAsia="zh-CN"/>
          </w:rPr>
          <w:t>九、移动通信设备项目计划安排</w:t>
        </w:r>
        <w:r>
          <w:tab/>
        </w:r>
        <w:r>
          <w:fldChar w:fldCharType="begin"/>
        </w:r>
        <w:r>
          <w:instrText xml:space="preserve"> PAGEREF _Toc22312 \h </w:instrText>
        </w:r>
        <w:r>
          <w:fldChar w:fldCharType="separate"/>
        </w:r>
        <w:r>
          <w:t>33</w:t>
        </w:r>
        <w:r>
          <w:fldChar w:fldCharType="end"/>
        </w:r>
      </w:hyperlink>
    </w:p>
    <w:p>
      <w:pPr>
        <w:pStyle w:val="TOC2"/>
        <w:tabs>
          <w:tab w:val="right" w:leader="dot" w:pos="8306"/>
        </w:tabs>
      </w:pPr>
      <w:hyperlink w:anchor="_Toc26894" w:history="1">
        <w:r>
          <w:rPr>
            <w:rFonts w:ascii="仿宋" w:eastAsia="仿宋" w:hAnsi="仿宋" w:cs="仿宋" w:hint="eastAsia"/>
            <w:lang w:eastAsia="zh-CN"/>
          </w:rPr>
          <w:t>(一)、建设周期</w:t>
        </w:r>
        <w:r>
          <w:tab/>
        </w:r>
        <w:r>
          <w:fldChar w:fldCharType="begin"/>
        </w:r>
        <w:r>
          <w:instrText xml:space="preserve"> PAGEREF _Toc26894 \h </w:instrText>
        </w:r>
        <w:r>
          <w:fldChar w:fldCharType="separate"/>
        </w:r>
        <w:r>
          <w:t>33</w:t>
        </w:r>
        <w:r>
          <w:fldChar w:fldCharType="end"/>
        </w:r>
      </w:hyperlink>
    </w:p>
    <w:p>
      <w:pPr>
        <w:pStyle w:val="TOC2"/>
        <w:tabs>
          <w:tab w:val="right" w:leader="dot" w:pos="8306"/>
        </w:tabs>
      </w:pPr>
      <w:hyperlink w:anchor="_Toc12293" w:history="1">
        <w:r>
          <w:rPr>
            <w:rFonts w:ascii="仿宋" w:eastAsia="仿宋" w:hAnsi="仿宋" w:cs="仿宋" w:hint="eastAsia"/>
            <w:lang w:eastAsia="zh-CN"/>
          </w:rPr>
          <w:t>(二)、建设进度</w:t>
        </w:r>
        <w:r>
          <w:tab/>
        </w:r>
        <w:r>
          <w:fldChar w:fldCharType="begin"/>
        </w:r>
        <w:r>
          <w:instrText xml:space="preserve"> PAGEREF _Toc12293 \h </w:instrText>
        </w:r>
        <w:r>
          <w:fldChar w:fldCharType="separate"/>
        </w:r>
        <w:r>
          <w:t>34</w:t>
        </w:r>
        <w:r>
          <w:fldChar w:fldCharType="end"/>
        </w:r>
      </w:hyperlink>
    </w:p>
    <w:p>
      <w:pPr>
        <w:pStyle w:val="TOC2"/>
        <w:tabs>
          <w:tab w:val="right" w:leader="dot" w:pos="8306"/>
        </w:tabs>
      </w:pPr>
      <w:hyperlink w:anchor="_Toc28758" w:history="1">
        <w:r>
          <w:rPr>
            <w:rFonts w:ascii="仿宋" w:eastAsia="仿宋" w:hAnsi="仿宋" w:cs="仿宋" w:hint="eastAsia"/>
            <w:lang w:eastAsia="zh-CN"/>
          </w:rPr>
          <w:t>(三)、进度安排注意事项</w:t>
        </w:r>
        <w:r>
          <w:tab/>
        </w:r>
        <w:r>
          <w:fldChar w:fldCharType="begin"/>
        </w:r>
        <w:r>
          <w:instrText xml:space="preserve"> PAGEREF _Toc28758 \h </w:instrText>
        </w:r>
        <w:r>
          <w:fldChar w:fldCharType="separate"/>
        </w:r>
        <w:r>
          <w:t>35</w:t>
        </w:r>
        <w:r>
          <w:fldChar w:fldCharType="end"/>
        </w:r>
      </w:hyperlink>
    </w:p>
    <w:p>
      <w:pPr>
        <w:pStyle w:val="TOC2"/>
        <w:tabs>
          <w:tab w:val="right" w:leader="dot" w:pos="8306"/>
        </w:tabs>
      </w:pPr>
      <w:hyperlink w:anchor="_Toc3637" w:history="1">
        <w:r>
          <w:rPr>
            <w:rFonts w:ascii="仿宋" w:eastAsia="仿宋" w:hAnsi="仿宋" w:cs="仿宋" w:hint="eastAsia"/>
            <w:lang w:eastAsia="zh-CN"/>
          </w:rPr>
          <w:t>(四)、人力资源配置</w:t>
        </w:r>
        <w:r>
          <w:tab/>
        </w:r>
        <w:r>
          <w:fldChar w:fldCharType="begin"/>
        </w:r>
        <w:r>
          <w:instrText xml:space="preserve"> PAGEREF _Toc3637 \h </w:instrText>
        </w:r>
        <w:r>
          <w:fldChar w:fldCharType="separate"/>
        </w:r>
        <w:r>
          <w:t>36</w:t>
        </w:r>
        <w:r>
          <w:fldChar w:fldCharType="end"/>
        </w:r>
      </w:hyperlink>
    </w:p>
    <w:p>
      <w:pPr>
        <w:pStyle w:val="TOC1"/>
        <w:tabs>
          <w:tab w:val="right" w:leader="dot" w:pos="8306"/>
        </w:tabs>
      </w:pPr>
      <w:hyperlink w:anchor="_Toc31956" w:history="1">
        <w:r>
          <w:rPr>
            <w:rFonts w:ascii="仿宋" w:eastAsia="仿宋" w:hAnsi="仿宋" w:cs="仿宋" w:hint="eastAsia"/>
            <w:lang w:eastAsia="zh-CN"/>
          </w:rPr>
          <w:t>十、移动通信设备项目人力资源培养与发展</w:t>
        </w:r>
        <w:r>
          <w:tab/>
        </w:r>
        <w:r>
          <w:fldChar w:fldCharType="begin"/>
        </w:r>
        <w:r>
          <w:instrText xml:space="preserve"> PAGEREF _Toc31956 \h </w:instrText>
        </w:r>
        <w:r>
          <w:fldChar w:fldCharType="separate"/>
        </w:r>
        <w:r>
          <w:t>37</w:t>
        </w:r>
        <w:r>
          <w:fldChar w:fldCharType="end"/>
        </w:r>
      </w:hyperlink>
    </w:p>
    <w:p>
      <w:pPr>
        <w:pStyle w:val="TOC2"/>
        <w:tabs>
          <w:tab w:val="right" w:leader="dot" w:pos="8306"/>
        </w:tabs>
      </w:pPr>
      <w:hyperlink w:anchor="_Toc27188" w:history="1">
        <w:r>
          <w:rPr>
            <w:rFonts w:ascii="仿宋" w:eastAsia="仿宋" w:hAnsi="仿宋" w:cs="仿宋" w:hint="eastAsia"/>
            <w:lang w:eastAsia="zh-CN"/>
          </w:rPr>
          <w:t>(一)、人才需求与规划</w:t>
        </w:r>
        <w:r>
          <w:tab/>
        </w:r>
        <w:r>
          <w:fldChar w:fldCharType="begin"/>
        </w:r>
        <w:r>
          <w:instrText xml:space="preserve"> PAGEREF _Toc27188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 w:history="1">
        <w:r>
          <w:rPr>
            <w:rFonts w:ascii="仿宋" w:eastAsia="仿宋" w:hAnsi="仿宋" w:cs="仿宋" w:hint="eastAsia"/>
            <w:lang w:eastAsia="zh-CN"/>
          </w:rPr>
          <w:t>(二)、培训与发展计划</w:t>
        </w:r>
        <w:r>
          <w:tab/>
        </w:r>
        <w:r>
          <w:fldChar w:fldCharType="begin"/>
        </w:r>
        <w:r>
          <w:instrText xml:space="preserve"> PAGEREF _Toc140 \h </w:instrText>
        </w:r>
        <w:r>
          <w:fldChar w:fldCharType="separate"/>
        </w:r>
        <w:r>
          <w:t>38</w:t>
        </w:r>
        <w:r>
          <w:fldChar w:fldCharType="end"/>
        </w:r>
      </w:hyperlink>
    </w:p>
    <w:p>
      <w:pPr>
        <w:pStyle w:val="TOC1"/>
        <w:tabs>
          <w:tab w:val="right" w:leader="dot" w:pos="8306"/>
        </w:tabs>
      </w:pPr>
      <w:hyperlink w:anchor="_Toc17289" w:history="1">
        <w:r>
          <w:rPr>
            <w:rFonts w:ascii="仿宋" w:eastAsia="仿宋" w:hAnsi="仿宋" w:cs="仿宋" w:hint="eastAsia"/>
            <w:lang w:eastAsia="zh-CN"/>
          </w:rPr>
          <w:t>十一、移动通信设备项目投资规划</w:t>
        </w:r>
        <w:r>
          <w:tab/>
        </w:r>
        <w:r>
          <w:fldChar w:fldCharType="begin"/>
        </w:r>
        <w:r>
          <w:instrText xml:space="preserve"> PAGEREF _Toc17289 \h </w:instrText>
        </w:r>
        <w:r>
          <w:fldChar w:fldCharType="separate"/>
        </w:r>
        <w:r>
          <w:t>38</w:t>
        </w:r>
        <w:r>
          <w:fldChar w:fldCharType="end"/>
        </w:r>
      </w:hyperlink>
    </w:p>
    <w:p>
      <w:pPr>
        <w:pStyle w:val="TOC2"/>
        <w:tabs>
          <w:tab w:val="right" w:leader="dot" w:pos="8306"/>
        </w:tabs>
      </w:pPr>
      <w:hyperlink w:anchor="_Toc17465" w:history="1">
        <w:r>
          <w:rPr>
            <w:rFonts w:ascii="仿宋" w:eastAsia="仿宋" w:hAnsi="仿宋" w:cs="仿宋" w:hint="eastAsia"/>
            <w:lang w:eastAsia="zh-CN"/>
          </w:rPr>
          <w:t>(一)、移动通信设备项目总投资估算</w:t>
        </w:r>
        <w:r>
          <w:tab/>
        </w:r>
        <w:r>
          <w:fldChar w:fldCharType="begin"/>
        </w:r>
        <w:r>
          <w:instrText xml:space="preserve"> PAGEREF _Toc17465 \h </w:instrText>
        </w:r>
        <w:r>
          <w:fldChar w:fldCharType="separate"/>
        </w:r>
        <w:r>
          <w:t>38</w:t>
        </w:r>
        <w:r>
          <w:fldChar w:fldCharType="end"/>
        </w:r>
      </w:hyperlink>
    </w:p>
    <w:p>
      <w:pPr>
        <w:pStyle w:val="TOC2"/>
        <w:tabs>
          <w:tab w:val="right" w:leader="dot" w:pos="8306"/>
        </w:tabs>
      </w:pPr>
      <w:hyperlink w:anchor="_Toc4646" w:history="1">
        <w:r>
          <w:rPr>
            <w:rFonts w:ascii="仿宋" w:eastAsia="仿宋" w:hAnsi="仿宋" w:cs="仿宋" w:hint="eastAsia"/>
            <w:lang w:eastAsia="zh-CN"/>
          </w:rPr>
          <w:t>(二)、资金筹措</w:t>
        </w:r>
        <w:r>
          <w:tab/>
        </w:r>
        <w:r>
          <w:fldChar w:fldCharType="begin"/>
        </w:r>
        <w:r>
          <w:instrText xml:space="preserve"> PAGEREF _Toc4646 \h </w:instrText>
        </w:r>
        <w:r>
          <w:fldChar w:fldCharType="separate"/>
        </w:r>
        <w:r>
          <w:t>40</w:t>
        </w:r>
        <w:r>
          <w:fldChar w:fldCharType="end"/>
        </w:r>
      </w:hyperlink>
    </w:p>
    <w:p>
      <w:pPr>
        <w:pStyle w:val="TOC1"/>
        <w:tabs>
          <w:tab w:val="right" w:leader="dot" w:pos="8306"/>
        </w:tabs>
      </w:pPr>
      <w:hyperlink w:anchor="_Toc29081" w:history="1">
        <w:r>
          <w:rPr>
            <w:rFonts w:ascii="仿宋" w:eastAsia="仿宋" w:hAnsi="仿宋" w:cs="仿宋" w:hint="eastAsia"/>
            <w:lang w:eastAsia="zh-CN"/>
          </w:rPr>
          <w:t>十二、移动通信设备项目人力资源管理</w:t>
        </w:r>
        <w:r>
          <w:tab/>
        </w:r>
        <w:r>
          <w:fldChar w:fldCharType="begin"/>
        </w:r>
        <w:r>
          <w:instrText xml:space="preserve"> PAGEREF _Toc29081 \h </w:instrText>
        </w:r>
        <w:r>
          <w:fldChar w:fldCharType="separate"/>
        </w:r>
        <w:r>
          <w:t>40</w:t>
        </w:r>
        <w:r>
          <w:fldChar w:fldCharType="end"/>
        </w:r>
      </w:hyperlink>
    </w:p>
    <w:p>
      <w:pPr>
        <w:pStyle w:val="TOC2"/>
        <w:tabs>
          <w:tab w:val="right" w:leader="dot" w:pos="8306"/>
        </w:tabs>
      </w:pPr>
      <w:hyperlink w:anchor="_Toc3071" w:history="1">
        <w:r>
          <w:rPr>
            <w:rFonts w:ascii="仿宋" w:eastAsia="仿宋" w:hAnsi="仿宋" w:cs="仿宋" w:hint="eastAsia"/>
            <w:lang w:eastAsia="zh-CN"/>
          </w:rPr>
          <w:t>(一)、建立健全的预算管理制度</w:t>
        </w:r>
        <w:r>
          <w:tab/>
        </w:r>
        <w:r>
          <w:fldChar w:fldCharType="begin"/>
        </w:r>
        <w:r>
          <w:instrText xml:space="preserve"> PAGEREF _Toc3071 \h </w:instrText>
        </w:r>
        <w:r>
          <w:fldChar w:fldCharType="separate"/>
        </w:r>
        <w:r>
          <w:t>40</w:t>
        </w:r>
        <w:r>
          <w:fldChar w:fldCharType="end"/>
        </w:r>
      </w:hyperlink>
    </w:p>
    <w:p>
      <w:pPr>
        <w:pStyle w:val="TOC2"/>
        <w:tabs>
          <w:tab w:val="right" w:leader="dot" w:pos="8306"/>
        </w:tabs>
      </w:pPr>
      <w:hyperlink w:anchor="_Toc5433" w:history="1">
        <w:r>
          <w:rPr>
            <w:rFonts w:ascii="仿宋" w:eastAsia="仿宋" w:hAnsi="仿宋" w:cs="仿宋" w:hint="eastAsia"/>
            <w:lang w:eastAsia="zh-CN"/>
          </w:rPr>
          <w:t>(二)、加强资金流动监控</w:t>
        </w:r>
        <w:r>
          <w:tab/>
        </w:r>
        <w:r>
          <w:fldChar w:fldCharType="begin"/>
        </w:r>
        <w:r>
          <w:instrText xml:space="preserve"> PAGEREF _Toc5433 \h </w:instrText>
        </w:r>
        <w:r>
          <w:fldChar w:fldCharType="separate"/>
        </w:r>
        <w:r>
          <w:t>42</w:t>
        </w:r>
        <w:r>
          <w:fldChar w:fldCharType="end"/>
        </w:r>
      </w:hyperlink>
    </w:p>
    <w:p>
      <w:pPr>
        <w:pStyle w:val="TOC2"/>
        <w:tabs>
          <w:tab w:val="right" w:leader="dot" w:pos="8306"/>
        </w:tabs>
      </w:pPr>
      <w:hyperlink w:anchor="_Toc10292" w:history="1">
        <w:r>
          <w:rPr>
            <w:rFonts w:ascii="仿宋" w:eastAsia="仿宋" w:hAnsi="仿宋" w:cs="仿宋" w:hint="eastAsia"/>
            <w:lang w:eastAsia="zh-CN"/>
          </w:rPr>
          <w:t>(三)、制定完善的风险控制机制</w:t>
        </w:r>
        <w:r>
          <w:tab/>
        </w:r>
        <w:r>
          <w:fldChar w:fldCharType="begin"/>
        </w:r>
        <w:r>
          <w:instrText xml:space="preserve"> PAGEREF _Toc10292 \h </w:instrText>
        </w:r>
        <w:r>
          <w:fldChar w:fldCharType="separate"/>
        </w:r>
        <w:r>
          <w:t>43</w:t>
        </w:r>
        <w:r>
          <w:fldChar w:fldCharType="end"/>
        </w:r>
      </w:hyperlink>
    </w:p>
    <w:p>
      <w:pPr>
        <w:pStyle w:val="TOC2"/>
        <w:tabs>
          <w:tab w:val="right" w:leader="dot" w:pos="8306"/>
        </w:tabs>
      </w:pPr>
      <w:hyperlink w:anchor="_Toc31613" w:history="1">
        <w:r>
          <w:rPr>
            <w:rFonts w:ascii="仿宋" w:eastAsia="仿宋" w:hAnsi="仿宋" w:cs="仿宋" w:hint="eastAsia"/>
            <w:lang w:eastAsia="zh-CN"/>
          </w:rPr>
          <w:t>(四)、优化成本管理</w:t>
        </w:r>
        <w:r>
          <w:tab/>
        </w:r>
        <w:r>
          <w:fldChar w:fldCharType="begin"/>
        </w:r>
        <w:r>
          <w:instrText xml:space="preserve"> PAGEREF _Toc31613 \h </w:instrText>
        </w:r>
        <w:r>
          <w:fldChar w:fldCharType="separate"/>
        </w:r>
        <w:r>
          <w:t>44</w:t>
        </w:r>
        <w:r>
          <w:fldChar w:fldCharType="end"/>
        </w:r>
      </w:hyperlink>
    </w:p>
    <w:p>
      <w:pPr>
        <w:pStyle w:val="TOC1"/>
        <w:tabs>
          <w:tab w:val="right" w:leader="dot" w:pos="8306"/>
        </w:tabs>
      </w:pPr>
      <w:hyperlink w:anchor="_Toc21612" w:history="1">
        <w:r>
          <w:rPr>
            <w:rFonts w:ascii="仿宋" w:eastAsia="仿宋" w:hAnsi="仿宋" w:cs="仿宋" w:hint="eastAsia"/>
            <w:lang w:eastAsia="zh-CN"/>
          </w:rPr>
          <w:t>十三、营销与推广策略</w:t>
        </w:r>
        <w:r>
          <w:tab/>
        </w:r>
        <w:r>
          <w:fldChar w:fldCharType="begin"/>
        </w:r>
        <w:r>
          <w:instrText xml:space="preserve"> PAGEREF _Toc21612 \h </w:instrText>
        </w:r>
        <w:r>
          <w:fldChar w:fldCharType="separate"/>
        </w:r>
        <w:r>
          <w:t>46</w:t>
        </w:r>
        <w:r>
          <w:fldChar w:fldCharType="end"/>
        </w:r>
      </w:hyperlink>
    </w:p>
    <w:p>
      <w:pPr>
        <w:pStyle w:val="TOC2"/>
        <w:tabs>
          <w:tab w:val="right" w:leader="dot" w:pos="8306"/>
        </w:tabs>
      </w:pPr>
      <w:hyperlink w:anchor="_Toc10989" w:history="1">
        <w:r>
          <w:rPr>
            <w:rFonts w:ascii="仿宋" w:eastAsia="仿宋" w:hAnsi="仿宋" w:cs="仿宋" w:hint="eastAsia"/>
            <w:lang w:eastAsia="zh-CN"/>
          </w:rPr>
          <w:t>(一)、产品/服务定位与特点</w:t>
        </w:r>
        <w:r>
          <w:tab/>
        </w:r>
        <w:r>
          <w:fldChar w:fldCharType="begin"/>
        </w:r>
        <w:r>
          <w:instrText xml:space="preserve"> PAGEREF _Toc10989 \h </w:instrText>
        </w:r>
        <w:r>
          <w:fldChar w:fldCharType="separate"/>
        </w:r>
        <w:r>
          <w:t>46</w:t>
        </w:r>
        <w:r>
          <w:fldChar w:fldCharType="end"/>
        </w:r>
      </w:hyperlink>
    </w:p>
    <w:p>
      <w:pPr>
        <w:pStyle w:val="TOC2"/>
        <w:tabs>
          <w:tab w:val="right" w:leader="dot" w:pos="8306"/>
        </w:tabs>
      </w:pPr>
      <w:hyperlink w:anchor="_Toc13931" w:history="1">
        <w:r>
          <w:rPr>
            <w:rFonts w:ascii="仿宋" w:eastAsia="仿宋" w:hAnsi="仿宋" w:cs="仿宋" w:hint="eastAsia"/>
            <w:lang w:eastAsia="zh-CN"/>
          </w:rPr>
          <w:t>(二)、市场定位与竞争分析</w:t>
        </w:r>
        <w:r>
          <w:tab/>
        </w:r>
        <w:r>
          <w:fldChar w:fldCharType="begin"/>
        </w:r>
        <w:r>
          <w:instrText xml:space="preserve"> PAGEREF _Toc13931 \h </w:instrText>
        </w:r>
        <w:r>
          <w:fldChar w:fldCharType="separate"/>
        </w:r>
        <w:r>
          <w:t>47</w:t>
        </w:r>
        <w:r>
          <w:fldChar w:fldCharType="end"/>
        </w:r>
      </w:hyperlink>
    </w:p>
    <w:p>
      <w:pPr>
        <w:pStyle w:val="TOC2"/>
        <w:tabs>
          <w:tab w:val="right" w:leader="dot" w:pos="8306"/>
        </w:tabs>
      </w:pPr>
      <w:hyperlink w:anchor="_Toc3618" w:history="1">
        <w:r>
          <w:rPr>
            <w:rFonts w:ascii="仿宋" w:eastAsia="仿宋" w:hAnsi="仿宋" w:cs="仿宋" w:hint="eastAsia"/>
            <w:lang w:eastAsia="zh-CN"/>
          </w:rPr>
          <w:t>(三)、营销渠道与策略</w:t>
        </w:r>
        <w:r>
          <w:tab/>
        </w:r>
        <w:r>
          <w:fldChar w:fldCharType="begin"/>
        </w:r>
        <w:r>
          <w:instrText xml:space="preserve"> PAGEREF _Toc3618 \h </w:instrText>
        </w:r>
        <w:r>
          <w:fldChar w:fldCharType="separate"/>
        </w:r>
        <w:r>
          <w:t>49</w:t>
        </w:r>
        <w:r>
          <w:fldChar w:fldCharType="end"/>
        </w:r>
      </w:hyperlink>
    </w:p>
    <w:p>
      <w:pPr>
        <w:pStyle w:val="TOC2"/>
        <w:tabs>
          <w:tab w:val="right" w:leader="dot" w:pos="8306"/>
        </w:tabs>
      </w:pPr>
      <w:hyperlink w:anchor="_Toc25310" w:history="1">
        <w:r>
          <w:rPr>
            <w:rFonts w:ascii="仿宋" w:eastAsia="仿宋" w:hAnsi="仿宋" w:cs="仿宋" w:hint="eastAsia"/>
            <w:lang w:eastAsia="zh-CN"/>
          </w:rPr>
          <w:t>(四)、推广与宣传活动</w:t>
        </w:r>
        <w:r>
          <w:tab/>
        </w:r>
        <w:r>
          <w:fldChar w:fldCharType="begin"/>
        </w:r>
        <w:r>
          <w:instrText xml:space="preserve"> PAGEREF _Toc25310 \h </w:instrText>
        </w:r>
        <w:r>
          <w:fldChar w:fldCharType="separate"/>
        </w:r>
        <w:r>
          <w:t>50</w:t>
        </w:r>
        <w:r>
          <w:fldChar w:fldCharType="end"/>
        </w:r>
      </w:hyperlink>
    </w:p>
    <w:p>
      <w:pPr>
        <w:pStyle w:val="TOC1"/>
        <w:tabs>
          <w:tab w:val="right" w:leader="dot" w:pos="8306"/>
        </w:tabs>
      </w:pPr>
      <w:hyperlink w:anchor="_Toc12728" w:history="1">
        <w:r>
          <w:rPr>
            <w:rFonts w:ascii="仿宋" w:eastAsia="仿宋" w:hAnsi="仿宋" w:cs="仿宋" w:hint="eastAsia"/>
            <w:lang w:eastAsia="zh-CN"/>
          </w:rPr>
          <w:t>十四、利益相关者分析与沟通计划</w:t>
        </w:r>
        <w:r>
          <w:tab/>
        </w:r>
        <w:r>
          <w:fldChar w:fldCharType="begin"/>
        </w:r>
        <w:r>
          <w:instrText xml:space="preserve"> PAGEREF _Toc12728 \h </w:instrText>
        </w:r>
        <w:r>
          <w:fldChar w:fldCharType="separate"/>
        </w:r>
        <w:r>
          <w:t>55</w:t>
        </w:r>
        <w:r>
          <w:fldChar w:fldCharType="end"/>
        </w:r>
      </w:hyperlink>
    </w:p>
    <w:p>
      <w:pPr>
        <w:pStyle w:val="TOC2"/>
        <w:tabs>
          <w:tab w:val="right" w:leader="dot" w:pos="8306"/>
        </w:tabs>
      </w:pPr>
      <w:hyperlink w:anchor="_Toc31725" w:history="1">
        <w:r>
          <w:rPr>
            <w:rFonts w:ascii="仿宋" w:eastAsia="仿宋" w:hAnsi="仿宋" w:cs="仿宋" w:hint="eastAsia"/>
            <w:lang w:eastAsia="zh-CN"/>
          </w:rPr>
          <w:t>(一)、利益相关者分析</w:t>
        </w:r>
        <w:r>
          <w:tab/>
        </w:r>
        <w:r>
          <w:fldChar w:fldCharType="begin"/>
        </w:r>
        <w:r>
          <w:instrText xml:space="preserve"> PAGEREF _Toc31725 \h </w:instrText>
        </w:r>
        <w:r>
          <w:fldChar w:fldCharType="separate"/>
        </w:r>
        <w:r>
          <w:t>55</w:t>
        </w:r>
        <w:r>
          <w:fldChar w:fldCharType="end"/>
        </w:r>
      </w:hyperlink>
    </w:p>
    <w:p>
      <w:pPr>
        <w:pStyle w:val="TOC2"/>
        <w:tabs>
          <w:tab w:val="right" w:leader="dot" w:pos="8306"/>
        </w:tabs>
      </w:pPr>
      <w:hyperlink w:anchor="_Toc24371" w:history="1">
        <w:r>
          <w:rPr>
            <w:rFonts w:ascii="仿宋" w:eastAsia="仿宋" w:hAnsi="仿宋" w:cs="仿宋" w:hint="eastAsia"/>
            <w:lang w:eastAsia="zh-CN"/>
          </w:rPr>
          <w:t>(二)、沟通计划</w:t>
        </w:r>
        <w:r>
          <w:tab/>
        </w:r>
        <w:r>
          <w:fldChar w:fldCharType="begin"/>
        </w:r>
        <w:r>
          <w:instrText xml:space="preserve"> PAGEREF _Toc24371 \h </w:instrText>
        </w:r>
        <w:r>
          <w:fldChar w:fldCharType="separate"/>
        </w:r>
        <w:r>
          <w:t>56</w:t>
        </w:r>
        <w:r>
          <w:fldChar w:fldCharType="end"/>
        </w:r>
      </w:hyperlink>
    </w:p>
    <w:p>
      <w:pPr>
        <w:pStyle w:val="TOC1"/>
        <w:tabs>
          <w:tab w:val="right" w:leader="dot" w:pos="8306"/>
        </w:tabs>
      </w:pPr>
      <w:hyperlink w:anchor="_Toc32033" w:history="1">
        <w:r>
          <w:rPr>
            <w:rFonts w:ascii="仿宋" w:eastAsia="仿宋" w:hAnsi="仿宋" w:cs="仿宋" w:hint="eastAsia"/>
            <w:lang w:eastAsia="zh-CN"/>
          </w:rPr>
          <w:t>十五、风险识别与分类</w:t>
        </w:r>
        <w:r>
          <w:tab/>
        </w:r>
        <w:r>
          <w:fldChar w:fldCharType="begin"/>
        </w:r>
        <w:r>
          <w:instrText xml:space="preserve"> PAGEREF _Toc32033 \h </w:instrText>
        </w:r>
        <w:r>
          <w:fldChar w:fldCharType="separate"/>
        </w:r>
        <w:r>
          <w:t>57</w:t>
        </w:r>
        <w:r>
          <w:fldChar w:fldCharType="end"/>
        </w:r>
      </w:hyperlink>
    </w:p>
    <w:p>
      <w:pPr>
        <w:pStyle w:val="TOC2"/>
        <w:tabs>
          <w:tab w:val="right" w:leader="dot" w:pos="8306"/>
        </w:tabs>
      </w:pPr>
      <w:hyperlink w:anchor="_Toc25538" w:history="1">
        <w:r>
          <w:rPr>
            <w:rFonts w:ascii="仿宋" w:eastAsia="仿宋" w:hAnsi="仿宋" w:cs="仿宋" w:hint="eastAsia"/>
            <w:lang w:eastAsia="zh-CN"/>
          </w:rPr>
          <w:t>(一)、风险识别</w:t>
        </w:r>
        <w:r>
          <w:tab/>
        </w:r>
        <w:r>
          <w:fldChar w:fldCharType="begin"/>
        </w:r>
        <w:r>
          <w:instrText xml:space="preserve"> PAGEREF _Toc25538 \h </w:instrText>
        </w:r>
        <w:r>
          <w:fldChar w:fldCharType="separate"/>
        </w:r>
        <w:r>
          <w:t>57</w:t>
        </w:r>
        <w:r>
          <w:fldChar w:fldCharType="end"/>
        </w:r>
      </w:hyperlink>
    </w:p>
    <w:p>
      <w:pPr>
        <w:pStyle w:val="TOC2"/>
        <w:tabs>
          <w:tab w:val="right" w:leader="dot" w:pos="8306"/>
        </w:tabs>
      </w:pPr>
      <w:hyperlink w:anchor="_Toc26516" w:history="1">
        <w:r>
          <w:rPr>
            <w:rFonts w:ascii="仿宋" w:eastAsia="仿宋" w:hAnsi="仿宋" w:cs="仿宋" w:hint="eastAsia"/>
            <w:lang w:eastAsia="zh-CN"/>
          </w:rPr>
          <w:t>(二)、风险分类</w:t>
        </w:r>
        <w:r>
          <w:tab/>
        </w:r>
        <w:r>
          <w:fldChar w:fldCharType="begin"/>
        </w:r>
        <w:r>
          <w:instrText xml:space="preserve"> PAGEREF _Toc26516 \h </w:instrText>
        </w:r>
        <w:r>
          <w:fldChar w:fldCharType="separate"/>
        </w:r>
        <w:r>
          <w:t>59</w:t>
        </w:r>
        <w:r>
          <w:fldChar w:fldCharType="end"/>
        </w:r>
      </w:hyperlink>
    </w:p>
    <w:p>
      <w:pPr>
        <w:pStyle w:val="TOC1"/>
        <w:tabs>
          <w:tab w:val="right" w:leader="dot" w:pos="8306"/>
        </w:tabs>
      </w:pPr>
      <w:hyperlink w:anchor="_Toc2610" w:history="1">
        <w:r>
          <w:rPr>
            <w:rFonts w:ascii="仿宋" w:eastAsia="仿宋" w:hAnsi="仿宋" w:cs="仿宋" w:hint="eastAsia"/>
            <w:lang w:eastAsia="zh-CN"/>
          </w:rPr>
          <w:t>十六、移动通信设备项目变更管理</w:t>
        </w:r>
        <w:r>
          <w:tab/>
        </w:r>
        <w:r>
          <w:fldChar w:fldCharType="begin"/>
        </w:r>
        <w:r>
          <w:instrText xml:space="preserve"> PAGEREF _Toc2610 \h </w:instrText>
        </w:r>
        <w:r>
          <w:fldChar w:fldCharType="separate"/>
        </w:r>
        <w:r>
          <w:t>60</w:t>
        </w:r>
        <w:r>
          <w:fldChar w:fldCharType="end"/>
        </w:r>
      </w:hyperlink>
    </w:p>
    <w:p>
      <w:pPr>
        <w:pStyle w:val="TOC2"/>
        <w:tabs>
          <w:tab w:val="right" w:leader="dot" w:pos="8306"/>
        </w:tabs>
      </w:pPr>
      <w:hyperlink w:anchor="_Toc22664" w:history="1">
        <w:r>
          <w:rPr>
            <w:rFonts w:ascii="仿宋" w:eastAsia="仿宋" w:hAnsi="仿宋" w:cs="仿宋" w:hint="eastAsia"/>
            <w:lang w:eastAsia="zh-CN"/>
          </w:rPr>
          <w:t>(一)、变更申请与评估</w:t>
        </w:r>
        <w:r>
          <w:tab/>
        </w:r>
        <w:r>
          <w:fldChar w:fldCharType="begin"/>
        </w:r>
        <w:r>
          <w:instrText xml:space="preserve"> PAGEREF _Toc22664 \h </w:instrText>
        </w:r>
        <w:r>
          <w:fldChar w:fldCharType="separate"/>
        </w:r>
        <w:r>
          <w:t>60</w:t>
        </w:r>
        <w:r>
          <w:fldChar w:fldCharType="end"/>
        </w:r>
      </w:hyperlink>
    </w:p>
    <w:p>
      <w:pPr>
        <w:pStyle w:val="TOC2"/>
        <w:tabs>
          <w:tab w:val="right" w:leader="dot" w:pos="8306"/>
        </w:tabs>
      </w:pPr>
      <w:hyperlink w:anchor="_Toc18855" w:history="1">
        <w:r>
          <w:rPr>
            <w:rFonts w:ascii="仿宋" w:eastAsia="仿宋" w:hAnsi="仿宋" w:cs="仿宋" w:hint="eastAsia"/>
            <w:lang w:eastAsia="zh-CN"/>
          </w:rPr>
          <w:t>(二)、变更实施与控制</w:t>
        </w:r>
        <w:r>
          <w:tab/>
        </w:r>
        <w:r>
          <w:fldChar w:fldCharType="begin"/>
        </w:r>
        <w:r>
          <w:instrText xml:space="preserve"> PAGEREF _Toc18855 \h </w:instrText>
        </w:r>
        <w:r>
          <w:fldChar w:fldCharType="separate"/>
        </w:r>
        <w:r>
          <w:t>61</w:t>
        </w:r>
        <w:r>
          <w:fldChar w:fldCharType="end"/>
        </w:r>
      </w:hyperlink>
    </w:p>
    <w:p>
      <w:pPr>
        <w:pStyle w:val="TOC1"/>
        <w:tabs>
          <w:tab w:val="right" w:leader="dot" w:pos="8306"/>
        </w:tabs>
      </w:pPr>
      <w:hyperlink w:anchor="_Toc9689" w:history="1">
        <w:r>
          <w:rPr>
            <w:rFonts w:ascii="仿宋" w:eastAsia="仿宋" w:hAnsi="仿宋" w:cs="仿宋" w:hint="eastAsia"/>
            <w:lang w:eastAsia="zh-CN"/>
          </w:rPr>
          <w:t>十七、供应链管理</w:t>
        </w:r>
        <w:r>
          <w:tab/>
        </w:r>
        <w:r>
          <w:fldChar w:fldCharType="begin"/>
        </w:r>
        <w:r>
          <w:instrText xml:space="preserve"> PAGEREF _Toc9689 \h </w:instrText>
        </w:r>
        <w:r>
          <w:fldChar w:fldCharType="separate"/>
        </w:r>
        <w:r>
          <w:t>62</w:t>
        </w:r>
        <w:r>
          <w:fldChar w:fldCharType="end"/>
        </w:r>
      </w:hyperlink>
    </w:p>
    <w:p>
      <w:pPr>
        <w:pStyle w:val="TOC2"/>
        <w:tabs>
          <w:tab w:val="right" w:leader="dot" w:pos="8306"/>
        </w:tabs>
      </w:pPr>
      <w:hyperlink w:anchor="_Toc30405" w:history="1">
        <w:r>
          <w:rPr>
            <w:rFonts w:ascii="仿宋" w:eastAsia="仿宋" w:hAnsi="仿宋" w:cs="仿宋" w:hint="eastAsia"/>
            <w:lang w:eastAsia="zh-CN"/>
          </w:rPr>
          <w:t>(一)、供应链战略规划</w:t>
        </w:r>
        <w:r>
          <w:tab/>
        </w:r>
        <w:r>
          <w:fldChar w:fldCharType="begin"/>
        </w:r>
        <w:r>
          <w:instrText xml:space="preserve"> PAGEREF _Toc30405 \h </w:instrText>
        </w:r>
        <w:r>
          <w:fldChar w:fldCharType="separate"/>
        </w:r>
        <w:r>
          <w:t>62</w:t>
        </w:r>
        <w:r>
          <w:fldChar w:fldCharType="end"/>
        </w:r>
      </w:hyperlink>
    </w:p>
    <w:p>
      <w:pPr>
        <w:pStyle w:val="TOC2"/>
        <w:tabs>
          <w:tab w:val="right" w:leader="dot" w:pos="8306"/>
        </w:tabs>
      </w:pPr>
      <w:hyperlink w:anchor="_Toc14057" w:history="1">
        <w:r>
          <w:rPr>
            <w:rFonts w:ascii="仿宋" w:eastAsia="仿宋" w:hAnsi="仿宋" w:cs="仿宋" w:hint="eastAsia"/>
            <w:lang w:eastAsia="zh-CN"/>
          </w:rPr>
          <w:t>(二)、供应商选择与合作</w:t>
        </w:r>
        <w:r>
          <w:tab/>
        </w:r>
        <w:r>
          <w:fldChar w:fldCharType="begin"/>
        </w:r>
        <w:r>
          <w:instrText xml:space="preserve"> PAGEREF _Toc14057 \h </w:instrText>
        </w:r>
        <w:r>
          <w:fldChar w:fldCharType="separate"/>
        </w:r>
        <w:r>
          <w:t>63</w:t>
        </w:r>
        <w:r>
          <w:fldChar w:fldCharType="end"/>
        </w:r>
      </w:hyperlink>
    </w:p>
    <w:p>
      <w:pPr>
        <w:pStyle w:val="TOC2"/>
        <w:tabs>
          <w:tab w:val="right" w:leader="dot" w:pos="8306"/>
        </w:tabs>
      </w:pPr>
      <w:hyperlink w:anchor="_Toc29552" w:history="1">
        <w:r>
          <w:rPr>
            <w:rFonts w:ascii="仿宋" w:eastAsia="仿宋" w:hAnsi="仿宋" w:cs="仿宋" w:hint="eastAsia"/>
            <w:lang w:eastAsia="zh-CN"/>
          </w:rPr>
          <w:t>(三)、物流与库存管理</w:t>
        </w:r>
        <w:r>
          <w:tab/>
        </w:r>
        <w:r>
          <w:fldChar w:fldCharType="begin"/>
        </w:r>
        <w:r>
          <w:instrText xml:space="preserve"> PAGEREF _Toc29552 \h </w:instrText>
        </w:r>
        <w:r>
          <w:fldChar w:fldCharType="separate"/>
        </w:r>
        <w:r>
          <w:t>64</w:t>
        </w:r>
        <w:r>
          <w:fldChar w:fldCharType="end"/>
        </w:r>
      </w:hyperlink>
    </w:p>
    <w:p>
      <w:pPr>
        <w:pStyle w:val="TOC1"/>
        <w:tabs>
          <w:tab w:val="right" w:leader="dot" w:pos="8306"/>
        </w:tabs>
      </w:pPr>
      <w:hyperlink w:anchor="_Toc17908" w:history="1">
        <w:r>
          <w:rPr>
            <w:rFonts w:ascii="仿宋" w:eastAsia="仿宋" w:hAnsi="仿宋" w:cs="仿宋" w:hint="eastAsia"/>
            <w:lang w:eastAsia="zh-CN"/>
          </w:rPr>
          <w:t>十八、移动通信设备项目工程方案分析</w:t>
        </w:r>
        <w:r>
          <w:tab/>
        </w:r>
        <w:r>
          <w:fldChar w:fldCharType="begin"/>
        </w:r>
        <w:r>
          <w:instrText xml:space="preserve"> PAGEREF _Toc17908 \h </w:instrText>
        </w:r>
        <w:r>
          <w:fldChar w:fldCharType="separate"/>
        </w:r>
        <w:r>
          <w:t>66</w:t>
        </w:r>
        <w:r>
          <w:fldChar w:fldCharType="end"/>
        </w:r>
      </w:hyperlink>
    </w:p>
    <w:p>
      <w:pPr>
        <w:pStyle w:val="TOC2"/>
        <w:tabs>
          <w:tab w:val="right" w:leader="dot" w:pos="8306"/>
        </w:tabs>
      </w:pPr>
      <w:hyperlink w:anchor="_Toc31057" w:history="1">
        <w:r>
          <w:rPr>
            <w:rFonts w:ascii="仿宋" w:eastAsia="仿宋" w:hAnsi="仿宋" w:cs="仿宋" w:hint="eastAsia"/>
            <w:lang w:eastAsia="zh-CN"/>
          </w:rPr>
          <w:t>(一)、建筑工程设计原则</w:t>
        </w:r>
        <w:r>
          <w:tab/>
        </w:r>
        <w:r>
          <w:fldChar w:fldCharType="begin"/>
        </w:r>
        <w:r>
          <w:instrText xml:space="preserve"> PAGEREF _Toc31057 \h </w:instrText>
        </w:r>
        <w:r>
          <w:fldChar w:fldCharType="separate"/>
        </w:r>
        <w:r>
          <w:t>66</w:t>
        </w:r>
        <w:r>
          <w:fldChar w:fldCharType="end"/>
        </w:r>
      </w:hyperlink>
    </w:p>
    <w:p>
      <w:pPr>
        <w:pStyle w:val="TOC2"/>
        <w:tabs>
          <w:tab w:val="right" w:leader="dot" w:pos="8306"/>
        </w:tabs>
      </w:pPr>
      <w:hyperlink w:anchor="_Toc21738" w:history="1">
        <w:r>
          <w:rPr>
            <w:rFonts w:ascii="仿宋" w:eastAsia="仿宋" w:hAnsi="仿宋" w:cs="仿宋" w:hint="eastAsia"/>
            <w:lang w:eastAsia="zh-CN"/>
          </w:rPr>
          <w:t>(二)、土建工程建设指标</w:t>
        </w:r>
        <w:r>
          <w:tab/>
        </w:r>
        <w:r>
          <w:fldChar w:fldCharType="begin"/>
        </w:r>
        <w:r>
          <w:instrText xml:space="preserve"> PAGEREF _Toc21738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76"/>
      <w:r>
        <w:rPr>
          <w:rFonts w:ascii="仿宋" w:eastAsia="仿宋" w:hAnsi="仿宋" w:cs="仿宋" w:hint="eastAsia"/>
          <w:sz w:val="28"/>
          <w:lang w:eastAsia="zh-CN"/>
        </w:rPr>
        <w:t>一、移动通信设备项目文档管理</w:t>
      </w:r>
      <w:bookmarkEnd w:id="2"/>
    </w:p>
    <w:p>
      <w:pPr>
        <w:pStyle w:val="Heading2"/>
        <w:rPr>
          <w:rFonts w:ascii="仿宋" w:eastAsia="仿宋" w:hAnsi="仿宋" w:cs="仿宋" w:hint="eastAsia"/>
          <w:lang w:eastAsia="zh-CN"/>
        </w:rPr>
      </w:pPr>
      <w:bookmarkStart w:id="3" w:name="_Toc258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移动通信设备项目高度重视文档的质量和准确性，以支持移动通信设备项目的各项活动和决策。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文档的编制始于移动通信设备项目计划的初期，我们制定了详细的文档编制计划，明确了每个文档的内容、格式和编写责任人。在移动通信设备项目启动阶段，我们首先编制了移动通信设备项目章程，明确定义了移动通信设备项目的目标、范围、风险等关键要素。随后，移动通信设备项目团队根据计划陆续编制了需求文档、设计文档、测试文档等各类文档，确保移动通信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移动通信设备项目管理中的重要环节，旨在确保移动通信设备项目文档符合质量标准和移动通信设备项目需求。在移动通信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移动通信设备项目相关利益方和专业领域的专家对文档进行独立审查。这有助于获取更全面、客观的反馈，确保移动通信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移动通信设备项目在文档编制与审查方面建立了严格的管理机制，通过规范的流程和多维度的审查，确保移动通信设备项目文档的质量、准确性和可靠性，为移动通信设备项目的顺利推进提供了有力支持。</w:t>
      </w:r>
    </w:p>
    <w:p>
      <w:pPr>
        <w:pStyle w:val="Heading2"/>
        <w:ind w:firstLine="560" w:firstLineChars="200"/>
        <w:rPr>
          <w:rFonts w:ascii="仿宋" w:eastAsia="仿宋" w:hAnsi="仿宋" w:cs="仿宋" w:hint="eastAsia"/>
          <w:sz w:val="28"/>
          <w:lang w:eastAsia="zh-CN"/>
        </w:rPr>
      </w:pPr>
      <w:bookmarkStart w:id="4" w:name="_Toc243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我们通过多渠道发布文档，包括电子邮件、移动通信设备项目管理平台、内部网站等，以满足不同团队成员的偏好和需求。多渠道发布确保了信息的全面覆盖。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我们采用了精细的权限控制，确保只有授权人员可以访问敏感信息。这种安全措施保护了移动通信设备项目文档的机密性，防止了未经授权的信息泄露。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6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移动通信设备项目生命周期中一个至关重要的环节，直接关系到移动通信设备项目信息的长期保存和历史记录的完整性。在移动通信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375"/>
      <w:r>
        <w:rPr>
          <w:rFonts w:ascii="仿宋" w:eastAsia="仿宋" w:hAnsi="仿宋" w:cs="仿宋" w:hint="eastAsia"/>
          <w:sz w:val="28"/>
          <w:lang w:eastAsia="zh-CN"/>
        </w:rPr>
        <w:t>二、移动通信设备项目绩效评估</w:t>
      </w:r>
      <w:bookmarkEnd w:id="6"/>
    </w:p>
    <w:p>
      <w:pPr>
        <w:pStyle w:val="Heading2"/>
        <w:rPr>
          <w:rFonts w:ascii="仿宋" w:eastAsia="仿宋" w:hAnsi="仿宋" w:cs="仿宋" w:hint="eastAsia"/>
          <w:lang w:eastAsia="zh-CN"/>
        </w:rPr>
      </w:pPr>
      <w:bookmarkStart w:id="7" w:name="_Toc423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我们设计了一套全面的绩效评估指标，以确保移动通信设备项目的可控和成功交付。这些指标跨足移动通信设备项目目标、成本、进度和质量等多个维度，为我们提供了全面洞察移动通信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目标达成率是我们关注的首要指标。我们设定了明确的目标，并通过定期监测和评估，迅速发现并应对潜在的目标偏差。这为移动通信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成本绩效是另一个核心关注点。通过实际成本与预算成本的对比分析，我们深入了解成本差异的原因，及时调整资源分配，保持移动通信设备项目在经济效益方面的合理水平。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进度作为关键的绩效指标之一，得到了精心的关注。我们制定了详细的移动通信设备项目进度计划，并设立了进度符合度指标，确保实际进度与计划进度保持一致。这使我们能够快速发现和解决潜在的进度问题，保持移动通信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移动通信设备项目绩效的不可或缺的一环。我们引入了一系列的质量标准和客户满意度指标，以确保移动通信设备项目交付的成果在质量上达到或超越预期水平。通过持续监测这些指标，我们努力提升移动通信设备项目整体质量水平，为移动通信设备项目的成功交付提供有力保障。通过这些科学且全面的绩效评估，我们能够更好地引导移动通信设备项目的持续改进，确保移动通信设备项目目标的顺利达成。</w:t>
      </w:r>
    </w:p>
    <w:p>
      <w:pPr>
        <w:pStyle w:val="Heading2"/>
        <w:ind w:firstLine="560" w:firstLineChars="200"/>
        <w:rPr>
          <w:rFonts w:ascii="仿宋" w:eastAsia="仿宋" w:hAnsi="仿宋" w:cs="仿宋" w:hint="eastAsia"/>
          <w:sz w:val="28"/>
          <w:lang w:eastAsia="zh-CN"/>
        </w:rPr>
      </w:pPr>
      <w:bookmarkStart w:id="8" w:name="_Toc359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绩效评估是移动通信设备项目中的关键环节，为确保移动通信设备项目达到预期目标，我们采用了多层次、多维度的绩效评估方法。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移动通信设备项目的战略目标对齐，确保每个决策和行动都与移动通信设备项目整体目标保持一致。团队会定期召开战略对齐会议，审视当前工作与移动通信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移动通信设备项目进度、质量、成本和风险等方面。这些指标通过数据收集和分析，为移动通信设备项目管理团队提供了客观的评估依据。例如，我们通过移动通信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绩效评估不仅仅停留在移动通信设备项目内部，还考虑了移动通信设备项目对外部环境的影响。我们定期进行干系人满意度调查，以了解各利益相关方对移动通信设备项目的期望和满意度，并及时做出调整。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这种多层次、多角度的绩效评估方法，使得我们能够全面了解移动通信设备项目的运行状态，及时做出调整，确保移动通信设备项目在不断变化的环境中保持稳健前行。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716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为了确保移动通信设备项目的有效管理和不断优化，我们采用了精心设计的绩效评估周期。这个周期旨在实现灵活、实时和全面的评估，以适应移动通信设备项目执行中的各种挑战。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移动通信设备项目的不同需求，分为短期、中期和长期。短期评估关注每个迭代或工作周期，以及时发现和解决当前任务中的问题。中期评估涵盖几个迭代，深入了解整体移动通信设备项目的趋势和性能。长期评估则着眼于整个移动通信设备项目阶段，确保移动通信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移动通信设备项目管理工具和协作平台，团队成员能够随时更新和分享移动通信设备项目数据。这种实时性的反馈机制使我们能够及时察觉潜在问题，快速调整，保持移动通信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移动通信设备项目的决策制定密不可分。每个周期的移动通信设备项目回顾会议成为集体总结经验、识别问题深层次原因并找到创新解决方案的平台。这种定期的反思与调整机制使移动通信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53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247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技术管理特点体现在其创新导向。通过引入最先进的技术趋势和解决方案，移动通信设备项目致力于提升科技含量、提高质量和效率水平。这意味着我们将采用最新的工具和方法，确保移动通信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移动通信设备项目技术管理的显著特征。通过整合不同领域的技术资源，我们实现了跨学科的协同工作。这有助于优化技术架构，提高整体效能。此外，整合性策略还促进了不同技术团队之间的紧密沟通和高效合作，确保移动通信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移动通信设备项目所采用的技术。通过不断优化技术方案，移动通信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移动通信设备项目团队将在移动通信设备项目初期识别可能的技术风险，并采取相应的预防和应对措施。通过建立健全的风险评估机制，移动通信设备项目能够在实施过程中及时发现并解决潜在的技术问题，保障移动通信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移动通信设备项目中，技术将成为移动通信设备项目成功的有力支持。这一深度剖析揭示了技术管理在移动通信设备项目实施中的关键作用，为移动通信设备项目的技术基础奠定了坚实的基础。</w:t>
      </w:r>
    </w:p>
    <w:p>
      <w:pPr>
        <w:pStyle w:val="Heading2"/>
        <w:ind w:firstLine="560" w:firstLineChars="200"/>
        <w:rPr>
          <w:rFonts w:ascii="仿宋" w:eastAsia="仿宋" w:hAnsi="仿宋" w:cs="仿宋" w:hint="eastAsia"/>
          <w:sz w:val="28"/>
          <w:lang w:eastAsia="zh-CN"/>
        </w:rPr>
      </w:pPr>
      <w:bookmarkStart w:id="12" w:name="_Toc21138"/>
      <w:r>
        <w:rPr>
          <w:rFonts w:ascii="仿宋" w:eastAsia="仿宋" w:hAnsi="仿宋" w:cs="仿宋" w:hint="eastAsia"/>
          <w:sz w:val="28"/>
          <w:lang w:eastAsia="zh-CN"/>
        </w:rPr>
        <w:t>(二)、移动通信设备项目工艺技术设计方案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移动通信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移动通信设备项目将严格按照相关行业规范要求进行组织。通过有效控制产品质量，移动通信设备项目将致力于为顾客提供优质的移动通信设备项目产品和良好的服务。这体现了移动通信设备项目对于生产活动合规性和质量标准的高度重视，为移动通信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移动通信设备项目注重生态效益和清洁生产原则。移动通信设备项目建设将紧密结合地方特色经济发展，与社会经济发展规划和区域环境保护规划方案相协调一致。通过与当地区域自然生态系统的结合，移动通信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移动通信设备项目产品具有多样化的客户需求和个性化的特点。因此，移动通信设备项目产品规格品种多样，且单批生产数量较小。为满足这一特点，移动通信设备项目承办单位将建设先进的柔性制造生产线。通过广泛应用柔性制造技术，移动通信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移动通信设备项目采用的技术具有较高的技术含量和自动化水平，处于国内先进水平。这一技术选用不仅体现了对生产效率、质量和环境友好性的高标准要求，同时为移动通信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1336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为确保移动通信设备项目的高效生产和技术实施，我们制定了一套精心设计的设备选型方案，以满足移动通信设备项目生产、质量和环保的要求。该方案的主要特点如下：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移动通信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针对移动通信设备项目产品的多样性和小批量生产的特点，我们将建设柔性制造生产线。通过在设备选型中考虑柔性制造技术，可以灵活应对不同产品规格和生产需求，实现生产线的高度灵活性和适应性。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1247"/>
      <w:r>
        <w:rPr>
          <w:rFonts w:ascii="仿宋" w:eastAsia="仿宋" w:hAnsi="仿宋" w:cs="仿宋" w:hint="eastAsia"/>
          <w:sz w:val="28"/>
          <w:lang w:eastAsia="zh-CN"/>
        </w:rPr>
        <w:t>四、移动通信设备项目选址可行性分析</w:t>
      </w:r>
      <w:bookmarkEnd w:id="14"/>
    </w:p>
    <w:p>
      <w:pPr>
        <w:pStyle w:val="Heading2"/>
        <w:rPr>
          <w:rFonts w:ascii="仿宋" w:eastAsia="仿宋" w:hAnsi="仿宋" w:cs="仿宋" w:hint="eastAsia"/>
          <w:lang w:eastAsia="zh-CN"/>
        </w:rPr>
      </w:pPr>
      <w:bookmarkStart w:id="15" w:name="_Toc9383"/>
      <w:r>
        <w:rPr>
          <w:rFonts w:ascii="仿宋" w:eastAsia="仿宋" w:hAnsi="仿宋" w:cs="仿宋" w:hint="eastAsia"/>
          <w:lang w:eastAsia="zh-CN"/>
        </w:rPr>
        <w:t>(一)、移动通信设备项目选址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该移动通信设备项目选址位于XX省XX市XX区XXX街道</w:t>
      </w:r>
    </w:p>
    <w:p>
      <w:pPr>
        <w:pStyle w:val="Heading2"/>
        <w:ind w:firstLine="560" w:firstLineChars="200"/>
        <w:rPr>
          <w:rFonts w:ascii="仿宋" w:eastAsia="仿宋" w:hAnsi="仿宋" w:cs="仿宋" w:hint="eastAsia"/>
          <w:sz w:val="28"/>
          <w:lang w:eastAsia="zh-CN"/>
        </w:rPr>
      </w:pPr>
      <w:bookmarkStart w:id="16" w:name="_Toc1514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移动通信设备项目的征地面积将根据移动通信设备项目的实际规模和需求进行精确规划。具体面积XXX平方米，旨在确保移动通信设备项目不仅能够满足当前的发展需求，还能够预留空间以适应未来的扩展。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净用地面积是在征地面积基础上去除不可利用面积后的实际可开发用地。具体面积XXX平方米，考虑到环保、交通、安全等多方面因素，以确保移动通信设备项目在整体利用效率上达到最优。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移动通信设备项目计划建设的建筑总规模具体面积XXX平方米。这一规模的确定综合考虑了移动通信设备项目的性质、规模，以及城市规划的相关要求，确保建筑布局与周边环境协调一致。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绿地率是移动通信设备项目用地中被规划为绿地的比例。具体面积XXX平方米，旨在通过合理规划绿地，改善移动通信设备项目周边环境，提升居民生活质量，并符合城市整体绿化规划。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容积率是用地上可以建设的建筑总体积与用地面积之比。具体面积XXX，通过合理的容积率规划，确保移动通信设备项目建筑规模与周边环境和谐共生。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移动通信设备项目选址与当地城市规划相一致，具体面积XXX平方米。通过与城市规划部门深入沟通，确保移动通信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移动通信设备项目选址符合当地产业政策，具体面积XXX平方米。这包括移动通信设备项目对当地经济的促进作用，以及对相关产业的带动效应，确保移动通信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用地总体要求必须符合环保和可持续发展的原则，具体面积XXX平方米。通过采用绿色建筑设计、节能减排等措施，确保移动通信设备项目在建设和运营过程中对环境的影响最小化，达到可持续发展的要求。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确保移动通信设备项目选址具备必要的公共设施配套，具体面积XXX平方米。这包括交通便利性、教育、医疗等基础设施，以提高居民生活品质，使得移动通信设备项目选址更具吸引力。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考虑用地总体要求对当地社会稳定性的影响，具体面积XXX平方米。通过深入了解当地社区反馈，确保移动通信设备项目的选址和建设过程对当地社会和谐稳定产生积极作用。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移动通信设备项目选址不仅符合法规和规划，还在实际操作中具有可行性。这一全面规划将为移动通信设备项目的成功实施提供坚实的基础，确保移动通信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69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通信设备项目的设备规划和空间设计中，我们将采取灵活设备布局的措施。设备布局将根据实际需求进行灵活设计，避免不必要的浪费。通过合理规划设备摆放位置，我们将提高设备的利用率，减少设备间距，以确保移动通信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移动通信设备项目内部引入共享设施的概念，例如共享会议室、办公区等。通过这种方式，我们可以减少对资源的重复建设，提高资源共享效率，从而减小移动通信设备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https://d.book118.com/975032044012011043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167813"/>
    <w:rsid w:val="1F1678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320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2024-01-16T13:47:00Z</dcterms:created>
  <dcterms:modified xsi:type="dcterms:W3CDTF">2024-01-16T13:47:54Z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4ACB4C88C20046DFAC72AE7F74FA57FB_11</vt:lpwstr>
  </property>
  <property fmtid="{D5CDD505-2E9C-101B-9397-08002B2CF9AE}" pid="3" name="KSOProductBuildVer">
    <vt:lpwstr>2052-12.1.0.16120</vt:lpwstr>
  </property>
</Properties>
</file>