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3" w:history="1">
        <w:r>
          <w:rPr>
            <w:rFonts w:ascii="仿宋" w:eastAsia="仿宋" w:hAnsi="仿宋" w:cs="仿宋" w:hint="eastAsia"/>
            <w:lang w:eastAsia="zh-CN"/>
          </w:rPr>
          <w:t>概论</w:t>
        </w:r>
        <w:r>
          <w:tab/>
        </w:r>
        <w:r>
          <w:fldChar w:fldCharType="begin"/>
        </w:r>
        <w:r>
          <w:instrText xml:space="preserve"> PAGEREF _Toc7123 \h </w:instrText>
        </w:r>
        <w:r>
          <w:fldChar w:fldCharType="separate"/>
        </w:r>
        <w:r>
          <w:t>3</w:t>
        </w:r>
        <w:r>
          <w:fldChar w:fldCharType="end"/>
        </w:r>
      </w:hyperlink>
    </w:p>
    <w:p>
      <w:pPr>
        <w:pStyle w:val="TOC1"/>
        <w:tabs>
          <w:tab w:val="right" w:leader="dot" w:pos="8306"/>
        </w:tabs>
      </w:pPr>
      <w:hyperlink w:anchor="_Toc3102" w:history="1">
        <w:r>
          <w:rPr>
            <w:rFonts w:ascii="仿宋" w:eastAsia="仿宋" w:hAnsi="仿宋" w:cs="仿宋" w:hint="eastAsia"/>
            <w:lang w:eastAsia="zh-CN"/>
          </w:rPr>
          <w:t>一、财务管理与成本控制</w:t>
        </w:r>
        <w:r>
          <w:tab/>
        </w:r>
        <w:r>
          <w:fldChar w:fldCharType="begin"/>
        </w:r>
        <w:r>
          <w:instrText xml:space="preserve"> PAGEREF _Toc3102 \h </w:instrText>
        </w:r>
        <w:r>
          <w:fldChar w:fldCharType="separate"/>
        </w:r>
        <w:r>
          <w:t>3</w:t>
        </w:r>
        <w:r>
          <w:fldChar w:fldCharType="end"/>
        </w:r>
      </w:hyperlink>
    </w:p>
    <w:p>
      <w:pPr>
        <w:pStyle w:val="TOC2"/>
        <w:tabs>
          <w:tab w:val="right" w:leader="dot" w:pos="8306"/>
        </w:tabs>
      </w:pPr>
      <w:hyperlink w:anchor="_Toc3848" w:history="1">
        <w:r>
          <w:rPr>
            <w:rFonts w:ascii="仿宋" w:eastAsia="仿宋" w:hAnsi="仿宋" w:cs="仿宋" w:hint="eastAsia"/>
            <w:lang w:eastAsia="zh-CN"/>
          </w:rPr>
          <w:t>(一)、财务管理体系建设</w:t>
        </w:r>
        <w:r>
          <w:tab/>
        </w:r>
        <w:r>
          <w:fldChar w:fldCharType="begin"/>
        </w:r>
        <w:r>
          <w:instrText xml:space="preserve"> PAGEREF _Toc3848 \h </w:instrText>
        </w:r>
        <w:r>
          <w:fldChar w:fldCharType="separate"/>
        </w:r>
        <w:r>
          <w:t>3</w:t>
        </w:r>
        <w:r>
          <w:fldChar w:fldCharType="end"/>
        </w:r>
      </w:hyperlink>
    </w:p>
    <w:p>
      <w:pPr>
        <w:pStyle w:val="TOC2"/>
        <w:tabs>
          <w:tab w:val="right" w:leader="dot" w:pos="8306"/>
        </w:tabs>
      </w:pPr>
      <w:hyperlink w:anchor="_Toc10391" w:history="1">
        <w:r>
          <w:rPr>
            <w:rFonts w:ascii="仿宋" w:eastAsia="仿宋" w:hAnsi="仿宋" w:cs="仿宋" w:hint="eastAsia"/>
            <w:lang w:eastAsia="zh-CN"/>
          </w:rPr>
          <w:t>(二)、成本控制措施</w:t>
        </w:r>
        <w:r>
          <w:tab/>
        </w:r>
        <w:r>
          <w:fldChar w:fldCharType="begin"/>
        </w:r>
        <w:r>
          <w:instrText xml:space="preserve"> PAGEREF _Toc10391 \h </w:instrText>
        </w:r>
        <w:r>
          <w:fldChar w:fldCharType="separate"/>
        </w:r>
        <w:r>
          <w:t>4</w:t>
        </w:r>
        <w:r>
          <w:fldChar w:fldCharType="end"/>
        </w:r>
      </w:hyperlink>
    </w:p>
    <w:p>
      <w:pPr>
        <w:pStyle w:val="TOC1"/>
        <w:tabs>
          <w:tab w:val="right" w:leader="dot" w:pos="8306"/>
        </w:tabs>
      </w:pPr>
      <w:hyperlink w:anchor="_Toc23538" w:history="1">
        <w:r>
          <w:rPr>
            <w:rFonts w:ascii="仿宋" w:eastAsia="仿宋" w:hAnsi="仿宋" w:cs="仿宋" w:hint="eastAsia"/>
            <w:lang w:eastAsia="zh-CN"/>
          </w:rPr>
          <w:t>二、项目监理与质量保证</w:t>
        </w:r>
        <w:r>
          <w:tab/>
        </w:r>
        <w:r>
          <w:fldChar w:fldCharType="begin"/>
        </w:r>
        <w:r>
          <w:instrText xml:space="preserve"> PAGEREF _Toc23538 \h </w:instrText>
        </w:r>
        <w:r>
          <w:fldChar w:fldCharType="separate"/>
        </w:r>
        <w:r>
          <w:t>5</w:t>
        </w:r>
        <w:r>
          <w:fldChar w:fldCharType="end"/>
        </w:r>
      </w:hyperlink>
    </w:p>
    <w:p>
      <w:pPr>
        <w:pStyle w:val="TOC2"/>
        <w:tabs>
          <w:tab w:val="right" w:leader="dot" w:pos="8306"/>
        </w:tabs>
      </w:pPr>
      <w:hyperlink w:anchor="_Toc19703" w:history="1">
        <w:r>
          <w:rPr>
            <w:rFonts w:ascii="仿宋" w:eastAsia="仿宋" w:hAnsi="仿宋" w:cs="仿宋" w:hint="eastAsia"/>
            <w:lang w:eastAsia="zh-CN"/>
          </w:rPr>
          <w:t>(一)、监理体系构建</w:t>
        </w:r>
        <w:r>
          <w:tab/>
        </w:r>
        <w:r>
          <w:fldChar w:fldCharType="begin"/>
        </w:r>
        <w:r>
          <w:instrText xml:space="preserve"> PAGEREF _Toc19703 \h </w:instrText>
        </w:r>
        <w:r>
          <w:fldChar w:fldCharType="separate"/>
        </w:r>
        <w:r>
          <w:t>5</w:t>
        </w:r>
        <w:r>
          <w:fldChar w:fldCharType="end"/>
        </w:r>
      </w:hyperlink>
    </w:p>
    <w:p>
      <w:pPr>
        <w:pStyle w:val="TOC2"/>
        <w:tabs>
          <w:tab w:val="right" w:leader="dot" w:pos="8306"/>
        </w:tabs>
      </w:pPr>
      <w:hyperlink w:anchor="_Toc30490" w:history="1">
        <w:r>
          <w:rPr>
            <w:rFonts w:ascii="仿宋" w:eastAsia="仿宋" w:hAnsi="仿宋" w:cs="仿宋" w:hint="eastAsia"/>
            <w:lang w:eastAsia="zh-CN"/>
          </w:rPr>
          <w:t>(二)、质量保证体系实施</w:t>
        </w:r>
        <w:r>
          <w:tab/>
        </w:r>
        <w:r>
          <w:fldChar w:fldCharType="begin"/>
        </w:r>
        <w:r>
          <w:instrText xml:space="preserve"> PAGEREF _Toc30490 \h </w:instrText>
        </w:r>
        <w:r>
          <w:fldChar w:fldCharType="separate"/>
        </w:r>
        <w:r>
          <w:t>6</w:t>
        </w:r>
        <w:r>
          <w:fldChar w:fldCharType="end"/>
        </w:r>
      </w:hyperlink>
    </w:p>
    <w:p>
      <w:pPr>
        <w:pStyle w:val="TOC2"/>
        <w:tabs>
          <w:tab w:val="right" w:leader="dot" w:pos="8306"/>
        </w:tabs>
      </w:pPr>
      <w:hyperlink w:anchor="_Toc26061" w:history="1">
        <w:r>
          <w:rPr>
            <w:rFonts w:ascii="仿宋" w:eastAsia="仿宋" w:hAnsi="仿宋" w:cs="仿宋" w:hint="eastAsia"/>
            <w:lang w:eastAsia="zh-CN"/>
          </w:rPr>
          <w:t>(三)、监理与质量控制流程</w:t>
        </w:r>
        <w:r>
          <w:tab/>
        </w:r>
        <w:r>
          <w:fldChar w:fldCharType="begin"/>
        </w:r>
        <w:r>
          <w:instrText xml:space="preserve"> PAGEREF _Toc26061 \h </w:instrText>
        </w:r>
        <w:r>
          <w:fldChar w:fldCharType="separate"/>
        </w:r>
        <w:r>
          <w:t>7</w:t>
        </w:r>
        <w:r>
          <w:fldChar w:fldCharType="end"/>
        </w:r>
      </w:hyperlink>
    </w:p>
    <w:p>
      <w:pPr>
        <w:pStyle w:val="TOC1"/>
        <w:tabs>
          <w:tab w:val="right" w:leader="dot" w:pos="8306"/>
        </w:tabs>
      </w:pPr>
      <w:hyperlink w:anchor="_Toc25679" w:history="1">
        <w:r>
          <w:rPr>
            <w:rFonts w:ascii="仿宋" w:eastAsia="仿宋" w:hAnsi="仿宋" w:cs="仿宋" w:hint="eastAsia"/>
            <w:lang w:eastAsia="zh-CN"/>
          </w:rPr>
          <w:t>三、经济影响分析</w:t>
        </w:r>
        <w:r>
          <w:tab/>
        </w:r>
        <w:r>
          <w:fldChar w:fldCharType="begin"/>
        </w:r>
        <w:r>
          <w:instrText xml:space="preserve"> PAGEREF _Toc25679 \h </w:instrText>
        </w:r>
        <w:r>
          <w:fldChar w:fldCharType="separate"/>
        </w:r>
        <w:r>
          <w:t>7</w:t>
        </w:r>
        <w:r>
          <w:fldChar w:fldCharType="end"/>
        </w:r>
      </w:hyperlink>
    </w:p>
    <w:p>
      <w:pPr>
        <w:pStyle w:val="TOC2"/>
        <w:tabs>
          <w:tab w:val="right" w:leader="dot" w:pos="8306"/>
        </w:tabs>
      </w:pPr>
      <w:hyperlink w:anchor="_Toc4899" w:history="1">
        <w:r>
          <w:rPr>
            <w:rFonts w:ascii="仿宋" w:eastAsia="仿宋" w:hAnsi="仿宋" w:cs="仿宋" w:hint="eastAsia"/>
            <w:lang w:eastAsia="zh-CN"/>
          </w:rPr>
          <w:t>(一)、经济费用效益或费用效果分析</w:t>
        </w:r>
        <w:r>
          <w:tab/>
        </w:r>
        <w:r>
          <w:fldChar w:fldCharType="begin"/>
        </w:r>
        <w:r>
          <w:instrText xml:space="preserve"> PAGEREF _Toc4899 \h </w:instrText>
        </w:r>
        <w:r>
          <w:fldChar w:fldCharType="separate"/>
        </w:r>
        <w:r>
          <w:t>7</w:t>
        </w:r>
        <w:r>
          <w:fldChar w:fldCharType="end"/>
        </w:r>
      </w:hyperlink>
    </w:p>
    <w:p>
      <w:pPr>
        <w:pStyle w:val="TOC2"/>
        <w:tabs>
          <w:tab w:val="right" w:leader="dot" w:pos="8306"/>
        </w:tabs>
      </w:pPr>
      <w:hyperlink w:anchor="_Toc10509" w:history="1">
        <w:r>
          <w:rPr>
            <w:rFonts w:ascii="仿宋" w:eastAsia="仿宋" w:hAnsi="仿宋" w:cs="仿宋" w:hint="eastAsia"/>
            <w:lang w:eastAsia="zh-CN"/>
          </w:rPr>
          <w:t>(二)、行业影响分析</w:t>
        </w:r>
        <w:r>
          <w:tab/>
        </w:r>
        <w:r>
          <w:fldChar w:fldCharType="begin"/>
        </w:r>
        <w:r>
          <w:instrText xml:space="preserve"> PAGEREF _Toc10509 \h </w:instrText>
        </w:r>
        <w:r>
          <w:fldChar w:fldCharType="separate"/>
        </w:r>
        <w:r>
          <w:t>10</w:t>
        </w:r>
        <w:r>
          <w:fldChar w:fldCharType="end"/>
        </w:r>
      </w:hyperlink>
    </w:p>
    <w:p>
      <w:pPr>
        <w:pStyle w:val="TOC2"/>
        <w:tabs>
          <w:tab w:val="right" w:leader="dot" w:pos="8306"/>
        </w:tabs>
      </w:pPr>
      <w:hyperlink w:anchor="_Toc23509" w:history="1">
        <w:r>
          <w:rPr>
            <w:rFonts w:ascii="仿宋" w:eastAsia="仿宋" w:hAnsi="仿宋" w:cs="仿宋" w:hint="eastAsia"/>
            <w:lang w:eastAsia="zh-CN"/>
          </w:rPr>
          <w:t>(三)、区域经济影响分析</w:t>
        </w:r>
        <w:r>
          <w:tab/>
        </w:r>
        <w:r>
          <w:fldChar w:fldCharType="begin"/>
        </w:r>
        <w:r>
          <w:instrText xml:space="preserve"> PAGEREF _Toc23509 \h </w:instrText>
        </w:r>
        <w:r>
          <w:fldChar w:fldCharType="separate"/>
        </w:r>
        <w:r>
          <w:t>11</w:t>
        </w:r>
        <w:r>
          <w:fldChar w:fldCharType="end"/>
        </w:r>
      </w:hyperlink>
    </w:p>
    <w:p>
      <w:pPr>
        <w:pStyle w:val="TOC2"/>
        <w:tabs>
          <w:tab w:val="right" w:leader="dot" w:pos="8306"/>
        </w:tabs>
      </w:pPr>
      <w:hyperlink w:anchor="_Toc4825" w:history="1">
        <w:r>
          <w:rPr>
            <w:rFonts w:ascii="仿宋" w:eastAsia="仿宋" w:hAnsi="仿宋" w:cs="仿宋" w:hint="eastAsia"/>
            <w:lang w:eastAsia="zh-CN"/>
          </w:rPr>
          <w:t>(四)、宏观经济影响分析</w:t>
        </w:r>
        <w:r>
          <w:tab/>
        </w:r>
        <w:r>
          <w:fldChar w:fldCharType="begin"/>
        </w:r>
        <w:r>
          <w:instrText xml:space="preserve"> PAGEREF _Toc4825 \h </w:instrText>
        </w:r>
        <w:r>
          <w:fldChar w:fldCharType="separate"/>
        </w:r>
        <w:r>
          <w:t>12</w:t>
        </w:r>
        <w:r>
          <w:fldChar w:fldCharType="end"/>
        </w:r>
      </w:hyperlink>
    </w:p>
    <w:p>
      <w:pPr>
        <w:pStyle w:val="TOC1"/>
        <w:tabs>
          <w:tab w:val="right" w:leader="dot" w:pos="8306"/>
        </w:tabs>
      </w:pPr>
      <w:hyperlink w:anchor="_Toc14567" w:history="1">
        <w:r>
          <w:rPr>
            <w:rFonts w:ascii="仿宋" w:eastAsia="仿宋" w:hAnsi="仿宋" w:cs="仿宋" w:hint="eastAsia"/>
            <w:lang w:eastAsia="zh-CN"/>
          </w:rPr>
          <w:t>四、超细合金粉末项目概论</w:t>
        </w:r>
        <w:r>
          <w:tab/>
        </w:r>
        <w:r>
          <w:fldChar w:fldCharType="begin"/>
        </w:r>
        <w:r>
          <w:instrText xml:space="preserve"> PAGEREF _Toc14567 \h </w:instrText>
        </w:r>
        <w:r>
          <w:fldChar w:fldCharType="separate"/>
        </w:r>
        <w:r>
          <w:t>14</w:t>
        </w:r>
        <w:r>
          <w:fldChar w:fldCharType="end"/>
        </w:r>
      </w:hyperlink>
    </w:p>
    <w:p>
      <w:pPr>
        <w:pStyle w:val="TOC2"/>
        <w:tabs>
          <w:tab w:val="right" w:leader="dot" w:pos="8306"/>
        </w:tabs>
      </w:pPr>
      <w:hyperlink w:anchor="_Toc31196" w:history="1">
        <w:r>
          <w:rPr>
            <w:rFonts w:ascii="仿宋" w:eastAsia="仿宋" w:hAnsi="仿宋" w:cs="仿宋" w:hint="eastAsia"/>
            <w:lang w:eastAsia="zh-CN"/>
          </w:rPr>
          <w:t>(一)、项目申报单位概况</w:t>
        </w:r>
        <w:r>
          <w:tab/>
        </w:r>
        <w:r>
          <w:fldChar w:fldCharType="begin"/>
        </w:r>
        <w:r>
          <w:instrText xml:space="preserve"> PAGEREF _Toc31196 \h </w:instrText>
        </w:r>
        <w:r>
          <w:fldChar w:fldCharType="separate"/>
        </w:r>
        <w:r>
          <w:t>14</w:t>
        </w:r>
        <w:r>
          <w:fldChar w:fldCharType="end"/>
        </w:r>
      </w:hyperlink>
    </w:p>
    <w:p>
      <w:pPr>
        <w:pStyle w:val="TOC2"/>
        <w:tabs>
          <w:tab w:val="right" w:leader="dot" w:pos="8306"/>
        </w:tabs>
      </w:pPr>
      <w:hyperlink w:anchor="_Toc8266" w:history="1">
        <w:r>
          <w:rPr>
            <w:rFonts w:ascii="仿宋" w:eastAsia="仿宋" w:hAnsi="仿宋" w:cs="仿宋" w:hint="eastAsia"/>
            <w:lang w:eastAsia="zh-CN"/>
          </w:rPr>
          <w:t>(二)、项目概况</w:t>
        </w:r>
        <w:r>
          <w:tab/>
        </w:r>
        <w:r>
          <w:fldChar w:fldCharType="begin"/>
        </w:r>
        <w:r>
          <w:instrText xml:space="preserve"> PAGEREF _Toc8266 \h </w:instrText>
        </w:r>
        <w:r>
          <w:fldChar w:fldCharType="separate"/>
        </w:r>
        <w:r>
          <w:t>15</w:t>
        </w:r>
        <w:r>
          <w:fldChar w:fldCharType="end"/>
        </w:r>
      </w:hyperlink>
    </w:p>
    <w:p>
      <w:pPr>
        <w:pStyle w:val="TOC1"/>
        <w:tabs>
          <w:tab w:val="right" w:leader="dot" w:pos="8306"/>
        </w:tabs>
      </w:pPr>
      <w:hyperlink w:anchor="_Toc10505" w:history="1">
        <w:r>
          <w:rPr>
            <w:rFonts w:ascii="仿宋" w:eastAsia="仿宋" w:hAnsi="仿宋" w:cs="仿宋" w:hint="eastAsia"/>
            <w:lang w:eastAsia="zh-CN"/>
          </w:rPr>
          <w:t>五、环境和生态影响分析</w:t>
        </w:r>
        <w:r>
          <w:tab/>
        </w:r>
        <w:r>
          <w:fldChar w:fldCharType="begin"/>
        </w:r>
        <w:r>
          <w:instrText xml:space="preserve"> PAGEREF _Toc10505 \h </w:instrText>
        </w:r>
        <w:r>
          <w:fldChar w:fldCharType="separate"/>
        </w:r>
        <w:r>
          <w:t>18</w:t>
        </w:r>
        <w:r>
          <w:fldChar w:fldCharType="end"/>
        </w:r>
      </w:hyperlink>
    </w:p>
    <w:p>
      <w:pPr>
        <w:pStyle w:val="TOC2"/>
        <w:tabs>
          <w:tab w:val="right" w:leader="dot" w:pos="8306"/>
        </w:tabs>
      </w:pPr>
      <w:hyperlink w:anchor="_Toc13028" w:history="1">
        <w:r>
          <w:rPr>
            <w:rFonts w:ascii="仿宋" w:eastAsia="仿宋" w:hAnsi="仿宋" w:cs="仿宋" w:hint="eastAsia"/>
            <w:lang w:eastAsia="zh-CN"/>
          </w:rPr>
          <w:t>(一)、环境和生态现状</w:t>
        </w:r>
        <w:r>
          <w:tab/>
        </w:r>
        <w:r>
          <w:fldChar w:fldCharType="begin"/>
        </w:r>
        <w:r>
          <w:instrText xml:space="preserve"> PAGEREF _Toc13028 \h </w:instrText>
        </w:r>
        <w:r>
          <w:fldChar w:fldCharType="separate"/>
        </w:r>
        <w:r>
          <w:t>18</w:t>
        </w:r>
        <w:r>
          <w:fldChar w:fldCharType="end"/>
        </w:r>
      </w:hyperlink>
    </w:p>
    <w:p>
      <w:pPr>
        <w:pStyle w:val="TOC2"/>
        <w:tabs>
          <w:tab w:val="right" w:leader="dot" w:pos="8306"/>
        </w:tabs>
      </w:pPr>
      <w:hyperlink w:anchor="_Toc8316" w:history="1">
        <w:r>
          <w:rPr>
            <w:rFonts w:ascii="仿宋" w:eastAsia="仿宋" w:hAnsi="仿宋" w:cs="仿宋" w:hint="eastAsia"/>
            <w:lang w:eastAsia="zh-CN"/>
          </w:rPr>
          <w:t>(二)、生态环境影响分析</w:t>
        </w:r>
        <w:r>
          <w:tab/>
        </w:r>
        <w:r>
          <w:fldChar w:fldCharType="begin"/>
        </w:r>
        <w:r>
          <w:instrText xml:space="preserve"> PAGEREF _Toc8316 \h </w:instrText>
        </w:r>
        <w:r>
          <w:fldChar w:fldCharType="separate"/>
        </w:r>
        <w:r>
          <w:t>19</w:t>
        </w:r>
        <w:r>
          <w:fldChar w:fldCharType="end"/>
        </w:r>
      </w:hyperlink>
    </w:p>
    <w:p>
      <w:pPr>
        <w:pStyle w:val="TOC2"/>
        <w:tabs>
          <w:tab w:val="right" w:leader="dot" w:pos="8306"/>
        </w:tabs>
      </w:pPr>
      <w:hyperlink w:anchor="_Toc4069" w:history="1">
        <w:r>
          <w:rPr>
            <w:rFonts w:ascii="仿宋" w:eastAsia="仿宋" w:hAnsi="仿宋" w:cs="仿宋" w:hint="eastAsia"/>
            <w:lang w:eastAsia="zh-CN"/>
          </w:rPr>
          <w:t>(三)、生态环境保护措施</w:t>
        </w:r>
        <w:r>
          <w:tab/>
        </w:r>
        <w:r>
          <w:fldChar w:fldCharType="begin"/>
        </w:r>
        <w:r>
          <w:instrText xml:space="preserve"> PAGEREF _Toc4069 \h </w:instrText>
        </w:r>
        <w:r>
          <w:fldChar w:fldCharType="separate"/>
        </w:r>
        <w:r>
          <w:t>21</w:t>
        </w:r>
        <w:r>
          <w:fldChar w:fldCharType="end"/>
        </w:r>
      </w:hyperlink>
    </w:p>
    <w:p>
      <w:pPr>
        <w:pStyle w:val="TOC2"/>
        <w:tabs>
          <w:tab w:val="right" w:leader="dot" w:pos="8306"/>
        </w:tabs>
      </w:pPr>
      <w:hyperlink w:anchor="_Toc19468" w:history="1">
        <w:r>
          <w:rPr>
            <w:rFonts w:ascii="仿宋" w:eastAsia="仿宋" w:hAnsi="仿宋" w:cs="仿宋" w:hint="eastAsia"/>
            <w:lang w:eastAsia="zh-CN"/>
          </w:rPr>
          <w:t>(四)、地质灾害影响分析</w:t>
        </w:r>
        <w:r>
          <w:tab/>
        </w:r>
        <w:r>
          <w:fldChar w:fldCharType="begin"/>
        </w:r>
        <w:r>
          <w:instrText xml:space="preserve"> PAGEREF _Toc19468 \h </w:instrText>
        </w:r>
        <w:r>
          <w:fldChar w:fldCharType="separate"/>
        </w:r>
        <w:r>
          <w:t>22</w:t>
        </w:r>
        <w:r>
          <w:fldChar w:fldCharType="end"/>
        </w:r>
      </w:hyperlink>
    </w:p>
    <w:p>
      <w:pPr>
        <w:pStyle w:val="TOC2"/>
        <w:tabs>
          <w:tab w:val="right" w:leader="dot" w:pos="8306"/>
        </w:tabs>
      </w:pPr>
      <w:hyperlink w:anchor="_Toc8101" w:history="1">
        <w:r>
          <w:rPr>
            <w:rFonts w:ascii="仿宋" w:eastAsia="仿宋" w:hAnsi="仿宋" w:cs="仿宋" w:hint="eastAsia"/>
            <w:lang w:eastAsia="zh-CN"/>
          </w:rPr>
          <w:t>(五)、特殊环境影响</w:t>
        </w:r>
        <w:r>
          <w:tab/>
        </w:r>
        <w:r>
          <w:fldChar w:fldCharType="begin"/>
        </w:r>
        <w:r>
          <w:instrText xml:space="preserve"> PAGEREF _Toc8101 \h </w:instrText>
        </w:r>
        <w:r>
          <w:fldChar w:fldCharType="separate"/>
        </w:r>
        <w:r>
          <w:t>24</w:t>
        </w:r>
        <w:r>
          <w:fldChar w:fldCharType="end"/>
        </w:r>
      </w:hyperlink>
    </w:p>
    <w:p>
      <w:pPr>
        <w:pStyle w:val="TOC1"/>
        <w:tabs>
          <w:tab w:val="right" w:leader="dot" w:pos="8306"/>
        </w:tabs>
      </w:pPr>
      <w:hyperlink w:anchor="_Toc22299" w:history="1">
        <w:r>
          <w:rPr>
            <w:rFonts w:ascii="仿宋" w:eastAsia="仿宋" w:hAnsi="仿宋" w:cs="仿宋" w:hint="eastAsia"/>
            <w:lang w:eastAsia="zh-CN"/>
          </w:rPr>
          <w:t>六、发展规划、产业政策和行业准入分析</w:t>
        </w:r>
        <w:r>
          <w:tab/>
        </w:r>
        <w:r>
          <w:fldChar w:fldCharType="begin"/>
        </w:r>
        <w:r>
          <w:instrText xml:space="preserve"> PAGEREF _Toc22299 \h </w:instrText>
        </w:r>
        <w:r>
          <w:fldChar w:fldCharType="separate"/>
        </w:r>
        <w:r>
          <w:t>25</w:t>
        </w:r>
        <w:r>
          <w:fldChar w:fldCharType="end"/>
        </w:r>
      </w:hyperlink>
    </w:p>
    <w:p>
      <w:pPr>
        <w:pStyle w:val="TOC2"/>
        <w:tabs>
          <w:tab w:val="right" w:leader="dot" w:pos="8306"/>
        </w:tabs>
      </w:pPr>
      <w:hyperlink w:anchor="_Toc31400" w:history="1">
        <w:r>
          <w:rPr>
            <w:rFonts w:ascii="仿宋" w:eastAsia="仿宋" w:hAnsi="仿宋" w:cs="仿宋" w:hint="eastAsia"/>
            <w:lang w:eastAsia="zh-CN"/>
          </w:rPr>
          <w:t>(一)、发展规划分析</w:t>
        </w:r>
        <w:r>
          <w:tab/>
        </w:r>
        <w:r>
          <w:fldChar w:fldCharType="begin"/>
        </w:r>
        <w:r>
          <w:instrText xml:space="preserve"> PAGEREF _Toc31400 \h </w:instrText>
        </w:r>
        <w:r>
          <w:fldChar w:fldCharType="separate"/>
        </w:r>
        <w:r>
          <w:t>25</w:t>
        </w:r>
        <w:r>
          <w:fldChar w:fldCharType="end"/>
        </w:r>
      </w:hyperlink>
    </w:p>
    <w:p>
      <w:pPr>
        <w:pStyle w:val="TOC2"/>
        <w:tabs>
          <w:tab w:val="right" w:leader="dot" w:pos="8306"/>
        </w:tabs>
      </w:pPr>
      <w:hyperlink w:anchor="_Toc20516" w:history="1">
        <w:r>
          <w:rPr>
            <w:rFonts w:ascii="仿宋" w:eastAsia="仿宋" w:hAnsi="仿宋" w:cs="仿宋" w:hint="eastAsia"/>
            <w:lang w:eastAsia="zh-CN"/>
          </w:rPr>
          <w:t>(二)、产业政策分析</w:t>
        </w:r>
        <w:r>
          <w:tab/>
        </w:r>
        <w:r>
          <w:fldChar w:fldCharType="begin"/>
        </w:r>
        <w:r>
          <w:instrText xml:space="preserve"> PAGEREF _Toc20516 \h </w:instrText>
        </w:r>
        <w:r>
          <w:fldChar w:fldCharType="separate"/>
        </w:r>
        <w:r>
          <w:t>27</w:t>
        </w:r>
        <w:r>
          <w:fldChar w:fldCharType="end"/>
        </w:r>
      </w:hyperlink>
    </w:p>
    <w:p>
      <w:pPr>
        <w:pStyle w:val="TOC2"/>
        <w:tabs>
          <w:tab w:val="right" w:leader="dot" w:pos="8306"/>
        </w:tabs>
      </w:pPr>
      <w:hyperlink w:anchor="_Toc30069" w:history="1">
        <w:r>
          <w:rPr>
            <w:rFonts w:ascii="仿宋" w:eastAsia="仿宋" w:hAnsi="仿宋" w:cs="仿宋" w:hint="eastAsia"/>
            <w:lang w:eastAsia="zh-CN"/>
          </w:rPr>
          <w:t>(三)、行业准入分析</w:t>
        </w:r>
        <w:r>
          <w:tab/>
        </w:r>
        <w:r>
          <w:fldChar w:fldCharType="begin"/>
        </w:r>
        <w:r>
          <w:instrText xml:space="preserve"> PAGEREF _Toc30069 \h </w:instrText>
        </w:r>
        <w:r>
          <w:fldChar w:fldCharType="separate"/>
        </w:r>
        <w:r>
          <w:t>28</w:t>
        </w:r>
        <w:r>
          <w:fldChar w:fldCharType="end"/>
        </w:r>
      </w:hyperlink>
    </w:p>
    <w:p>
      <w:pPr>
        <w:pStyle w:val="TOC1"/>
        <w:tabs>
          <w:tab w:val="right" w:leader="dot" w:pos="8306"/>
        </w:tabs>
      </w:pPr>
      <w:hyperlink w:anchor="_Toc8614" w:history="1">
        <w:r>
          <w:rPr>
            <w:rFonts w:ascii="仿宋" w:eastAsia="仿宋" w:hAnsi="仿宋" w:cs="仿宋" w:hint="eastAsia"/>
            <w:lang w:eastAsia="zh-CN"/>
          </w:rPr>
          <w:t>七、安全与应急管理</w:t>
        </w:r>
        <w:r>
          <w:tab/>
        </w:r>
        <w:r>
          <w:fldChar w:fldCharType="begin"/>
        </w:r>
        <w:r>
          <w:instrText xml:space="preserve"> PAGEREF _Toc8614 \h </w:instrText>
        </w:r>
        <w:r>
          <w:fldChar w:fldCharType="separate"/>
        </w:r>
        <w:r>
          <w:t>29</w:t>
        </w:r>
        <w:r>
          <w:fldChar w:fldCharType="end"/>
        </w:r>
      </w:hyperlink>
    </w:p>
    <w:p>
      <w:pPr>
        <w:pStyle w:val="TOC2"/>
        <w:tabs>
          <w:tab w:val="right" w:leader="dot" w:pos="8306"/>
        </w:tabs>
      </w:pPr>
      <w:hyperlink w:anchor="_Toc24668" w:history="1">
        <w:r>
          <w:rPr>
            <w:rFonts w:ascii="仿宋" w:eastAsia="仿宋" w:hAnsi="仿宋" w:cs="仿宋" w:hint="eastAsia"/>
            <w:lang w:eastAsia="zh-CN"/>
          </w:rPr>
          <w:t>(一)、安全生产管理</w:t>
        </w:r>
        <w:r>
          <w:tab/>
        </w:r>
        <w:r>
          <w:fldChar w:fldCharType="begin"/>
        </w:r>
        <w:r>
          <w:instrText xml:space="preserve"> PAGEREF _Toc24668 \h </w:instrText>
        </w:r>
        <w:r>
          <w:fldChar w:fldCharType="separate"/>
        </w:r>
        <w:r>
          <w:t>29</w:t>
        </w:r>
        <w:r>
          <w:fldChar w:fldCharType="end"/>
        </w:r>
      </w:hyperlink>
    </w:p>
    <w:p>
      <w:pPr>
        <w:pStyle w:val="TOC2"/>
        <w:tabs>
          <w:tab w:val="right" w:leader="dot" w:pos="8306"/>
        </w:tabs>
      </w:pPr>
      <w:hyperlink w:anchor="_Toc21324" w:history="1">
        <w:r>
          <w:rPr>
            <w:rFonts w:ascii="仿宋" w:eastAsia="仿宋" w:hAnsi="仿宋" w:cs="仿宋" w:hint="eastAsia"/>
            <w:lang w:eastAsia="zh-CN"/>
          </w:rPr>
          <w:t>(二)、应急预案与响应</w:t>
        </w:r>
        <w:r>
          <w:tab/>
        </w:r>
        <w:r>
          <w:fldChar w:fldCharType="begin"/>
        </w:r>
        <w:r>
          <w:instrText xml:space="preserve"> PAGEREF _Toc21324 \h </w:instrText>
        </w:r>
        <w:r>
          <w:fldChar w:fldCharType="separate"/>
        </w:r>
        <w:r>
          <w:t>31</w:t>
        </w:r>
        <w:r>
          <w:fldChar w:fldCharType="end"/>
        </w:r>
      </w:hyperlink>
    </w:p>
    <w:p>
      <w:pPr>
        <w:pStyle w:val="TOC1"/>
        <w:tabs>
          <w:tab w:val="right" w:leader="dot" w:pos="8306"/>
        </w:tabs>
      </w:pPr>
      <w:hyperlink w:anchor="_Toc17011" w:history="1">
        <w:r>
          <w:rPr>
            <w:rFonts w:ascii="仿宋" w:eastAsia="仿宋" w:hAnsi="仿宋" w:cs="仿宋" w:hint="eastAsia"/>
            <w:lang w:eastAsia="zh-CN"/>
          </w:rPr>
          <w:t>八、经济效益与社会效益优化</w:t>
        </w:r>
        <w:r>
          <w:tab/>
        </w:r>
        <w:r>
          <w:fldChar w:fldCharType="begin"/>
        </w:r>
        <w:r>
          <w:instrText xml:space="preserve"> PAGEREF _Toc17011 \h </w:instrText>
        </w:r>
        <w:r>
          <w:fldChar w:fldCharType="separate"/>
        </w:r>
        <w:r>
          <w:t>33</w:t>
        </w:r>
        <w:r>
          <w:fldChar w:fldCharType="end"/>
        </w:r>
      </w:hyperlink>
    </w:p>
    <w:p>
      <w:pPr>
        <w:pStyle w:val="TOC2"/>
        <w:tabs>
          <w:tab w:val="right" w:leader="dot" w:pos="8306"/>
        </w:tabs>
      </w:pPr>
      <w:hyperlink w:anchor="_Toc23949" w:history="1">
        <w:r>
          <w:rPr>
            <w:rFonts w:ascii="仿宋" w:eastAsia="仿宋" w:hAnsi="仿宋" w:cs="仿宋" w:hint="eastAsia"/>
            <w:lang w:eastAsia="zh-CN"/>
          </w:rPr>
          <w:t>(一)、经济效益提升策略</w:t>
        </w:r>
        <w:r>
          <w:tab/>
        </w:r>
        <w:r>
          <w:fldChar w:fldCharType="begin"/>
        </w:r>
        <w:r>
          <w:instrText xml:space="preserve"> PAGEREF _Toc23949 \h </w:instrText>
        </w:r>
        <w:r>
          <w:fldChar w:fldCharType="separate"/>
        </w:r>
        <w:r>
          <w:t>33</w:t>
        </w:r>
        <w:r>
          <w:fldChar w:fldCharType="end"/>
        </w:r>
      </w:hyperlink>
    </w:p>
    <w:p>
      <w:pPr>
        <w:pStyle w:val="TOC2"/>
        <w:tabs>
          <w:tab w:val="right" w:leader="dot" w:pos="8306"/>
        </w:tabs>
      </w:pPr>
      <w:hyperlink w:anchor="_Toc20798" w:history="1">
        <w:r>
          <w:rPr>
            <w:rFonts w:ascii="仿宋" w:eastAsia="仿宋" w:hAnsi="仿宋" w:cs="仿宋" w:hint="eastAsia"/>
            <w:lang w:eastAsia="zh-CN"/>
          </w:rPr>
          <w:t>(二)、社会效益增强方案</w:t>
        </w:r>
        <w:r>
          <w:tab/>
        </w:r>
        <w:r>
          <w:fldChar w:fldCharType="begin"/>
        </w:r>
        <w:r>
          <w:instrText xml:space="preserve"> PAGEREF _Toc20798 \h </w:instrText>
        </w:r>
        <w:r>
          <w:fldChar w:fldCharType="separate"/>
        </w:r>
        <w:r>
          <w:t>34</w:t>
        </w:r>
        <w:r>
          <w:fldChar w:fldCharType="end"/>
        </w:r>
      </w:hyperlink>
    </w:p>
    <w:p>
      <w:pPr>
        <w:pStyle w:val="TOC1"/>
        <w:tabs>
          <w:tab w:val="right" w:leader="dot" w:pos="8306"/>
        </w:tabs>
      </w:pPr>
      <w:hyperlink w:anchor="_Toc27419" w:history="1">
        <w:r>
          <w:rPr>
            <w:rFonts w:ascii="仿宋" w:eastAsia="仿宋" w:hAnsi="仿宋" w:cs="仿宋" w:hint="eastAsia"/>
            <w:lang w:eastAsia="zh-CN"/>
          </w:rPr>
          <w:t>九、资金管理与财务规划</w:t>
        </w:r>
        <w:r>
          <w:tab/>
        </w:r>
        <w:r>
          <w:fldChar w:fldCharType="begin"/>
        </w:r>
        <w:r>
          <w:instrText xml:space="preserve"> PAGEREF _Toc27419 \h </w:instrText>
        </w:r>
        <w:r>
          <w:fldChar w:fldCharType="separate"/>
        </w:r>
        <w:r>
          <w:t>35</w:t>
        </w:r>
        <w:r>
          <w:fldChar w:fldCharType="end"/>
        </w:r>
      </w:hyperlink>
    </w:p>
    <w:p>
      <w:pPr>
        <w:pStyle w:val="TOC2"/>
        <w:tabs>
          <w:tab w:val="right" w:leader="dot" w:pos="8306"/>
        </w:tabs>
      </w:pPr>
      <w:hyperlink w:anchor="_Toc13032" w:history="1">
        <w:r>
          <w:rPr>
            <w:rFonts w:ascii="仿宋" w:eastAsia="仿宋" w:hAnsi="仿宋" w:cs="仿宋" w:hint="eastAsia"/>
            <w:lang w:eastAsia="zh-CN"/>
          </w:rPr>
          <w:t>(一)、项目资金来源与筹措</w:t>
        </w:r>
        <w:r>
          <w:tab/>
        </w:r>
        <w:r>
          <w:fldChar w:fldCharType="begin"/>
        </w:r>
        <w:r>
          <w:instrText xml:space="preserve"> PAGEREF _Toc13032 \h </w:instrText>
        </w:r>
        <w:r>
          <w:fldChar w:fldCharType="separate"/>
        </w:r>
        <w:r>
          <w:t>35</w:t>
        </w:r>
        <w:r>
          <w:fldChar w:fldCharType="end"/>
        </w:r>
      </w:hyperlink>
    </w:p>
    <w:p>
      <w:pPr>
        <w:pStyle w:val="TOC2"/>
        <w:tabs>
          <w:tab w:val="right" w:leader="dot" w:pos="8306"/>
        </w:tabs>
      </w:pPr>
      <w:hyperlink w:anchor="_Toc32458" w:history="1">
        <w:r>
          <w:rPr>
            <w:rFonts w:ascii="仿宋" w:eastAsia="仿宋" w:hAnsi="仿宋" w:cs="仿宋" w:hint="eastAsia"/>
            <w:lang w:eastAsia="zh-CN"/>
          </w:rPr>
          <w:t>(二)、资金使用与监管</w:t>
        </w:r>
        <w:r>
          <w:tab/>
        </w:r>
        <w:r>
          <w:fldChar w:fldCharType="begin"/>
        </w:r>
        <w:r>
          <w:instrText xml:space="preserve"> PAGEREF _Toc32458 \h </w:instrText>
        </w:r>
        <w:r>
          <w:fldChar w:fldCharType="separate"/>
        </w:r>
        <w:r>
          <w:t>36</w:t>
        </w:r>
        <w:r>
          <w:fldChar w:fldCharType="end"/>
        </w:r>
      </w:hyperlink>
    </w:p>
    <w:p>
      <w:pPr>
        <w:pStyle w:val="TOC2"/>
        <w:tabs>
          <w:tab w:val="right" w:leader="dot" w:pos="8306"/>
        </w:tabs>
      </w:pPr>
      <w:hyperlink w:anchor="_Toc18166" w:history="1">
        <w:r>
          <w:rPr>
            <w:rFonts w:ascii="仿宋" w:eastAsia="仿宋" w:hAnsi="仿宋" w:cs="仿宋" w:hint="eastAsia"/>
            <w:lang w:eastAsia="zh-CN"/>
          </w:rPr>
          <w:t>(三)、财务规划与预测</w:t>
        </w:r>
        <w:r>
          <w:tab/>
        </w:r>
        <w:r>
          <w:fldChar w:fldCharType="begin"/>
        </w:r>
        <w:r>
          <w:instrText xml:space="preserve"> PAGEREF _Toc18166 \h </w:instrText>
        </w:r>
        <w:r>
          <w:fldChar w:fldCharType="separate"/>
        </w:r>
        <w:r>
          <w:t>37</w:t>
        </w:r>
        <w:r>
          <w:fldChar w:fldCharType="end"/>
        </w:r>
      </w:hyperlink>
    </w:p>
    <w:p>
      <w:pPr>
        <w:pStyle w:val="TOC1"/>
        <w:tabs>
          <w:tab w:val="right" w:leader="dot" w:pos="8306"/>
        </w:tabs>
      </w:pPr>
      <w:hyperlink w:anchor="_Toc27114" w:history="1">
        <w:r>
          <w:rPr>
            <w:rFonts w:ascii="仿宋" w:eastAsia="仿宋" w:hAnsi="仿宋" w:cs="仿宋" w:hint="eastAsia"/>
            <w:lang w:eastAsia="zh-CN"/>
          </w:rPr>
          <w:t>十、客户关系管理与市场拓展</w:t>
        </w:r>
        <w:r>
          <w:tab/>
        </w:r>
        <w:r>
          <w:fldChar w:fldCharType="begin"/>
        </w:r>
        <w:r>
          <w:instrText xml:space="preserve"> PAGEREF _Toc27114 \h </w:instrText>
        </w:r>
        <w:r>
          <w:fldChar w:fldCharType="separate"/>
        </w:r>
        <w:r>
          <w:t>38</w:t>
        </w:r>
        <w:r>
          <w:fldChar w:fldCharType="end"/>
        </w:r>
      </w:hyperlink>
    </w:p>
    <w:p>
      <w:pPr>
        <w:pStyle w:val="TOC2"/>
        <w:tabs>
          <w:tab w:val="right" w:leader="dot" w:pos="8306"/>
        </w:tabs>
      </w:pPr>
      <w:hyperlink w:anchor="_Toc20951" w:history="1">
        <w:r>
          <w:rPr>
            <w:rFonts w:ascii="仿宋" w:eastAsia="仿宋" w:hAnsi="仿宋" w:cs="仿宋" w:hint="eastAsia"/>
            <w:lang w:eastAsia="zh-CN"/>
          </w:rPr>
          <w:t>(一)、客户关系管理策略</w:t>
        </w:r>
        <w:r>
          <w:tab/>
        </w:r>
        <w:r>
          <w:fldChar w:fldCharType="begin"/>
        </w:r>
        <w:r>
          <w:instrText xml:space="preserve"> PAGEREF _Toc20951 \h </w:instrText>
        </w:r>
        <w:r>
          <w:fldChar w:fldCharType="separate"/>
        </w:r>
        <w:r>
          <w:t>38</w:t>
        </w:r>
        <w:r>
          <w:fldChar w:fldCharType="end"/>
        </w:r>
      </w:hyperlink>
    </w:p>
    <w:p>
      <w:pPr>
        <w:pStyle w:val="TOC2"/>
        <w:tabs>
          <w:tab w:val="right" w:leader="dot" w:pos="8306"/>
        </w:tabs>
      </w:pPr>
      <w:hyperlink w:anchor="_Toc7712" w:history="1">
        <w:r>
          <w:rPr>
            <w:rFonts w:ascii="仿宋" w:eastAsia="仿宋" w:hAnsi="仿宋" w:cs="仿宋" w:hint="eastAsia"/>
            <w:lang w:eastAsia="zh-CN"/>
          </w:rPr>
          <w:t>(二)、市场拓展方案</w:t>
        </w:r>
        <w:r>
          <w:tab/>
        </w:r>
        <w:r>
          <w:fldChar w:fldCharType="begin"/>
        </w:r>
        <w:r>
          <w:instrText xml:space="preserve"> PAGEREF _Toc7712 \h </w:instrText>
        </w:r>
        <w:r>
          <w:fldChar w:fldCharType="separate"/>
        </w:r>
        <w:r>
          <w:t>40</w:t>
        </w:r>
        <w:r>
          <w:fldChar w:fldCharType="end"/>
        </w:r>
      </w:hyperlink>
    </w:p>
    <w:p>
      <w:pPr>
        <w:pStyle w:val="TOC1"/>
        <w:tabs>
          <w:tab w:val="right" w:leader="dot" w:pos="8306"/>
        </w:tabs>
      </w:pPr>
      <w:hyperlink w:anchor="_Toc2504" w:history="1">
        <w:r>
          <w:rPr>
            <w:rFonts w:ascii="仿宋" w:eastAsia="仿宋" w:hAnsi="仿宋" w:cs="仿宋" w:hint="eastAsia"/>
            <w:lang w:eastAsia="zh-CN"/>
          </w:rPr>
          <w:t>十一、项目质量与标准</w:t>
        </w:r>
        <w:r>
          <w:tab/>
        </w:r>
        <w:r>
          <w:fldChar w:fldCharType="begin"/>
        </w:r>
        <w:r>
          <w:instrText xml:space="preserve"> PAGEREF _Toc2504 \h </w:instrText>
        </w:r>
        <w:r>
          <w:fldChar w:fldCharType="separate"/>
        </w:r>
        <w:r>
          <w:t>41</w:t>
        </w:r>
        <w:r>
          <w:fldChar w:fldCharType="end"/>
        </w:r>
      </w:hyperlink>
    </w:p>
    <w:p>
      <w:pPr>
        <w:pStyle w:val="TOC2"/>
        <w:tabs>
          <w:tab w:val="right" w:leader="dot" w:pos="8306"/>
        </w:tabs>
      </w:pPr>
      <w:hyperlink w:anchor="_Toc32569" w:history="1">
        <w:r>
          <w:rPr>
            <w:rFonts w:ascii="仿宋" w:eastAsia="仿宋" w:hAnsi="仿宋" w:cs="仿宋" w:hint="eastAsia"/>
            <w:lang w:eastAsia="zh-CN"/>
          </w:rPr>
          <w:t>(一)、质量保障体系</w:t>
        </w:r>
        <w:r>
          <w:tab/>
        </w:r>
        <w:r>
          <w:fldChar w:fldCharType="begin"/>
        </w:r>
        <w:r>
          <w:instrText xml:space="preserve"> PAGEREF _Toc32569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4" w:history="1">
        <w:r>
          <w:rPr>
            <w:rFonts w:ascii="仿宋" w:eastAsia="仿宋" w:hAnsi="仿宋" w:cs="仿宋" w:hint="eastAsia"/>
            <w:lang w:eastAsia="zh-CN"/>
          </w:rPr>
          <w:t>(二)、标准化作业流程</w:t>
        </w:r>
        <w:r>
          <w:tab/>
        </w:r>
        <w:r>
          <w:fldChar w:fldCharType="begin"/>
        </w:r>
        <w:r>
          <w:instrText xml:space="preserve"> PAGEREF _Toc14294 \h </w:instrText>
        </w:r>
        <w:r>
          <w:fldChar w:fldCharType="separate"/>
        </w:r>
        <w:r>
          <w:t>42</w:t>
        </w:r>
        <w:r>
          <w:fldChar w:fldCharType="end"/>
        </w:r>
      </w:hyperlink>
    </w:p>
    <w:p>
      <w:pPr>
        <w:pStyle w:val="TOC2"/>
        <w:tabs>
          <w:tab w:val="right" w:leader="dot" w:pos="8306"/>
        </w:tabs>
      </w:pPr>
      <w:hyperlink w:anchor="_Toc15520" w:history="1">
        <w:r>
          <w:rPr>
            <w:rFonts w:ascii="仿宋" w:eastAsia="仿宋" w:hAnsi="仿宋" w:cs="仿宋" w:hint="eastAsia"/>
            <w:lang w:eastAsia="zh-CN"/>
          </w:rPr>
          <w:t>(三)、质量监控与评估</w:t>
        </w:r>
        <w:r>
          <w:tab/>
        </w:r>
        <w:r>
          <w:fldChar w:fldCharType="begin"/>
        </w:r>
        <w:r>
          <w:instrText xml:space="preserve"> PAGEREF _Toc15520 \h </w:instrText>
        </w:r>
        <w:r>
          <w:fldChar w:fldCharType="separate"/>
        </w:r>
        <w:r>
          <w:t>44</w:t>
        </w:r>
        <w:r>
          <w:fldChar w:fldCharType="end"/>
        </w:r>
      </w:hyperlink>
    </w:p>
    <w:p>
      <w:pPr>
        <w:pStyle w:val="TOC2"/>
        <w:tabs>
          <w:tab w:val="right" w:leader="dot" w:pos="8306"/>
        </w:tabs>
      </w:pPr>
      <w:hyperlink w:anchor="_Toc30222" w:history="1">
        <w:r>
          <w:rPr>
            <w:rFonts w:ascii="仿宋" w:eastAsia="仿宋" w:hAnsi="仿宋" w:cs="仿宋" w:hint="eastAsia"/>
            <w:lang w:eastAsia="zh-CN"/>
          </w:rPr>
          <w:t>(四)、质量改进计划</w:t>
        </w:r>
        <w:r>
          <w:tab/>
        </w:r>
        <w:r>
          <w:fldChar w:fldCharType="begin"/>
        </w:r>
        <w:r>
          <w:instrText xml:space="preserve"> PAGEREF _Toc30222 \h </w:instrText>
        </w:r>
        <w:r>
          <w:fldChar w:fldCharType="separate"/>
        </w:r>
        <w:r>
          <w:t>45</w:t>
        </w:r>
        <w:r>
          <w:fldChar w:fldCharType="end"/>
        </w:r>
      </w:hyperlink>
    </w:p>
    <w:p>
      <w:pPr>
        <w:pStyle w:val="TOC1"/>
        <w:tabs>
          <w:tab w:val="right" w:leader="dot" w:pos="8306"/>
        </w:tabs>
      </w:pPr>
      <w:hyperlink w:anchor="_Toc14159" w:history="1">
        <w:r>
          <w:rPr>
            <w:rFonts w:ascii="仿宋" w:eastAsia="仿宋" w:hAnsi="仿宋" w:cs="仿宋" w:hint="eastAsia"/>
            <w:lang w:eastAsia="zh-CN"/>
          </w:rPr>
          <w:t>十二、项目进度计划</w:t>
        </w:r>
        <w:r>
          <w:tab/>
        </w:r>
        <w:r>
          <w:fldChar w:fldCharType="begin"/>
        </w:r>
        <w:r>
          <w:instrText xml:space="preserve"> PAGEREF _Toc14159 \h </w:instrText>
        </w:r>
        <w:r>
          <w:fldChar w:fldCharType="separate"/>
        </w:r>
        <w:r>
          <w:t>46</w:t>
        </w:r>
        <w:r>
          <w:fldChar w:fldCharType="end"/>
        </w:r>
      </w:hyperlink>
    </w:p>
    <w:p>
      <w:pPr>
        <w:pStyle w:val="TOC2"/>
        <w:tabs>
          <w:tab w:val="right" w:leader="dot" w:pos="8306"/>
        </w:tabs>
      </w:pPr>
      <w:hyperlink w:anchor="_Toc7197" w:history="1">
        <w:r>
          <w:rPr>
            <w:rFonts w:ascii="仿宋" w:eastAsia="仿宋" w:hAnsi="仿宋" w:cs="仿宋" w:hint="eastAsia"/>
            <w:lang w:eastAsia="zh-CN"/>
          </w:rPr>
          <w:t>(一)、建设周期</w:t>
        </w:r>
        <w:r>
          <w:tab/>
        </w:r>
        <w:r>
          <w:fldChar w:fldCharType="begin"/>
        </w:r>
        <w:r>
          <w:instrText xml:space="preserve"> PAGEREF _Toc7197 \h </w:instrText>
        </w:r>
        <w:r>
          <w:fldChar w:fldCharType="separate"/>
        </w:r>
        <w:r>
          <w:t>46</w:t>
        </w:r>
        <w:r>
          <w:fldChar w:fldCharType="end"/>
        </w:r>
      </w:hyperlink>
    </w:p>
    <w:p>
      <w:pPr>
        <w:pStyle w:val="TOC2"/>
        <w:tabs>
          <w:tab w:val="right" w:leader="dot" w:pos="8306"/>
        </w:tabs>
      </w:pPr>
      <w:hyperlink w:anchor="_Toc24690" w:history="1">
        <w:r>
          <w:rPr>
            <w:rFonts w:ascii="仿宋" w:eastAsia="仿宋" w:hAnsi="仿宋" w:cs="仿宋" w:hint="eastAsia"/>
            <w:lang w:eastAsia="zh-CN"/>
          </w:rPr>
          <w:t>(二)、建设进度</w:t>
        </w:r>
        <w:r>
          <w:tab/>
        </w:r>
        <w:r>
          <w:fldChar w:fldCharType="begin"/>
        </w:r>
        <w:r>
          <w:instrText xml:space="preserve"> PAGEREF _Toc24690 \h </w:instrText>
        </w:r>
        <w:r>
          <w:fldChar w:fldCharType="separate"/>
        </w:r>
        <w:r>
          <w:t>46</w:t>
        </w:r>
        <w:r>
          <w:fldChar w:fldCharType="end"/>
        </w:r>
      </w:hyperlink>
    </w:p>
    <w:p>
      <w:pPr>
        <w:pStyle w:val="TOC2"/>
        <w:tabs>
          <w:tab w:val="right" w:leader="dot" w:pos="8306"/>
        </w:tabs>
      </w:pPr>
      <w:hyperlink w:anchor="_Toc13798" w:history="1">
        <w:r>
          <w:rPr>
            <w:rFonts w:ascii="仿宋" w:eastAsia="仿宋" w:hAnsi="仿宋" w:cs="仿宋" w:hint="eastAsia"/>
            <w:lang w:eastAsia="zh-CN"/>
          </w:rPr>
          <w:t>(三)、进度安排注意事项</w:t>
        </w:r>
        <w:r>
          <w:tab/>
        </w:r>
        <w:r>
          <w:fldChar w:fldCharType="begin"/>
        </w:r>
        <w:r>
          <w:instrText xml:space="preserve"> PAGEREF _Toc13798 \h </w:instrText>
        </w:r>
        <w:r>
          <w:fldChar w:fldCharType="separate"/>
        </w:r>
        <w:r>
          <w:t>48</w:t>
        </w:r>
        <w:r>
          <w:fldChar w:fldCharType="end"/>
        </w:r>
      </w:hyperlink>
    </w:p>
    <w:p>
      <w:pPr>
        <w:pStyle w:val="TOC2"/>
        <w:tabs>
          <w:tab w:val="right" w:leader="dot" w:pos="8306"/>
        </w:tabs>
      </w:pPr>
      <w:hyperlink w:anchor="_Toc7713" w:history="1">
        <w:r>
          <w:rPr>
            <w:rFonts w:ascii="仿宋" w:eastAsia="仿宋" w:hAnsi="仿宋" w:cs="仿宋" w:hint="eastAsia"/>
            <w:lang w:eastAsia="zh-CN"/>
          </w:rPr>
          <w:t>(四)、人力资源配置</w:t>
        </w:r>
        <w:r>
          <w:tab/>
        </w:r>
        <w:r>
          <w:fldChar w:fldCharType="begin"/>
        </w:r>
        <w:r>
          <w:instrText xml:space="preserve"> PAGEREF _Toc7713 \h </w:instrText>
        </w:r>
        <w:r>
          <w:fldChar w:fldCharType="separate"/>
        </w:r>
        <w:r>
          <w:t>48</w:t>
        </w:r>
        <w:r>
          <w:fldChar w:fldCharType="end"/>
        </w:r>
      </w:hyperlink>
    </w:p>
    <w:p>
      <w:pPr>
        <w:pStyle w:val="TOC2"/>
        <w:tabs>
          <w:tab w:val="right" w:leader="dot" w:pos="8306"/>
        </w:tabs>
      </w:pPr>
      <w:hyperlink w:anchor="_Toc31709" w:history="1">
        <w:r>
          <w:rPr>
            <w:rFonts w:ascii="仿宋" w:eastAsia="仿宋" w:hAnsi="仿宋" w:cs="仿宋" w:hint="eastAsia"/>
            <w:lang w:eastAsia="zh-CN"/>
          </w:rPr>
          <w:t>(五)、员工培训</w:t>
        </w:r>
        <w:r>
          <w:tab/>
        </w:r>
        <w:r>
          <w:fldChar w:fldCharType="begin"/>
        </w:r>
        <w:r>
          <w:instrText xml:space="preserve"> PAGEREF _Toc31709 \h </w:instrText>
        </w:r>
        <w:r>
          <w:fldChar w:fldCharType="separate"/>
        </w:r>
        <w:r>
          <w:t>50</w:t>
        </w:r>
        <w:r>
          <w:fldChar w:fldCharType="end"/>
        </w:r>
      </w:hyperlink>
    </w:p>
    <w:p>
      <w:pPr>
        <w:pStyle w:val="TOC2"/>
        <w:tabs>
          <w:tab w:val="right" w:leader="dot" w:pos="8306"/>
        </w:tabs>
      </w:pPr>
      <w:hyperlink w:anchor="_Toc28370" w:history="1">
        <w:r>
          <w:rPr>
            <w:rFonts w:ascii="仿宋" w:eastAsia="仿宋" w:hAnsi="仿宋" w:cs="仿宋" w:hint="eastAsia"/>
            <w:lang w:eastAsia="zh-CN"/>
          </w:rPr>
          <w:t>(六)、项目实施保障</w:t>
        </w:r>
        <w:r>
          <w:tab/>
        </w:r>
        <w:r>
          <w:fldChar w:fldCharType="begin"/>
        </w:r>
        <w:r>
          <w:instrText xml:space="preserve"> PAGEREF _Toc28370 \h </w:instrText>
        </w:r>
        <w:r>
          <w:fldChar w:fldCharType="separate"/>
        </w:r>
        <w:r>
          <w:t>51</w:t>
        </w:r>
        <w:r>
          <w:fldChar w:fldCharType="end"/>
        </w:r>
      </w:hyperlink>
    </w:p>
    <w:p>
      <w:pPr>
        <w:pStyle w:val="TOC2"/>
        <w:tabs>
          <w:tab w:val="right" w:leader="dot" w:pos="8306"/>
        </w:tabs>
      </w:pPr>
      <w:hyperlink w:anchor="_Toc17192" w:history="1">
        <w:r>
          <w:rPr>
            <w:rFonts w:ascii="仿宋" w:eastAsia="仿宋" w:hAnsi="仿宋" w:cs="仿宋" w:hint="eastAsia"/>
            <w:lang w:eastAsia="zh-CN"/>
          </w:rPr>
          <w:t>(七)、安全规范管理</w:t>
        </w:r>
        <w:r>
          <w:tab/>
        </w:r>
        <w:r>
          <w:fldChar w:fldCharType="begin"/>
        </w:r>
        <w:r>
          <w:instrText xml:space="preserve"> PAGEREF _Toc17192 \h </w:instrText>
        </w:r>
        <w:r>
          <w:fldChar w:fldCharType="separate"/>
        </w:r>
        <w:r>
          <w:t>52</w:t>
        </w:r>
        <w:r>
          <w:fldChar w:fldCharType="end"/>
        </w:r>
      </w:hyperlink>
    </w:p>
    <w:p>
      <w:pPr>
        <w:pStyle w:val="TOC1"/>
        <w:tabs>
          <w:tab w:val="right" w:leader="dot" w:pos="8306"/>
        </w:tabs>
      </w:pPr>
      <w:hyperlink w:anchor="_Toc2421" w:history="1">
        <w:r>
          <w:rPr>
            <w:rFonts w:ascii="仿宋" w:eastAsia="仿宋" w:hAnsi="仿宋" w:cs="仿宋" w:hint="eastAsia"/>
            <w:lang w:eastAsia="zh-CN"/>
          </w:rPr>
          <w:t>十三、项目施工方案</w:t>
        </w:r>
        <w:r>
          <w:tab/>
        </w:r>
        <w:r>
          <w:fldChar w:fldCharType="begin"/>
        </w:r>
        <w:r>
          <w:instrText xml:space="preserve"> PAGEREF _Toc2421 \h </w:instrText>
        </w:r>
        <w:r>
          <w:fldChar w:fldCharType="separate"/>
        </w:r>
        <w:r>
          <w:t>54</w:t>
        </w:r>
        <w:r>
          <w:fldChar w:fldCharType="end"/>
        </w:r>
      </w:hyperlink>
    </w:p>
    <w:p>
      <w:pPr>
        <w:pStyle w:val="TOC2"/>
        <w:tabs>
          <w:tab w:val="right" w:leader="dot" w:pos="8306"/>
        </w:tabs>
      </w:pPr>
      <w:hyperlink w:anchor="_Toc19411" w:history="1">
        <w:r>
          <w:rPr>
            <w:rFonts w:ascii="仿宋" w:eastAsia="仿宋" w:hAnsi="仿宋" w:cs="仿宋" w:hint="eastAsia"/>
            <w:lang w:eastAsia="zh-CN"/>
          </w:rPr>
          <w:t>(一)、施工组织设计</w:t>
        </w:r>
        <w:r>
          <w:tab/>
        </w:r>
        <w:r>
          <w:fldChar w:fldCharType="begin"/>
        </w:r>
        <w:r>
          <w:instrText xml:space="preserve"> PAGEREF _Toc19411 \h </w:instrText>
        </w:r>
        <w:r>
          <w:fldChar w:fldCharType="separate"/>
        </w:r>
        <w:r>
          <w:t>54</w:t>
        </w:r>
        <w:r>
          <w:fldChar w:fldCharType="end"/>
        </w:r>
      </w:hyperlink>
    </w:p>
    <w:p>
      <w:pPr>
        <w:pStyle w:val="TOC2"/>
        <w:tabs>
          <w:tab w:val="right" w:leader="dot" w:pos="8306"/>
        </w:tabs>
      </w:pPr>
      <w:hyperlink w:anchor="_Toc26457" w:history="1">
        <w:r>
          <w:rPr>
            <w:rFonts w:ascii="仿宋" w:eastAsia="仿宋" w:hAnsi="仿宋" w:cs="仿宋" w:hint="eastAsia"/>
            <w:lang w:eastAsia="zh-CN"/>
          </w:rPr>
          <w:t>(二)、施工工艺与技术路线</w:t>
        </w:r>
        <w:r>
          <w:tab/>
        </w:r>
        <w:r>
          <w:fldChar w:fldCharType="begin"/>
        </w:r>
        <w:r>
          <w:instrText xml:space="preserve"> PAGEREF _Toc26457 \h </w:instrText>
        </w:r>
        <w:r>
          <w:fldChar w:fldCharType="separate"/>
        </w:r>
        <w:r>
          <w:t>55</w:t>
        </w:r>
        <w:r>
          <w:fldChar w:fldCharType="end"/>
        </w:r>
      </w:hyperlink>
    </w:p>
    <w:p>
      <w:pPr>
        <w:pStyle w:val="TOC2"/>
        <w:tabs>
          <w:tab w:val="right" w:leader="dot" w:pos="8306"/>
        </w:tabs>
      </w:pPr>
      <w:hyperlink w:anchor="_Toc17819" w:history="1">
        <w:r>
          <w:rPr>
            <w:rFonts w:ascii="仿宋" w:eastAsia="仿宋" w:hAnsi="仿宋" w:cs="仿宋" w:hint="eastAsia"/>
            <w:lang w:eastAsia="zh-CN"/>
          </w:rPr>
          <w:t>(三)、关键节点施工计划</w:t>
        </w:r>
        <w:r>
          <w:tab/>
        </w:r>
        <w:r>
          <w:fldChar w:fldCharType="begin"/>
        </w:r>
        <w:r>
          <w:instrText xml:space="preserve"> PAGEREF _Toc17819 \h </w:instrText>
        </w:r>
        <w:r>
          <w:fldChar w:fldCharType="separate"/>
        </w:r>
        <w:r>
          <w:t>56</w:t>
        </w:r>
        <w:r>
          <w:fldChar w:fldCharType="end"/>
        </w:r>
      </w:hyperlink>
    </w:p>
    <w:p>
      <w:pPr>
        <w:pStyle w:val="TOC2"/>
        <w:tabs>
          <w:tab w:val="right" w:leader="dot" w:pos="8306"/>
        </w:tabs>
      </w:pPr>
      <w:hyperlink w:anchor="_Toc20039" w:history="1">
        <w:r>
          <w:rPr>
            <w:rFonts w:ascii="仿宋" w:eastAsia="仿宋" w:hAnsi="仿宋" w:cs="仿宋" w:hint="eastAsia"/>
            <w:lang w:eastAsia="zh-CN"/>
          </w:rPr>
          <w:t>(四)、施工现场管理</w:t>
        </w:r>
        <w:r>
          <w:tab/>
        </w:r>
        <w:r>
          <w:fldChar w:fldCharType="begin"/>
        </w:r>
        <w:r>
          <w:instrText xml:space="preserve"> PAGEREF _Toc20039 \h </w:instrText>
        </w:r>
        <w:r>
          <w:fldChar w:fldCharType="separate"/>
        </w:r>
        <w:r>
          <w:t>58</w:t>
        </w:r>
        <w:r>
          <w:fldChar w:fldCharType="end"/>
        </w:r>
      </w:hyperlink>
    </w:p>
    <w:p>
      <w:pPr>
        <w:pStyle w:val="TOC1"/>
        <w:tabs>
          <w:tab w:val="right" w:leader="dot" w:pos="8306"/>
        </w:tabs>
      </w:pPr>
      <w:hyperlink w:anchor="_Toc26652" w:history="1">
        <w:r>
          <w:rPr>
            <w:rFonts w:ascii="仿宋" w:eastAsia="仿宋" w:hAnsi="仿宋" w:cs="仿宋" w:hint="eastAsia"/>
            <w:lang w:eastAsia="zh-CN"/>
          </w:rPr>
          <w:t>十四、企业合规与伦理</w:t>
        </w:r>
        <w:r>
          <w:tab/>
        </w:r>
        <w:r>
          <w:fldChar w:fldCharType="begin"/>
        </w:r>
        <w:r>
          <w:instrText xml:space="preserve"> PAGEREF _Toc26652 \h </w:instrText>
        </w:r>
        <w:r>
          <w:fldChar w:fldCharType="separate"/>
        </w:r>
        <w:r>
          <w:t>60</w:t>
        </w:r>
        <w:r>
          <w:fldChar w:fldCharType="end"/>
        </w:r>
      </w:hyperlink>
    </w:p>
    <w:p>
      <w:pPr>
        <w:pStyle w:val="TOC2"/>
        <w:tabs>
          <w:tab w:val="right" w:leader="dot" w:pos="8306"/>
        </w:tabs>
      </w:pPr>
      <w:hyperlink w:anchor="_Toc25726" w:history="1">
        <w:r>
          <w:rPr>
            <w:rFonts w:ascii="仿宋" w:eastAsia="仿宋" w:hAnsi="仿宋" w:cs="仿宋" w:hint="eastAsia"/>
            <w:lang w:eastAsia="zh-CN"/>
          </w:rPr>
          <w:t>(一)、合规政策与程序</w:t>
        </w:r>
        <w:r>
          <w:tab/>
        </w:r>
        <w:r>
          <w:fldChar w:fldCharType="begin"/>
        </w:r>
        <w:r>
          <w:instrText xml:space="preserve"> PAGEREF _Toc25726 \h </w:instrText>
        </w:r>
        <w:r>
          <w:fldChar w:fldCharType="separate"/>
        </w:r>
        <w:r>
          <w:t>60</w:t>
        </w:r>
        <w:r>
          <w:fldChar w:fldCharType="end"/>
        </w:r>
      </w:hyperlink>
    </w:p>
    <w:p>
      <w:pPr>
        <w:pStyle w:val="TOC2"/>
        <w:tabs>
          <w:tab w:val="right" w:leader="dot" w:pos="8306"/>
        </w:tabs>
      </w:pPr>
      <w:hyperlink w:anchor="_Toc8552" w:history="1">
        <w:r>
          <w:rPr>
            <w:rFonts w:ascii="仿宋" w:eastAsia="仿宋" w:hAnsi="仿宋" w:cs="仿宋" w:hint="eastAsia"/>
            <w:lang w:eastAsia="zh-CN"/>
          </w:rPr>
          <w:t>(二)、伦理规范与培训</w:t>
        </w:r>
        <w:r>
          <w:tab/>
        </w:r>
        <w:r>
          <w:fldChar w:fldCharType="begin"/>
        </w:r>
        <w:r>
          <w:instrText xml:space="preserve"> PAGEREF _Toc8552 \h </w:instrText>
        </w:r>
        <w:r>
          <w:fldChar w:fldCharType="separate"/>
        </w:r>
        <w:r>
          <w:t>61</w:t>
        </w:r>
        <w:r>
          <w:fldChar w:fldCharType="end"/>
        </w:r>
      </w:hyperlink>
    </w:p>
    <w:p>
      <w:pPr>
        <w:pStyle w:val="TOC2"/>
        <w:tabs>
          <w:tab w:val="right" w:leader="dot" w:pos="8306"/>
        </w:tabs>
      </w:pPr>
      <w:hyperlink w:anchor="_Toc25964" w:history="1">
        <w:r>
          <w:rPr>
            <w:rFonts w:ascii="仿宋" w:eastAsia="仿宋" w:hAnsi="仿宋" w:cs="仿宋" w:hint="eastAsia"/>
            <w:lang w:eastAsia="zh-CN"/>
          </w:rPr>
          <w:t>(三)、合规风险评估</w:t>
        </w:r>
        <w:r>
          <w:tab/>
        </w:r>
        <w:r>
          <w:fldChar w:fldCharType="begin"/>
        </w:r>
        <w:r>
          <w:instrText xml:space="preserve"> PAGEREF _Toc25964 \h </w:instrText>
        </w:r>
        <w:r>
          <w:fldChar w:fldCharType="separate"/>
        </w:r>
        <w:r>
          <w:t>62</w:t>
        </w:r>
        <w:r>
          <w:fldChar w:fldCharType="end"/>
        </w:r>
      </w:hyperlink>
    </w:p>
    <w:p>
      <w:pPr>
        <w:pStyle w:val="TOC2"/>
        <w:tabs>
          <w:tab w:val="right" w:leader="dot" w:pos="8306"/>
        </w:tabs>
      </w:pPr>
      <w:hyperlink w:anchor="_Toc13899" w:history="1">
        <w:r>
          <w:rPr>
            <w:rFonts w:ascii="仿宋" w:eastAsia="仿宋" w:hAnsi="仿宋" w:cs="仿宋" w:hint="eastAsia"/>
            <w:lang w:eastAsia="zh-CN"/>
          </w:rPr>
          <w:t>(四)、合规监督与执行</w:t>
        </w:r>
        <w:r>
          <w:tab/>
        </w:r>
        <w:r>
          <w:fldChar w:fldCharType="begin"/>
        </w:r>
        <w:r>
          <w:instrText xml:space="preserve"> PAGEREF _Toc13899 \h </w:instrText>
        </w:r>
        <w:r>
          <w:fldChar w:fldCharType="separate"/>
        </w:r>
        <w:r>
          <w:t>64</w:t>
        </w:r>
        <w:r>
          <w:fldChar w:fldCharType="end"/>
        </w:r>
      </w:hyperlink>
    </w:p>
    <w:p>
      <w:pPr>
        <w:pStyle w:val="TOC1"/>
        <w:tabs>
          <w:tab w:val="right" w:leader="dot" w:pos="8306"/>
        </w:tabs>
      </w:pPr>
      <w:hyperlink w:anchor="_Toc1372" w:history="1">
        <w:r>
          <w:rPr>
            <w:rFonts w:ascii="仿宋" w:eastAsia="仿宋" w:hAnsi="仿宋" w:cs="仿宋" w:hint="eastAsia"/>
            <w:lang w:eastAsia="zh-CN"/>
          </w:rPr>
          <w:t>十五、质量管理与控制</w:t>
        </w:r>
        <w:r>
          <w:tab/>
        </w:r>
        <w:r>
          <w:fldChar w:fldCharType="begin"/>
        </w:r>
        <w:r>
          <w:instrText xml:space="preserve"> PAGEREF _Toc1372 \h </w:instrText>
        </w:r>
        <w:r>
          <w:fldChar w:fldCharType="separate"/>
        </w:r>
        <w:r>
          <w:t>64</w:t>
        </w:r>
        <w:r>
          <w:fldChar w:fldCharType="end"/>
        </w:r>
      </w:hyperlink>
    </w:p>
    <w:p>
      <w:pPr>
        <w:pStyle w:val="TOC2"/>
        <w:tabs>
          <w:tab w:val="right" w:leader="dot" w:pos="8306"/>
        </w:tabs>
      </w:pPr>
      <w:hyperlink w:anchor="_Toc18894" w:history="1">
        <w:r>
          <w:rPr>
            <w:rFonts w:ascii="仿宋" w:eastAsia="仿宋" w:hAnsi="仿宋" w:cs="仿宋" w:hint="eastAsia"/>
            <w:lang w:eastAsia="zh-CN"/>
          </w:rPr>
          <w:t>(一)、质量管理体系建设</w:t>
        </w:r>
        <w:r>
          <w:tab/>
        </w:r>
        <w:r>
          <w:fldChar w:fldCharType="begin"/>
        </w:r>
        <w:r>
          <w:instrText xml:space="preserve"> PAGEREF _Toc18894 \h </w:instrText>
        </w:r>
        <w:r>
          <w:fldChar w:fldCharType="separate"/>
        </w:r>
        <w:r>
          <w:t>64</w:t>
        </w:r>
        <w:r>
          <w:fldChar w:fldCharType="end"/>
        </w:r>
      </w:hyperlink>
    </w:p>
    <w:p>
      <w:pPr>
        <w:pStyle w:val="TOC2"/>
        <w:tabs>
          <w:tab w:val="right" w:leader="dot" w:pos="8306"/>
        </w:tabs>
      </w:pPr>
      <w:hyperlink w:anchor="_Toc17269" w:history="1">
        <w:r>
          <w:rPr>
            <w:rFonts w:ascii="仿宋" w:eastAsia="仿宋" w:hAnsi="仿宋" w:cs="仿宋" w:hint="eastAsia"/>
            <w:lang w:eastAsia="zh-CN"/>
          </w:rPr>
          <w:t>(二)、质量控制措施</w:t>
        </w:r>
        <w:r>
          <w:tab/>
        </w:r>
        <w:r>
          <w:fldChar w:fldCharType="begin"/>
        </w:r>
        <w:r>
          <w:instrText xml:space="preserve"> PAGEREF _Toc17269 \h </w:instrText>
        </w:r>
        <w:r>
          <w:fldChar w:fldCharType="separate"/>
        </w:r>
        <w:r>
          <w:t>66</w:t>
        </w:r>
        <w:r>
          <w:fldChar w:fldCharType="end"/>
        </w:r>
      </w:hyperlink>
    </w:p>
    <w:p>
      <w:pPr>
        <w:pStyle w:val="TOC1"/>
        <w:tabs>
          <w:tab w:val="right" w:leader="dot" w:pos="8306"/>
        </w:tabs>
      </w:pPr>
      <w:hyperlink w:anchor="_Toc11705" w:history="1">
        <w:r>
          <w:rPr>
            <w:rFonts w:ascii="仿宋" w:eastAsia="仿宋" w:hAnsi="仿宋" w:cs="仿宋" w:hint="eastAsia"/>
            <w:lang w:eastAsia="zh-CN"/>
          </w:rPr>
          <w:t>十六、法律法规与政策遵循</w:t>
        </w:r>
        <w:r>
          <w:tab/>
        </w:r>
        <w:r>
          <w:fldChar w:fldCharType="begin"/>
        </w:r>
        <w:r>
          <w:instrText xml:space="preserve"> PAGEREF _Toc11705 \h </w:instrText>
        </w:r>
        <w:r>
          <w:fldChar w:fldCharType="separate"/>
        </w:r>
        <w:r>
          <w:t>67</w:t>
        </w:r>
        <w:r>
          <w:fldChar w:fldCharType="end"/>
        </w:r>
      </w:hyperlink>
    </w:p>
    <w:p>
      <w:pPr>
        <w:pStyle w:val="TOC2"/>
        <w:tabs>
          <w:tab w:val="right" w:leader="dot" w:pos="8306"/>
        </w:tabs>
      </w:pPr>
      <w:hyperlink w:anchor="_Toc9398" w:history="1">
        <w:r>
          <w:rPr>
            <w:rFonts w:ascii="仿宋" w:eastAsia="仿宋" w:hAnsi="仿宋" w:cs="仿宋" w:hint="eastAsia"/>
            <w:lang w:eastAsia="zh-CN"/>
          </w:rPr>
          <w:t>(一)、法律法规遵守</w:t>
        </w:r>
        <w:r>
          <w:tab/>
        </w:r>
        <w:r>
          <w:fldChar w:fldCharType="begin"/>
        </w:r>
        <w:r>
          <w:instrText xml:space="preserve"> PAGEREF _Toc9398 \h </w:instrText>
        </w:r>
        <w:r>
          <w:fldChar w:fldCharType="separate"/>
        </w:r>
        <w:r>
          <w:t>67</w:t>
        </w:r>
        <w:r>
          <w:fldChar w:fldCharType="end"/>
        </w:r>
      </w:hyperlink>
    </w:p>
    <w:p>
      <w:pPr>
        <w:pStyle w:val="TOC2"/>
        <w:tabs>
          <w:tab w:val="right" w:leader="dot" w:pos="8306"/>
        </w:tabs>
      </w:pPr>
      <w:hyperlink w:anchor="_Toc11288" w:history="1">
        <w:r>
          <w:rPr>
            <w:rFonts w:ascii="仿宋" w:eastAsia="仿宋" w:hAnsi="仿宋" w:cs="仿宋" w:hint="eastAsia"/>
            <w:lang w:eastAsia="zh-CN"/>
          </w:rPr>
          <w:t>(二)、政策导向与利用</w:t>
        </w:r>
        <w:r>
          <w:tab/>
        </w:r>
        <w:r>
          <w:fldChar w:fldCharType="begin"/>
        </w:r>
        <w:r>
          <w:instrText xml:space="preserve"> PAGEREF _Toc11288 \h </w:instrText>
        </w:r>
        <w:r>
          <w:fldChar w:fldCharType="separate"/>
        </w:r>
        <w:r>
          <w:t>68</w:t>
        </w:r>
        <w:r>
          <w:fldChar w:fldCharType="end"/>
        </w:r>
      </w:hyperlink>
    </w:p>
    <w:p>
      <w:pPr>
        <w:pStyle w:val="TOC1"/>
        <w:tabs>
          <w:tab w:val="right" w:leader="dot" w:pos="8306"/>
        </w:tabs>
      </w:pPr>
      <w:hyperlink w:anchor="_Toc26582" w:history="1">
        <w:r>
          <w:rPr>
            <w:rFonts w:ascii="仿宋" w:eastAsia="仿宋" w:hAnsi="仿宋" w:cs="仿宋" w:hint="eastAsia"/>
            <w:lang w:eastAsia="zh-CN"/>
          </w:rPr>
          <w:t>十七、设施与设备管理</w:t>
        </w:r>
        <w:r>
          <w:tab/>
        </w:r>
        <w:r>
          <w:fldChar w:fldCharType="begin"/>
        </w:r>
        <w:r>
          <w:instrText xml:space="preserve"> PAGEREF _Toc26582 \h </w:instrText>
        </w:r>
        <w:r>
          <w:fldChar w:fldCharType="separate"/>
        </w:r>
        <w:r>
          <w:t>69</w:t>
        </w:r>
        <w:r>
          <w:fldChar w:fldCharType="end"/>
        </w:r>
      </w:hyperlink>
    </w:p>
    <w:p>
      <w:pPr>
        <w:pStyle w:val="TOC2"/>
        <w:tabs>
          <w:tab w:val="right" w:leader="dot" w:pos="8306"/>
        </w:tabs>
      </w:pPr>
      <w:hyperlink w:anchor="_Toc14876" w:history="1">
        <w:r>
          <w:rPr>
            <w:rFonts w:ascii="仿宋" w:eastAsia="仿宋" w:hAnsi="仿宋" w:cs="仿宋" w:hint="eastAsia"/>
            <w:lang w:eastAsia="zh-CN"/>
          </w:rPr>
          <w:t>(一)、设施规划与配置</w:t>
        </w:r>
        <w:r>
          <w:tab/>
        </w:r>
        <w:r>
          <w:fldChar w:fldCharType="begin"/>
        </w:r>
        <w:r>
          <w:instrText xml:space="preserve"> PAGEREF _Toc14876 \h </w:instrText>
        </w:r>
        <w:r>
          <w:fldChar w:fldCharType="separate"/>
        </w:r>
        <w:r>
          <w:t>69</w:t>
        </w:r>
        <w:r>
          <w:fldChar w:fldCharType="end"/>
        </w:r>
      </w:hyperlink>
    </w:p>
    <w:p>
      <w:pPr>
        <w:pStyle w:val="TOC2"/>
        <w:tabs>
          <w:tab w:val="right" w:leader="dot" w:pos="8306"/>
        </w:tabs>
      </w:pPr>
      <w:hyperlink w:anchor="_Toc312" w:history="1">
        <w:r>
          <w:rPr>
            <w:rFonts w:ascii="仿宋" w:eastAsia="仿宋" w:hAnsi="仿宋" w:cs="仿宋" w:hint="eastAsia"/>
            <w:lang w:eastAsia="zh-CN"/>
          </w:rPr>
          <w:t>(二)、设备采购与维护管理</w:t>
        </w:r>
        <w:r>
          <w:tab/>
        </w:r>
        <w:r>
          <w:fldChar w:fldCharType="begin"/>
        </w:r>
        <w:r>
          <w:instrText xml:space="preserve"> PAGEREF _Toc312 \h </w:instrText>
        </w:r>
        <w:r>
          <w:fldChar w:fldCharType="separate"/>
        </w:r>
        <w:r>
          <w:t>69</w:t>
        </w:r>
        <w:r>
          <w:fldChar w:fldCharType="end"/>
        </w:r>
      </w:hyperlink>
    </w:p>
    <w:p>
      <w:pPr>
        <w:pStyle w:val="TOC2"/>
        <w:tabs>
          <w:tab w:val="right" w:leader="dot" w:pos="8306"/>
        </w:tabs>
      </w:pPr>
      <w:hyperlink w:anchor="_Toc18124" w:history="1">
        <w:r>
          <w:rPr>
            <w:rFonts w:ascii="仿宋" w:eastAsia="仿宋" w:hAnsi="仿宋" w:cs="仿宋" w:hint="eastAsia"/>
            <w:lang w:eastAsia="zh-CN"/>
          </w:rPr>
          <w:t>(三)、设施设备升级策略</w:t>
        </w:r>
        <w:r>
          <w:tab/>
        </w:r>
        <w:r>
          <w:fldChar w:fldCharType="begin"/>
        </w:r>
        <w:r>
          <w:instrText xml:space="preserve"> PAGEREF _Toc18124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8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细合金粉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3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53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970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49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606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67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89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直接收益：假设超细合金粉末项目的产品或服务年销售收入为XX万元。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509"/>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若超细合金粉末项目成功推广新型环保产品，比如采用可回收材料的包装，可能会激发消费者对可持续产品的需求。这种需求的增长可能迫使整个行业转向更环保的产品设计和生产方法。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23509"/>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https://d.book118.com/975034020222011104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078FF"/>
    <w:rsid w:val="791078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34020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2024-02-03T05:14:00Z</dcterms:created>
  <dcterms:modified xsi:type="dcterms:W3CDTF">2024-02-03T05:14:22Z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E7A65FF612E54C8AAAF43973FEFA737E_11</vt:lpwstr>
  </property>
  <property fmtid="{D5CDD505-2E9C-101B-9397-08002B2CF9AE}" pid="3" name="KSOProductBuildVer">
    <vt:lpwstr>2052-12.1.0.16250</vt:lpwstr>
  </property>
</Properties>
</file>