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细胞治疗项目规划设计方案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56" w:history="1">
        <w:r>
          <w:rPr>
            <w:rFonts w:ascii="仿宋" w:eastAsia="仿宋" w:hAnsi="仿宋" w:cs="仿宋" w:hint="eastAsia"/>
            <w:lang w:eastAsia="zh-CN"/>
          </w:rPr>
          <w:t>前言</w:t>
        </w:r>
        <w:r>
          <w:tab/>
        </w:r>
        <w:r>
          <w:fldChar w:fldCharType="begin"/>
        </w:r>
        <w:r>
          <w:instrText xml:space="preserve"> PAGEREF _Toc17756 \h </w:instrText>
        </w:r>
        <w:r>
          <w:fldChar w:fldCharType="separate"/>
        </w:r>
        <w:r>
          <w:t>3</w:t>
        </w:r>
        <w:r>
          <w:fldChar w:fldCharType="end"/>
        </w:r>
      </w:hyperlink>
    </w:p>
    <w:p>
      <w:pPr>
        <w:pStyle w:val="TOC1"/>
        <w:tabs>
          <w:tab w:val="right" w:leader="dot" w:pos="8306"/>
        </w:tabs>
      </w:pPr>
      <w:hyperlink w:anchor="_Toc30658" w:history="1">
        <w:r>
          <w:rPr>
            <w:rFonts w:ascii="仿宋" w:eastAsia="仿宋" w:hAnsi="仿宋" w:cs="仿宋" w:hint="eastAsia"/>
            <w:lang w:eastAsia="zh-CN"/>
          </w:rPr>
          <w:t>一、细胞治疗项目选址可行性分析</w:t>
        </w:r>
        <w:r>
          <w:tab/>
        </w:r>
        <w:r>
          <w:fldChar w:fldCharType="begin"/>
        </w:r>
        <w:r>
          <w:instrText xml:space="preserve"> PAGEREF _Toc30658 \h </w:instrText>
        </w:r>
        <w:r>
          <w:fldChar w:fldCharType="separate"/>
        </w:r>
        <w:r>
          <w:t>3</w:t>
        </w:r>
        <w:r>
          <w:fldChar w:fldCharType="end"/>
        </w:r>
      </w:hyperlink>
    </w:p>
    <w:p>
      <w:pPr>
        <w:pStyle w:val="TOC2"/>
        <w:tabs>
          <w:tab w:val="right" w:leader="dot" w:pos="8306"/>
        </w:tabs>
      </w:pPr>
      <w:hyperlink w:anchor="_Toc27034" w:history="1">
        <w:r>
          <w:rPr>
            <w:rFonts w:ascii="仿宋" w:eastAsia="仿宋" w:hAnsi="仿宋" w:cs="仿宋" w:hint="eastAsia"/>
            <w:lang w:eastAsia="zh-CN"/>
          </w:rPr>
          <w:t>(一)、细胞治疗项目选址</w:t>
        </w:r>
        <w:r>
          <w:tab/>
        </w:r>
        <w:r>
          <w:fldChar w:fldCharType="begin"/>
        </w:r>
        <w:r>
          <w:instrText xml:space="preserve"> PAGEREF _Toc27034 \h </w:instrText>
        </w:r>
        <w:r>
          <w:fldChar w:fldCharType="separate"/>
        </w:r>
        <w:r>
          <w:t>3</w:t>
        </w:r>
        <w:r>
          <w:fldChar w:fldCharType="end"/>
        </w:r>
      </w:hyperlink>
    </w:p>
    <w:p>
      <w:pPr>
        <w:pStyle w:val="TOC2"/>
        <w:tabs>
          <w:tab w:val="right" w:leader="dot" w:pos="8306"/>
        </w:tabs>
      </w:pPr>
      <w:hyperlink w:anchor="_Toc15783" w:history="1">
        <w:r>
          <w:rPr>
            <w:rFonts w:ascii="仿宋" w:eastAsia="仿宋" w:hAnsi="仿宋" w:cs="仿宋" w:hint="eastAsia"/>
            <w:lang w:eastAsia="zh-CN"/>
          </w:rPr>
          <w:t>(二)、用地控制指标</w:t>
        </w:r>
        <w:r>
          <w:tab/>
        </w:r>
        <w:r>
          <w:fldChar w:fldCharType="begin"/>
        </w:r>
        <w:r>
          <w:instrText xml:space="preserve"> PAGEREF _Toc15783 \h </w:instrText>
        </w:r>
        <w:r>
          <w:fldChar w:fldCharType="separate"/>
        </w:r>
        <w:r>
          <w:t>3</w:t>
        </w:r>
        <w:r>
          <w:fldChar w:fldCharType="end"/>
        </w:r>
      </w:hyperlink>
    </w:p>
    <w:p>
      <w:pPr>
        <w:pStyle w:val="TOC2"/>
        <w:tabs>
          <w:tab w:val="right" w:leader="dot" w:pos="8306"/>
        </w:tabs>
      </w:pPr>
      <w:hyperlink w:anchor="_Toc14004" w:history="1">
        <w:r>
          <w:rPr>
            <w:rFonts w:ascii="仿宋" w:eastAsia="仿宋" w:hAnsi="仿宋" w:cs="仿宋" w:hint="eastAsia"/>
            <w:lang w:eastAsia="zh-CN"/>
          </w:rPr>
          <w:t>(三)、节约用地措施</w:t>
        </w:r>
        <w:r>
          <w:tab/>
        </w:r>
        <w:r>
          <w:fldChar w:fldCharType="begin"/>
        </w:r>
        <w:r>
          <w:instrText xml:space="preserve"> PAGEREF _Toc14004 \h </w:instrText>
        </w:r>
        <w:r>
          <w:fldChar w:fldCharType="separate"/>
        </w:r>
        <w:r>
          <w:t>5</w:t>
        </w:r>
        <w:r>
          <w:fldChar w:fldCharType="end"/>
        </w:r>
      </w:hyperlink>
    </w:p>
    <w:p>
      <w:pPr>
        <w:pStyle w:val="TOC2"/>
        <w:tabs>
          <w:tab w:val="right" w:leader="dot" w:pos="8306"/>
        </w:tabs>
      </w:pPr>
      <w:hyperlink w:anchor="_Toc22047" w:history="1">
        <w:r>
          <w:rPr>
            <w:rFonts w:ascii="仿宋" w:eastAsia="仿宋" w:hAnsi="仿宋" w:cs="仿宋" w:hint="eastAsia"/>
            <w:lang w:eastAsia="zh-CN"/>
          </w:rPr>
          <w:t>(四)、总图布置方案</w:t>
        </w:r>
        <w:r>
          <w:tab/>
        </w:r>
        <w:r>
          <w:fldChar w:fldCharType="begin"/>
        </w:r>
        <w:r>
          <w:instrText xml:space="preserve"> PAGEREF _Toc22047 \h </w:instrText>
        </w:r>
        <w:r>
          <w:fldChar w:fldCharType="separate"/>
        </w:r>
        <w:r>
          <w:t>6</w:t>
        </w:r>
        <w:r>
          <w:fldChar w:fldCharType="end"/>
        </w:r>
      </w:hyperlink>
    </w:p>
    <w:p>
      <w:pPr>
        <w:pStyle w:val="TOC2"/>
        <w:tabs>
          <w:tab w:val="right" w:leader="dot" w:pos="8306"/>
        </w:tabs>
      </w:pPr>
      <w:hyperlink w:anchor="_Toc22937" w:history="1">
        <w:r>
          <w:rPr>
            <w:rFonts w:ascii="仿宋" w:eastAsia="仿宋" w:hAnsi="仿宋" w:cs="仿宋" w:hint="eastAsia"/>
            <w:lang w:eastAsia="zh-CN"/>
          </w:rPr>
          <w:t>(五)、选址综合评价</w:t>
        </w:r>
        <w:r>
          <w:tab/>
        </w:r>
        <w:r>
          <w:fldChar w:fldCharType="begin"/>
        </w:r>
        <w:r>
          <w:instrText xml:space="preserve"> PAGEREF _Toc22937 \h </w:instrText>
        </w:r>
        <w:r>
          <w:fldChar w:fldCharType="separate"/>
        </w:r>
        <w:r>
          <w:t>7</w:t>
        </w:r>
        <w:r>
          <w:fldChar w:fldCharType="end"/>
        </w:r>
      </w:hyperlink>
    </w:p>
    <w:p>
      <w:pPr>
        <w:pStyle w:val="TOC1"/>
        <w:tabs>
          <w:tab w:val="right" w:leader="dot" w:pos="8306"/>
        </w:tabs>
      </w:pPr>
      <w:hyperlink w:anchor="_Toc26025" w:history="1">
        <w:r>
          <w:rPr>
            <w:rFonts w:ascii="仿宋" w:eastAsia="仿宋" w:hAnsi="仿宋" w:cs="仿宋" w:hint="eastAsia"/>
            <w:lang w:eastAsia="zh-CN"/>
          </w:rPr>
          <w:t>二、产品规划分析</w:t>
        </w:r>
        <w:r>
          <w:tab/>
        </w:r>
        <w:r>
          <w:fldChar w:fldCharType="begin"/>
        </w:r>
        <w:r>
          <w:instrText xml:space="preserve"> PAGEREF _Toc26025 \h </w:instrText>
        </w:r>
        <w:r>
          <w:fldChar w:fldCharType="separate"/>
        </w:r>
        <w:r>
          <w:t>8</w:t>
        </w:r>
        <w:r>
          <w:fldChar w:fldCharType="end"/>
        </w:r>
      </w:hyperlink>
    </w:p>
    <w:p>
      <w:pPr>
        <w:pStyle w:val="TOC2"/>
        <w:tabs>
          <w:tab w:val="right" w:leader="dot" w:pos="8306"/>
        </w:tabs>
      </w:pPr>
      <w:hyperlink w:anchor="_Toc2798" w:history="1">
        <w:r>
          <w:rPr>
            <w:rFonts w:ascii="仿宋" w:eastAsia="仿宋" w:hAnsi="仿宋" w:cs="仿宋" w:hint="eastAsia"/>
            <w:lang w:eastAsia="zh-CN"/>
          </w:rPr>
          <w:t>(一)、产品规划</w:t>
        </w:r>
        <w:r>
          <w:tab/>
        </w:r>
        <w:r>
          <w:fldChar w:fldCharType="begin"/>
        </w:r>
        <w:r>
          <w:instrText xml:space="preserve"> PAGEREF _Toc2798 \h </w:instrText>
        </w:r>
        <w:r>
          <w:fldChar w:fldCharType="separate"/>
        </w:r>
        <w:r>
          <w:t>8</w:t>
        </w:r>
        <w:r>
          <w:fldChar w:fldCharType="end"/>
        </w:r>
      </w:hyperlink>
    </w:p>
    <w:p>
      <w:pPr>
        <w:pStyle w:val="TOC2"/>
        <w:tabs>
          <w:tab w:val="right" w:leader="dot" w:pos="8306"/>
        </w:tabs>
      </w:pPr>
      <w:hyperlink w:anchor="_Toc22513" w:history="1">
        <w:r>
          <w:rPr>
            <w:rFonts w:ascii="仿宋" w:eastAsia="仿宋" w:hAnsi="仿宋" w:cs="仿宋" w:hint="eastAsia"/>
            <w:lang w:eastAsia="zh-CN"/>
          </w:rPr>
          <w:t>(二)、建设规模</w:t>
        </w:r>
        <w:r>
          <w:tab/>
        </w:r>
        <w:r>
          <w:fldChar w:fldCharType="begin"/>
        </w:r>
        <w:r>
          <w:instrText xml:space="preserve"> PAGEREF _Toc22513 \h </w:instrText>
        </w:r>
        <w:r>
          <w:fldChar w:fldCharType="separate"/>
        </w:r>
        <w:r>
          <w:t>9</w:t>
        </w:r>
        <w:r>
          <w:fldChar w:fldCharType="end"/>
        </w:r>
      </w:hyperlink>
    </w:p>
    <w:p>
      <w:pPr>
        <w:pStyle w:val="TOC1"/>
        <w:tabs>
          <w:tab w:val="right" w:leader="dot" w:pos="8306"/>
        </w:tabs>
      </w:pPr>
      <w:hyperlink w:anchor="_Toc12000" w:history="1">
        <w:r>
          <w:rPr>
            <w:rFonts w:ascii="仿宋" w:eastAsia="仿宋" w:hAnsi="仿宋" w:cs="仿宋" w:hint="eastAsia"/>
            <w:lang w:eastAsia="zh-CN"/>
          </w:rPr>
          <w:t>三、细胞治疗项目可持续发展</w:t>
        </w:r>
        <w:r>
          <w:tab/>
        </w:r>
        <w:r>
          <w:fldChar w:fldCharType="begin"/>
        </w:r>
        <w:r>
          <w:instrText xml:space="preserve"> PAGEREF _Toc12000 \h </w:instrText>
        </w:r>
        <w:r>
          <w:fldChar w:fldCharType="separate"/>
        </w:r>
        <w:r>
          <w:t>10</w:t>
        </w:r>
        <w:r>
          <w:fldChar w:fldCharType="end"/>
        </w:r>
      </w:hyperlink>
    </w:p>
    <w:p>
      <w:pPr>
        <w:pStyle w:val="TOC2"/>
        <w:tabs>
          <w:tab w:val="right" w:leader="dot" w:pos="8306"/>
        </w:tabs>
      </w:pPr>
      <w:hyperlink w:anchor="_Toc21210" w:history="1">
        <w:r>
          <w:rPr>
            <w:rFonts w:ascii="仿宋" w:eastAsia="仿宋" w:hAnsi="仿宋" w:cs="仿宋" w:hint="eastAsia"/>
            <w:lang w:eastAsia="zh-CN"/>
          </w:rPr>
          <w:t>(一)、可持续战略与实践</w:t>
        </w:r>
        <w:r>
          <w:tab/>
        </w:r>
        <w:r>
          <w:fldChar w:fldCharType="begin"/>
        </w:r>
        <w:r>
          <w:instrText xml:space="preserve"> PAGEREF _Toc21210 \h </w:instrText>
        </w:r>
        <w:r>
          <w:fldChar w:fldCharType="separate"/>
        </w:r>
        <w:r>
          <w:t>10</w:t>
        </w:r>
        <w:r>
          <w:fldChar w:fldCharType="end"/>
        </w:r>
      </w:hyperlink>
    </w:p>
    <w:p>
      <w:pPr>
        <w:pStyle w:val="TOC2"/>
        <w:tabs>
          <w:tab w:val="right" w:leader="dot" w:pos="8306"/>
        </w:tabs>
      </w:pPr>
      <w:hyperlink w:anchor="_Toc1165" w:history="1">
        <w:r>
          <w:rPr>
            <w:rFonts w:ascii="仿宋" w:eastAsia="仿宋" w:hAnsi="仿宋" w:cs="仿宋" w:hint="eastAsia"/>
            <w:lang w:eastAsia="zh-CN"/>
          </w:rPr>
          <w:t>(二)、环保与社会责任</w:t>
        </w:r>
        <w:r>
          <w:tab/>
        </w:r>
        <w:r>
          <w:fldChar w:fldCharType="begin"/>
        </w:r>
        <w:r>
          <w:instrText xml:space="preserve"> PAGEREF _Toc1165 \h </w:instrText>
        </w:r>
        <w:r>
          <w:fldChar w:fldCharType="separate"/>
        </w:r>
        <w:r>
          <w:t>11</w:t>
        </w:r>
        <w:r>
          <w:fldChar w:fldCharType="end"/>
        </w:r>
      </w:hyperlink>
    </w:p>
    <w:p>
      <w:pPr>
        <w:pStyle w:val="TOC1"/>
        <w:tabs>
          <w:tab w:val="right" w:leader="dot" w:pos="8306"/>
        </w:tabs>
      </w:pPr>
      <w:hyperlink w:anchor="_Toc3777" w:history="1">
        <w:r>
          <w:rPr>
            <w:rFonts w:ascii="仿宋" w:eastAsia="仿宋" w:hAnsi="仿宋" w:cs="仿宋" w:hint="eastAsia"/>
            <w:lang w:eastAsia="zh-CN"/>
          </w:rPr>
          <w:t>四、工艺说明</w:t>
        </w:r>
        <w:r>
          <w:tab/>
        </w:r>
        <w:r>
          <w:fldChar w:fldCharType="begin"/>
        </w:r>
        <w:r>
          <w:instrText xml:space="preserve"> PAGEREF _Toc3777 \h </w:instrText>
        </w:r>
        <w:r>
          <w:fldChar w:fldCharType="separate"/>
        </w:r>
        <w:r>
          <w:t>12</w:t>
        </w:r>
        <w:r>
          <w:fldChar w:fldCharType="end"/>
        </w:r>
      </w:hyperlink>
    </w:p>
    <w:p>
      <w:pPr>
        <w:pStyle w:val="TOC2"/>
        <w:tabs>
          <w:tab w:val="right" w:leader="dot" w:pos="8306"/>
        </w:tabs>
      </w:pPr>
      <w:hyperlink w:anchor="_Toc27050" w:history="1">
        <w:r>
          <w:rPr>
            <w:rFonts w:ascii="仿宋" w:eastAsia="仿宋" w:hAnsi="仿宋" w:cs="仿宋" w:hint="eastAsia"/>
            <w:lang w:eastAsia="zh-CN"/>
          </w:rPr>
          <w:t>(一)、技术管理特点</w:t>
        </w:r>
        <w:r>
          <w:tab/>
        </w:r>
        <w:r>
          <w:fldChar w:fldCharType="begin"/>
        </w:r>
        <w:r>
          <w:instrText xml:space="preserve"> PAGEREF _Toc27050 \h </w:instrText>
        </w:r>
        <w:r>
          <w:fldChar w:fldCharType="separate"/>
        </w:r>
        <w:r>
          <w:t>12</w:t>
        </w:r>
        <w:r>
          <w:fldChar w:fldCharType="end"/>
        </w:r>
      </w:hyperlink>
    </w:p>
    <w:p>
      <w:pPr>
        <w:pStyle w:val="TOC2"/>
        <w:tabs>
          <w:tab w:val="right" w:leader="dot" w:pos="8306"/>
        </w:tabs>
      </w:pPr>
      <w:hyperlink w:anchor="_Toc9751" w:history="1">
        <w:r>
          <w:rPr>
            <w:rFonts w:ascii="仿宋" w:eastAsia="仿宋" w:hAnsi="仿宋" w:cs="仿宋" w:hint="eastAsia"/>
            <w:lang w:eastAsia="zh-CN"/>
          </w:rPr>
          <w:t>(二)、细胞治疗项目工艺技术设计方案</w:t>
        </w:r>
        <w:r>
          <w:tab/>
        </w:r>
        <w:r>
          <w:fldChar w:fldCharType="begin"/>
        </w:r>
        <w:r>
          <w:instrText xml:space="preserve"> PAGEREF _Toc9751 \h </w:instrText>
        </w:r>
        <w:r>
          <w:fldChar w:fldCharType="separate"/>
        </w:r>
        <w:r>
          <w:t>13</w:t>
        </w:r>
        <w:r>
          <w:fldChar w:fldCharType="end"/>
        </w:r>
      </w:hyperlink>
    </w:p>
    <w:p>
      <w:pPr>
        <w:pStyle w:val="TOC2"/>
        <w:tabs>
          <w:tab w:val="right" w:leader="dot" w:pos="8306"/>
        </w:tabs>
      </w:pPr>
      <w:hyperlink w:anchor="_Toc7239" w:history="1">
        <w:r>
          <w:rPr>
            <w:rFonts w:ascii="仿宋" w:eastAsia="仿宋" w:hAnsi="仿宋" w:cs="仿宋" w:hint="eastAsia"/>
            <w:lang w:eastAsia="zh-CN"/>
          </w:rPr>
          <w:t>(三)、设备选型方案</w:t>
        </w:r>
        <w:r>
          <w:tab/>
        </w:r>
        <w:r>
          <w:fldChar w:fldCharType="begin"/>
        </w:r>
        <w:r>
          <w:instrText xml:space="preserve"> PAGEREF _Toc7239 \h </w:instrText>
        </w:r>
        <w:r>
          <w:fldChar w:fldCharType="separate"/>
        </w:r>
        <w:r>
          <w:t>14</w:t>
        </w:r>
        <w:r>
          <w:fldChar w:fldCharType="end"/>
        </w:r>
      </w:hyperlink>
    </w:p>
    <w:p>
      <w:pPr>
        <w:pStyle w:val="TOC1"/>
        <w:tabs>
          <w:tab w:val="right" w:leader="dot" w:pos="8306"/>
        </w:tabs>
      </w:pPr>
      <w:hyperlink w:anchor="_Toc16000" w:history="1">
        <w:r>
          <w:rPr>
            <w:rFonts w:ascii="仿宋" w:eastAsia="仿宋" w:hAnsi="仿宋" w:cs="仿宋" w:hint="eastAsia"/>
            <w:lang w:eastAsia="zh-CN"/>
          </w:rPr>
          <w:t>五、细胞治疗项目概论</w:t>
        </w:r>
        <w:r>
          <w:tab/>
        </w:r>
        <w:r>
          <w:fldChar w:fldCharType="begin"/>
        </w:r>
        <w:r>
          <w:instrText xml:space="preserve"> PAGEREF _Toc16000 \h </w:instrText>
        </w:r>
        <w:r>
          <w:fldChar w:fldCharType="separate"/>
        </w:r>
        <w:r>
          <w:t>15</w:t>
        </w:r>
        <w:r>
          <w:fldChar w:fldCharType="end"/>
        </w:r>
      </w:hyperlink>
    </w:p>
    <w:p>
      <w:pPr>
        <w:pStyle w:val="TOC2"/>
        <w:tabs>
          <w:tab w:val="right" w:leader="dot" w:pos="8306"/>
        </w:tabs>
      </w:pPr>
      <w:hyperlink w:anchor="_Toc29676" w:history="1">
        <w:r>
          <w:rPr>
            <w:rFonts w:ascii="仿宋" w:eastAsia="仿宋" w:hAnsi="仿宋" w:cs="仿宋" w:hint="eastAsia"/>
            <w:lang w:eastAsia="zh-CN"/>
          </w:rPr>
          <w:t>(一)、细胞治疗项目概况</w:t>
        </w:r>
        <w:r>
          <w:tab/>
        </w:r>
        <w:r>
          <w:fldChar w:fldCharType="begin"/>
        </w:r>
        <w:r>
          <w:instrText xml:space="preserve"> PAGEREF _Toc29676 \h </w:instrText>
        </w:r>
        <w:r>
          <w:fldChar w:fldCharType="separate"/>
        </w:r>
        <w:r>
          <w:t>15</w:t>
        </w:r>
        <w:r>
          <w:fldChar w:fldCharType="end"/>
        </w:r>
      </w:hyperlink>
    </w:p>
    <w:p>
      <w:pPr>
        <w:pStyle w:val="TOC2"/>
        <w:tabs>
          <w:tab w:val="right" w:leader="dot" w:pos="8306"/>
        </w:tabs>
      </w:pPr>
      <w:hyperlink w:anchor="_Toc16399" w:history="1">
        <w:r>
          <w:rPr>
            <w:rFonts w:ascii="仿宋" w:eastAsia="仿宋" w:hAnsi="仿宋" w:cs="仿宋" w:hint="eastAsia"/>
            <w:lang w:eastAsia="zh-CN"/>
          </w:rPr>
          <w:t>(二)、细胞治疗项目目标</w:t>
        </w:r>
        <w:r>
          <w:tab/>
        </w:r>
        <w:r>
          <w:fldChar w:fldCharType="begin"/>
        </w:r>
        <w:r>
          <w:instrText xml:space="preserve"> PAGEREF _Toc16399 \h </w:instrText>
        </w:r>
        <w:r>
          <w:fldChar w:fldCharType="separate"/>
        </w:r>
        <w:r>
          <w:t>18</w:t>
        </w:r>
        <w:r>
          <w:fldChar w:fldCharType="end"/>
        </w:r>
      </w:hyperlink>
    </w:p>
    <w:p>
      <w:pPr>
        <w:pStyle w:val="TOC2"/>
        <w:tabs>
          <w:tab w:val="right" w:leader="dot" w:pos="8306"/>
        </w:tabs>
      </w:pPr>
      <w:hyperlink w:anchor="_Toc5219" w:history="1">
        <w:r>
          <w:rPr>
            <w:rFonts w:ascii="仿宋" w:eastAsia="仿宋" w:hAnsi="仿宋" w:cs="仿宋" w:hint="eastAsia"/>
            <w:lang w:eastAsia="zh-CN"/>
          </w:rPr>
          <w:t>(三)、细胞治疗项目提出的理由</w:t>
        </w:r>
        <w:r>
          <w:tab/>
        </w:r>
        <w:r>
          <w:fldChar w:fldCharType="begin"/>
        </w:r>
        <w:r>
          <w:instrText xml:space="preserve"> PAGEREF _Toc5219 \h </w:instrText>
        </w:r>
        <w:r>
          <w:fldChar w:fldCharType="separate"/>
        </w:r>
        <w:r>
          <w:t>18</w:t>
        </w:r>
        <w:r>
          <w:fldChar w:fldCharType="end"/>
        </w:r>
      </w:hyperlink>
    </w:p>
    <w:p>
      <w:pPr>
        <w:pStyle w:val="TOC2"/>
        <w:tabs>
          <w:tab w:val="right" w:leader="dot" w:pos="8306"/>
        </w:tabs>
      </w:pPr>
      <w:hyperlink w:anchor="_Toc13155" w:history="1">
        <w:r>
          <w:rPr>
            <w:rFonts w:ascii="仿宋" w:eastAsia="仿宋" w:hAnsi="仿宋" w:cs="仿宋" w:hint="eastAsia"/>
            <w:lang w:eastAsia="zh-CN"/>
          </w:rPr>
          <w:t>(四)、细胞治疗项目意义</w:t>
        </w:r>
        <w:r>
          <w:tab/>
        </w:r>
        <w:r>
          <w:fldChar w:fldCharType="begin"/>
        </w:r>
        <w:r>
          <w:instrText xml:space="preserve"> PAGEREF _Toc13155 \h </w:instrText>
        </w:r>
        <w:r>
          <w:fldChar w:fldCharType="separate"/>
        </w:r>
        <w:r>
          <w:t>20</w:t>
        </w:r>
        <w:r>
          <w:fldChar w:fldCharType="end"/>
        </w:r>
      </w:hyperlink>
    </w:p>
    <w:p>
      <w:pPr>
        <w:pStyle w:val="TOC2"/>
        <w:tabs>
          <w:tab w:val="right" w:leader="dot" w:pos="8306"/>
        </w:tabs>
      </w:pPr>
      <w:hyperlink w:anchor="_Toc28637" w:history="1">
        <w:r>
          <w:rPr>
            <w:rFonts w:ascii="仿宋" w:eastAsia="仿宋" w:hAnsi="仿宋" w:cs="仿宋" w:hint="eastAsia"/>
            <w:lang w:eastAsia="zh-CN"/>
          </w:rPr>
          <w:t>(五)、细胞治疗项目背景</w:t>
        </w:r>
        <w:r>
          <w:tab/>
        </w:r>
        <w:r>
          <w:fldChar w:fldCharType="begin"/>
        </w:r>
        <w:r>
          <w:instrText xml:space="preserve"> PAGEREF _Toc28637 \h </w:instrText>
        </w:r>
        <w:r>
          <w:fldChar w:fldCharType="separate"/>
        </w:r>
        <w:r>
          <w:t>21</w:t>
        </w:r>
        <w:r>
          <w:fldChar w:fldCharType="end"/>
        </w:r>
      </w:hyperlink>
    </w:p>
    <w:p>
      <w:pPr>
        <w:pStyle w:val="TOC1"/>
        <w:tabs>
          <w:tab w:val="right" w:leader="dot" w:pos="8306"/>
        </w:tabs>
      </w:pPr>
      <w:hyperlink w:anchor="_Toc26031" w:history="1">
        <w:r>
          <w:rPr>
            <w:rFonts w:ascii="仿宋" w:eastAsia="仿宋" w:hAnsi="仿宋" w:cs="仿宋" w:hint="eastAsia"/>
            <w:lang w:eastAsia="zh-CN"/>
          </w:rPr>
          <w:t>六、细胞治疗项目土建工程</w:t>
        </w:r>
        <w:r>
          <w:tab/>
        </w:r>
        <w:r>
          <w:fldChar w:fldCharType="begin"/>
        </w:r>
        <w:r>
          <w:instrText xml:space="preserve"> PAGEREF _Toc26031 \h </w:instrText>
        </w:r>
        <w:r>
          <w:fldChar w:fldCharType="separate"/>
        </w:r>
        <w:r>
          <w:t>22</w:t>
        </w:r>
        <w:r>
          <w:fldChar w:fldCharType="end"/>
        </w:r>
      </w:hyperlink>
    </w:p>
    <w:p>
      <w:pPr>
        <w:pStyle w:val="TOC2"/>
        <w:tabs>
          <w:tab w:val="right" w:leader="dot" w:pos="8306"/>
        </w:tabs>
      </w:pPr>
      <w:hyperlink w:anchor="_Toc23397" w:history="1">
        <w:r>
          <w:rPr>
            <w:rFonts w:ascii="仿宋" w:eastAsia="仿宋" w:hAnsi="仿宋" w:cs="仿宋" w:hint="eastAsia"/>
            <w:lang w:eastAsia="zh-CN"/>
          </w:rPr>
          <w:t>(一)、建筑工程设计原则</w:t>
        </w:r>
        <w:r>
          <w:tab/>
        </w:r>
        <w:r>
          <w:fldChar w:fldCharType="begin"/>
        </w:r>
        <w:r>
          <w:instrText xml:space="preserve"> PAGEREF _Toc23397 \h </w:instrText>
        </w:r>
        <w:r>
          <w:fldChar w:fldCharType="separate"/>
        </w:r>
        <w:r>
          <w:t>22</w:t>
        </w:r>
        <w:r>
          <w:fldChar w:fldCharType="end"/>
        </w:r>
      </w:hyperlink>
    </w:p>
    <w:p>
      <w:pPr>
        <w:pStyle w:val="TOC2"/>
        <w:tabs>
          <w:tab w:val="right" w:leader="dot" w:pos="8306"/>
        </w:tabs>
      </w:pPr>
      <w:hyperlink w:anchor="_Toc10737" w:history="1">
        <w:r>
          <w:rPr>
            <w:rFonts w:ascii="仿宋" w:eastAsia="仿宋" w:hAnsi="仿宋" w:cs="仿宋" w:hint="eastAsia"/>
            <w:lang w:eastAsia="zh-CN"/>
          </w:rPr>
          <w:t>(二)、土建工程设计年限及安全等级</w:t>
        </w:r>
        <w:r>
          <w:tab/>
        </w:r>
        <w:r>
          <w:fldChar w:fldCharType="begin"/>
        </w:r>
        <w:r>
          <w:instrText xml:space="preserve"> PAGEREF _Toc10737 \h </w:instrText>
        </w:r>
        <w:r>
          <w:fldChar w:fldCharType="separate"/>
        </w:r>
        <w:r>
          <w:t>23</w:t>
        </w:r>
        <w:r>
          <w:fldChar w:fldCharType="end"/>
        </w:r>
      </w:hyperlink>
    </w:p>
    <w:p>
      <w:pPr>
        <w:pStyle w:val="TOC2"/>
        <w:tabs>
          <w:tab w:val="right" w:leader="dot" w:pos="8306"/>
        </w:tabs>
      </w:pPr>
      <w:hyperlink w:anchor="_Toc20406" w:history="1">
        <w:r>
          <w:rPr>
            <w:rFonts w:ascii="仿宋" w:eastAsia="仿宋" w:hAnsi="仿宋" w:cs="仿宋" w:hint="eastAsia"/>
            <w:lang w:eastAsia="zh-CN"/>
          </w:rPr>
          <w:t>(三)、建筑工程设计总体要求</w:t>
        </w:r>
        <w:r>
          <w:tab/>
        </w:r>
        <w:r>
          <w:fldChar w:fldCharType="begin"/>
        </w:r>
        <w:r>
          <w:instrText xml:space="preserve"> PAGEREF _Toc20406 \h </w:instrText>
        </w:r>
        <w:r>
          <w:fldChar w:fldCharType="separate"/>
        </w:r>
        <w:r>
          <w:t>24</w:t>
        </w:r>
        <w:r>
          <w:fldChar w:fldCharType="end"/>
        </w:r>
      </w:hyperlink>
    </w:p>
    <w:p>
      <w:pPr>
        <w:pStyle w:val="TOC2"/>
        <w:tabs>
          <w:tab w:val="right" w:leader="dot" w:pos="8306"/>
        </w:tabs>
      </w:pPr>
      <w:hyperlink w:anchor="_Toc2270" w:history="1">
        <w:r>
          <w:rPr>
            <w:rFonts w:ascii="仿宋" w:eastAsia="仿宋" w:hAnsi="仿宋" w:cs="仿宋" w:hint="eastAsia"/>
            <w:lang w:eastAsia="zh-CN"/>
          </w:rPr>
          <w:t>(四)、土建工程建设指标</w:t>
        </w:r>
        <w:r>
          <w:tab/>
        </w:r>
        <w:r>
          <w:fldChar w:fldCharType="begin"/>
        </w:r>
        <w:r>
          <w:instrText xml:space="preserve"> PAGEREF _Toc2270 \h </w:instrText>
        </w:r>
        <w:r>
          <w:fldChar w:fldCharType="separate"/>
        </w:r>
        <w:r>
          <w:t>25</w:t>
        </w:r>
        <w:r>
          <w:fldChar w:fldCharType="end"/>
        </w:r>
      </w:hyperlink>
    </w:p>
    <w:p>
      <w:pPr>
        <w:pStyle w:val="TOC1"/>
        <w:tabs>
          <w:tab w:val="right" w:leader="dot" w:pos="8306"/>
        </w:tabs>
      </w:pPr>
      <w:hyperlink w:anchor="_Toc493" w:history="1">
        <w:r>
          <w:rPr>
            <w:rFonts w:ascii="仿宋" w:eastAsia="仿宋" w:hAnsi="仿宋" w:cs="仿宋" w:hint="eastAsia"/>
            <w:lang w:eastAsia="zh-CN"/>
          </w:rPr>
          <w:t>七、细胞治疗项目人力资源培养与发展</w:t>
        </w:r>
        <w:r>
          <w:tab/>
        </w:r>
        <w:r>
          <w:fldChar w:fldCharType="begin"/>
        </w:r>
        <w:r>
          <w:instrText xml:space="preserve"> PAGEREF _Toc493 \h </w:instrText>
        </w:r>
        <w:r>
          <w:fldChar w:fldCharType="separate"/>
        </w:r>
        <w:r>
          <w:t>25</w:t>
        </w:r>
        <w:r>
          <w:fldChar w:fldCharType="end"/>
        </w:r>
      </w:hyperlink>
    </w:p>
    <w:p>
      <w:pPr>
        <w:pStyle w:val="TOC2"/>
        <w:tabs>
          <w:tab w:val="right" w:leader="dot" w:pos="8306"/>
        </w:tabs>
      </w:pPr>
      <w:hyperlink w:anchor="_Toc32090" w:history="1">
        <w:r>
          <w:rPr>
            <w:rFonts w:ascii="仿宋" w:eastAsia="仿宋" w:hAnsi="仿宋" w:cs="仿宋" w:hint="eastAsia"/>
            <w:lang w:eastAsia="zh-CN"/>
          </w:rPr>
          <w:t>(一)、人才需求与规划</w:t>
        </w:r>
        <w:r>
          <w:tab/>
        </w:r>
        <w:r>
          <w:fldChar w:fldCharType="begin"/>
        </w:r>
        <w:r>
          <w:instrText xml:space="preserve"> PAGEREF _Toc32090 \h </w:instrText>
        </w:r>
        <w:r>
          <w:fldChar w:fldCharType="separate"/>
        </w:r>
        <w:r>
          <w:t>25</w:t>
        </w:r>
        <w:r>
          <w:fldChar w:fldCharType="end"/>
        </w:r>
      </w:hyperlink>
    </w:p>
    <w:p>
      <w:pPr>
        <w:pStyle w:val="TOC2"/>
        <w:tabs>
          <w:tab w:val="right" w:leader="dot" w:pos="8306"/>
        </w:tabs>
      </w:pPr>
      <w:hyperlink w:anchor="_Toc6838" w:history="1">
        <w:r>
          <w:rPr>
            <w:rFonts w:ascii="仿宋" w:eastAsia="仿宋" w:hAnsi="仿宋" w:cs="仿宋" w:hint="eastAsia"/>
            <w:lang w:eastAsia="zh-CN"/>
          </w:rPr>
          <w:t>(二)、培训与发展计划</w:t>
        </w:r>
        <w:r>
          <w:tab/>
        </w:r>
        <w:r>
          <w:fldChar w:fldCharType="begin"/>
        </w:r>
        <w:r>
          <w:instrText xml:space="preserve"> PAGEREF _Toc6838 \h </w:instrText>
        </w:r>
        <w:r>
          <w:fldChar w:fldCharType="separate"/>
        </w:r>
        <w:r>
          <w:t>26</w:t>
        </w:r>
        <w:r>
          <w:fldChar w:fldCharType="end"/>
        </w:r>
      </w:hyperlink>
    </w:p>
    <w:p>
      <w:pPr>
        <w:pStyle w:val="TOC1"/>
        <w:tabs>
          <w:tab w:val="right" w:leader="dot" w:pos="8306"/>
        </w:tabs>
      </w:pPr>
      <w:hyperlink w:anchor="_Toc2411" w:history="1">
        <w:r>
          <w:rPr>
            <w:rFonts w:ascii="仿宋" w:eastAsia="仿宋" w:hAnsi="仿宋" w:cs="仿宋" w:hint="eastAsia"/>
            <w:lang w:eastAsia="zh-CN"/>
          </w:rPr>
          <w:t>八、细胞治疗项目计划安排</w:t>
        </w:r>
        <w:r>
          <w:tab/>
        </w:r>
        <w:r>
          <w:fldChar w:fldCharType="begin"/>
        </w:r>
        <w:r>
          <w:instrText xml:space="preserve"> PAGEREF _Toc2411 \h </w:instrText>
        </w:r>
        <w:r>
          <w:fldChar w:fldCharType="separate"/>
        </w:r>
        <w:r>
          <w:t>26</w:t>
        </w:r>
        <w:r>
          <w:fldChar w:fldCharType="end"/>
        </w:r>
      </w:hyperlink>
    </w:p>
    <w:p>
      <w:pPr>
        <w:pStyle w:val="TOC2"/>
        <w:tabs>
          <w:tab w:val="right" w:leader="dot" w:pos="8306"/>
        </w:tabs>
      </w:pPr>
      <w:hyperlink w:anchor="_Toc18397" w:history="1">
        <w:r>
          <w:rPr>
            <w:rFonts w:ascii="仿宋" w:eastAsia="仿宋" w:hAnsi="仿宋" w:cs="仿宋" w:hint="eastAsia"/>
            <w:lang w:eastAsia="zh-CN"/>
          </w:rPr>
          <w:t>(一)、建设周期</w:t>
        </w:r>
        <w:r>
          <w:tab/>
        </w:r>
        <w:r>
          <w:fldChar w:fldCharType="begin"/>
        </w:r>
        <w:r>
          <w:instrText xml:space="preserve"> PAGEREF _Toc18397 \h </w:instrText>
        </w:r>
        <w:r>
          <w:fldChar w:fldCharType="separate"/>
        </w:r>
        <w:r>
          <w:t>26</w:t>
        </w:r>
        <w:r>
          <w:fldChar w:fldCharType="end"/>
        </w:r>
      </w:hyperlink>
    </w:p>
    <w:p>
      <w:pPr>
        <w:pStyle w:val="TOC2"/>
        <w:tabs>
          <w:tab w:val="right" w:leader="dot" w:pos="8306"/>
        </w:tabs>
      </w:pPr>
      <w:hyperlink w:anchor="_Toc4106" w:history="1">
        <w:r>
          <w:rPr>
            <w:rFonts w:ascii="仿宋" w:eastAsia="仿宋" w:hAnsi="仿宋" w:cs="仿宋" w:hint="eastAsia"/>
            <w:lang w:eastAsia="zh-CN"/>
          </w:rPr>
          <w:t>(二)、建设进度</w:t>
        </w:r>
        <w:r>
          <w:tab/>
        </w:r>
        <w:r>
          <w:fldChar w:fldCharType="begin"/>
        </w:r>
        <w:r>
          <w:instrText xml:space="preserve"> PAGEREF _Toc4106 \h </w:instrText>
        </w:r>
        <w:r>
          <w:fldChar w:fldCharType="separate"/>
        </w:r>
        <w:r>
          <w:t>27</w:t>
        </w:r>
        <w:r>
          <w:fldChar w:fldCharType="end"/>
        </w:r>
      </w:hyperlink>
    </w:p>
    <w:p>
      <w:pPr>
        <w:pStyle w:val="TOC2"/>
        <w:tabs>
          <w:tab w:val="right" w:leader="dot" w:pos="8306"/>
        </w:tabs>
      </w:pPr>
      <w:hyperlink w:anchor="_Toc874" w:history="1">
        <w:r>
          <w:rPr>
            <w:rFonts w:ascii="仿宋" w:eastAsia="仿宋" w:hAnsi="仿宋" w:cs="仿宋" w:hint="eastAsia"/>
            <w:lang w:eastAsia="zh-CN"/>
          </w:rPr>
          <w:t>(三)、进度安排注意事项</w:t>
        </w:r>
        <w:r>
          <w:tab/>
        </w:r>
        <w:r>
          <w:fldChar w:fldCharType="begin"/>
        </w:r>
        <w:r>
          <w:instrText xml:space="preserve"> PAGEREF _Toc874 \h </w:instrText>
        </w:r>
        <w:r>
          <w:fldChar w:fldCharType="separate"/>
        </w:r>
        <w:r>
          <w:t>28</w:t>
        </w:r>
        <w:r>
          <w:fldChar w:fldCharType="end"/>
        </w:r>
      </w:hyperlink>
    </w:p>
    <w:p>
      <w:pPr>
        <w:pStyle w:val="TOC2"/>
        <w:tabs>
          <w:tab w:val="right" w:leader="dot" w:pos="8306"/>
        </w:tabs>
      </w:pPr>
      <w:hyperlink w:anchor="_Toc579" w:history="1">
        <w:r>
          <w:rPr>
            <w:rFonts w:ascii="仿宋" w:eastAsia="仿宋" w:hAnsi="仿宋" w:cs="仿宋" w:hint="eastAsia"/>
            <w:lang w:eastAsia="zh-CN"/>
          </w:rPr>
          <w:t>(四)、人力资源配置</w:t>
        </w:r>
        <w:r>
          <w:tab/>
        </w:r>
        <w:r>
          <w:fldChar w:fldCharType="begin"/>
        </w:r>
        <w:r>
          <w:instrText xml:space="preserve"> PAGEREF _Toc579 \h </w:instrText>
        </w:r>
        <w:r>
          <w:fldChar w:fldCharType="separate"/>
        </w:r>
        <w:r>
          <w:t>30</w:t>
        </w:r>
        <w:r>
          <w:fldChar w:fldCharType="end"/>
        </w:r>
      </w:hyperlink>
    </w:p>
    <w:p>
      <w:pPr>
        <w:pStyle w:val="TOC1"/>
        <w:tabs>
          <w:tab w:val="right" w:leader="dot" w:pos="8306"/>
        </w:tabs>
      </w:pPr>
      <w:hyperlink w:anchor="_Toc1210" w:history="1">
        <w:r>
          <w:rPr>
            <w:rFonts w:ascii="仿宋" w:eastAsia="仿宋" w:hAnsi="仿宋" w:cs="仿宋" w:hint="eastAsia"/>
            <w:lang w:eastAsia="zh-CN"/>
          </w:rPr>
          <w:t>九、细胞治疗项目创新与研发</w:t>
        </w:r>
        <w:r>
          <w:tab/>
        </w:r>
        <w:r>
          <w:fldChar w:fldCharType="begin"/>
        </w:r>
        <w:r>
          <w:instrText xml:space="preserve"> PAGEREF _Toc1210 \h </w:instrText>
        </w:r>
        <w:r>
          <w:fldChar w:fldCharType="separate"/>
        </w:r>
        <w:r>
          <w:t>30</w:t>
        </w:r>
        <w:r>
          <w:fldChar w:fldCharType="end"/>
        </w:r>
      </w:hyperlink>
    </w:p>
    <w:p>
      <w:pPr>
        <w:pStyle w:val="TOC2"/>
        <w:tabs>
          <w:tab w:val="right" w:leader="dot" w:pos="8306"/>
        </w:tabs>
      </w:pPr>
      <w:hyperlink w:anchor="_Toc8830" w:history="1">
        <w:r>
          <w:rPr>
            <w:rFonts w:ascii="仿宋" w:eastAsia="仿宋" w:hAnsi="仿宋" w:cs="仿宋" w:hint="eastAsia"/>
            <w:lang w:eastAsia="zh-CN"/>
          </w:rPr>
          <w:t>(一)、创新策略与方向</w:t>
        </w:r>
        <w:r>
          <w:tab/>
        </w:r>
        <w:r>
          <w:fldChar w:fldCharType="begin"/>
        </w:r>
        <w:r>
          <w:instrText xml:space="preserve"> PAGEREF _Toc8830 \h </w:instrText>
        </w:r>
        <w:r>
          <w:fldChar w:fldCharType="separate"/>
        </w:r>
        <w:r>
          <w:t>30</w:t>
        </w:r>
        <w:r>
          <w:fldChar w:fldCharType="end"/>
        </w:r>
      </w:hyperlink>
    </w:p>
    <w:p>
      <w:pPr>
        <w:pStyle w:val="TOC2"/>
        <w:tabs>
          <w:tab w:val="right" w:leader="dot" w:pos="8306"/>
        </w:tabs>
      </w:pPr>
      <w:hyperlink w:anchor="_Toc13099" w:history="1">
        <w:r>
          <w:rPr>
            <w:rFonts w:ascii="仿宋" w:eastAsia="仿宋" w:hAnsi="仿宋" w:cs="仿宋" w:hint="eastAsia"/>
            <w:lang w:eastAsia="zh-CN"/>
          </w:rPr>
          <w:t>(二)、研发规划与投入</w:t>
        </w:r>
        <w:r>
          <w:tab/>
        </w:r>
        <w:r>
          <w:fldChar w:fldCharType="begin"/>
        </w:r>
        <w:r>
          <w:instrText xml:space="preserve"> PAGEREF _Toc13099 \h </w:instrText>
        </w:r>
        <w:r>
          <w:fldChar w:fldCharType="separate"/>
        </w:r>
        <w:r>
          <w:t>32</w:t>
        </w:r>
        <w:r>
          <w:fldChar w:fldCharType="end"/>
        </w:r>
      </w:hyperlink>
    </w:p>
    <w:p>
      <w:pPr>
        <w:pStyle w:val="TOC1"/>
        <w:tabs>
          <w:tab w:val="right" w:leader="dot" w:pos="8306"/>
        </w:tabs>
      </w:pPr>
      <w:hyperlink w:anchor="_Toc30440" w:history="1">
        <w:r>
          <w:rPr>
            <w:rFonts w:ascii="仿宋" w:eastAsia="仿宋" w:hAnsi="仿宋" w:cs="仿宋" w:hint="eastAsia"/>
            <w:lang w:eastAsia="zh-CN"/>
          </w:rPr>
          <w:t>十、细胞治疗项目人力资源管理</w:t>
        </w:r>
        <w:r>
          <w:tab/>
        </w:r>
        <w:r>
          <w:fldChar w:fldCharType="begin"/>
        </w:r>
        <w:r>
          <w:instrText xml:space="preserve"> PAGEREF _Toc30440 \h </w:instrText>
        </w:r>
        <w:r>
          <w:fldChar w:fldCharType="separate"/>
        </w:r>
        <w:r>
          <w:t>33</w:t>
        </w:r>
        <w:r>
          <w:fldChar w:fldCharType="end"/>
        </w:r>
      </w:hyperlink>
    </w:p>
    <w:p>
      <w:pPr>
        <w:pStyle w:val="TOC2"/>
        <w:tabs>
          <w:tab w:val="right" w:leader="dot" w:pos="8306"/>
        </w:tabs>
      </w:pPr>
      <w:hyperlink w:anchor="_Toc28501" w:history="1">
        <w:r>
          <w:rPr>
            <w:rFonts w:ascii="仿宋" w:eastAsia="仿宋" w:hAnsi="仿宋" w:cs="仿宋" w:hint="eastAsia"/>
            <w:lang w:eastAsia="zh-CN"/>
          </w:rPr>
          <w:t>(一)、建立健全的预算管理制度</w:t>
        </w:r>
        <w:r>
          <w:tab/>
        </w:r>
        <w:r>
          <w:fldChar w:fldCharType="begin"/>
        </w:r>
        <w:r>
          <w:instrText xml:space="preserve"> PAGEREF _Toc28501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8" w:history="1">
        <w:r>
          <w:rPr>
            <w:rFonts w:ascii="仿宋" w:eastAsia="仿宋" w:hAnsi="仿宋" w:cs="仿宋" w:hint="eastAsia"/>
            <w:lang w:eastAsia="zh-CN"/>
          </w:rPr>
          <w:t>(二)、加强资金流动监控</w:t>
        </w:r>
        <w:r>
          <w:tab/>
        </w:r>
        <w:r>
          <w:fldChar w:fldCharType="begin"/>
        </w:r>
        <w:r>
          <w:instrText xml:space="preserve"> PAGEREF _Toc3158 \h </w:instrText>
        </w:r>
        <w:r>
          <w:fldChar w:fldCharType="separate"/>
        </w:r>
        <w:r>
          <w:t>35</w:t>
        </w:r>
        <w:r>
          <w:fldChar w:fldCharType="end"/>
        </w:r>
      </w:hyperlink>
    </w:p>
    <w:p>
      <w:pPr>
        <w:pStyle w:val="TOC2"/>
        <w:tabs>
          <w:tab w:val="right" w:leader="dot" w:pos="8306"/>
        </w:tabs>
      </w:pPr>
      <w:hyperlink w:anchor="_Toc28392" w:history="1">
        <w:r>
          <w:rPr>
            <w:rFonts w:ascii="仿宋" w:eastAsia="仿宋" w:hAnsi="仿宋" w:cs="仿宋" w:hint="eastAsia"/>
            <w:lang w:eastAsia="zh-CN"/>
          </w:rPr>
          <w:t>(三)、制定完善的风险控制机制</w:t>
        </w:r>
        <w:r>
          <w:tab/>
        </w:r>
        <w:r>
          <w:fldChar w:fldCharType="begin"/>
        </w:r>
        <w:r>
          <w:instrText xml:space="preserve"> PAGEREF _Toc28392 \h </w:instrText>
        </w:r>
        <w:r>
          <w:fldChar w:fldCharType="separate"/>
        </w:r>
        <w:r>
          <w:t>36</w:t>
        </w:r>
        <w:r>
          <w:fldChar w:fldCharType="end"/>
        </w:r>
      </w:hyperlink>
    </w:p>
    <w:p>
      <w:pPr>
        <w:pStyle w:val="TOC2"/>
        <w:tabs>
          <w:tab w:val="right" w:leader="dot" w:pos="8306"/>
        </w:tabs>
      </w:pPr>
      <w:hyperlink w:anchor="_Toc29982" w:history="1">
        <w:r>
          <w:rPr>
            <w:rFonts w:ascii="仿宋" w:eastAsia="仿宋" w:hAnsi="仿宋" w:cs="仿宋" w:hint="eastAsia"/>
            <w:lang w:eastAsia="zh-CN"/>
          </w:rPr>
          <w:t>(四)、优化成本管理</w:t>
        </w:r>
        <w:r>
          <w:tab/>
        </w:r>
        <w:r>
          <w:fldChar w:fldCharType="begin"/>
        </w:r>
        <w:r>
          <w:instrText xml:space="preserve"> PAGEREF _Toc29982 \h </w:instrText>
        </w:r>
        <w:r>
          <w:fldChar w:fldCharType="separate"/>
        </w:r>
        <w:r>
          <w:t>38</w:t>
        </w:r>
        <w:r>
          <w:fldChar w:fldCharType="end"/>
        </w:r>
      </w:hyperlink>
    </w:p>
    <w:p>
      <w:pPr>
        <w:pStyle w:val="TOC1"/>
        <w:tabs>
          <w:tab w:val="right" w:leader="dot" w:pos="8306"/>
        </w:tabs>
      </w:pPr>
      <w:hyperlink w:anchor="_Toc2218" w:history="1">
        <w:r>
          <w:rPr>
            <w:rFonts w:ascii="仿宋" w:eastAsia="仿宋" w:hAnsi="仿宋" w:cs="仿宋" w:hint="eastAsia"/>
            <w:lang w:eastAsia="zh-CN"/>
          </w:rPr>
          <w:t>十一、细胞治疗项目环境影响分析</w:t>
        </w:r>
        <w:r>
          <w:tab/>
        </w:r>
        <w:r>
          <w:fldChar w:fldCharType="begin"/>
        </w:r>
        <w:r>
          <w:instrText xml:space="preserve"> PAGEREF _Toc2218 \h </w:instrText>
        </w:r>
        <w:r>
          <w:fldChar w:fldCharType="separate"/>
        </w:r>
        <w:r>
          <w:t>39</w:t>
        </w:r>
        <w:r>
          <w:fldChar w:fldCharType="end"/>
        </w:r>
      </w:hyperlink>
    </w:p>
    <w:p>
      <w:pPr>
        <w:pStyle w:val="TOC2"/>
        <w:tabs>
          <w:tab w:val="right" w:leader="dot" w:pos="8306"/>
        </w:tabs>
      </w:pPr>
      <w:hyperlink w:anchor="_Toc2988" w:history="1">
        <w:r>
          <w:rPr>
            <w:rFonts w:ascii="仿宋" w:eastAsia="仿宋" w:hAnsi="仿宋" w:cs="仿宋" w:hint="eastAsia"/>
            <w:lang w:eastAsia="zh-CN"/>
          </w:rPr>
          <w:t>(一)、建设区域环境质量现状</w:t>
        </w:r>
        <w:r>
          <w:tab/>
        </w:r>
        <w:r>
          <w:fldChar w:fldCharType="begin"/>
        </w:r>
        <w:r>
          <w:instrText xml:space="preserve"> PAGEREF _Toc2988 \h </w:instrText>
        </w:r>
        <w:r>
          <w:fldChar w:fldCharType="separate"/>
        </w:r>
        <w:r>
          <w:t>39</w:t>
        </w:r>
        <w:r>
          <w:fldChar w:fldCharType="end"/>
        </w:r>
      </w:hyperlink>
    </w:p>
    <w:p>
      <w:pPr>
        <w:pStyle w:val="TOC2"/>
        <w:tabs>
          <w:tab w:val="right" w:leader="dot" w:pos="8306"/>
        </w:tabs>
      </w:pPr>
      <w:hyperlink w:anchor="_Toc31014" w:history="1">
        <w:r>
          <w:rPr>
            <w:rFonts w:ascii="仿宋" w:eastAsia="仿宋" w:hAnsi="仿宋" w:cs="仿宋" w:hint="eastAsia"/>
            <w:lang w:eastAsia="zh-CN"/>
          </w:rPr>
          <w:t>(二)、建设期环境保护</w:t>
        </w:r>
        <w:r>
          <w:tab/>
        </w:r>
        <w:r>
          <w:fldChar w:fldCharType="begin"/>
        </w:r>
        <w:r>
          <w:instrText xml:space="preserve"> PAGEREF _Toc31014 \h </w:instrText>
        </w:r>
        <w:r>
          <w:fldChar w:fldCharType="separate"/>
        </w:r>
        <w:r>
          <w:t>40</w:t>
        </w:r>
        <w:r>
          <w:fldChar w:fldCharType="end"/>
        </w:r>
      </w:hyperlink>
    </w:p>
    <w:p>
      <w:pPr>
        <w:pStyle w:val="TOC2"/>
        <w:tabs>
          <w:tab w:val="right" w:leader="dot" w:pos="8306"/>
        </w:tabs>
      </w:pPr>
      <w:hyperlink w:anchor="_Toc32488" w:history="1">
        <w:r>
          <w:rPr>
            <w:rFonts w:ascii="仿宋" w:eastAsia="仿宋" w:hAnsi="仿宋" w:cs="仿宋" w:hint="eastAsia"/>
            <w:lang w:eastAsia="zh-CN"/>
          </w:rPr>
          <w:t>(三)、运营期环境保护</w:t>
        </w:r>
        <w:r>
          <w:tab/>
        </w:r>
        <w:r>
          <w:fldChar w:fldCharType="begin"/>
        </w:r>
        <w:r>
          <w:instrText xml:space="preserve"> PAGEREF _Toc32488 \h </w:instrText>
        </w:r>
        <w:r>
          <w:fldChar w:fldCharType="separate"/>
        </w:r>
        <w:r>
          <w:t>42</w:t>
        </w:r>
        <w:r>
          <w:fldChar w:fldCharType="end"/>
        </w:r>
      </w:hyperlink>
    </w:p>
    <w:p>
      <w:pPr>
        <w:pStyle w:val="TOC2"/>
        <w:tabs>
          <w:tab w:val="right" w:leader="dot" w:pos="8306"/>
        </w:tabs>
      </w:pPr>
      <w:hyperlink w:anchor="_Toc11784" w:history="1">
        <w:r>
          <w:rPr>
            <w:rFonts w:ascii="仿宋" w:eastAsia="仿宋" w:hAnsi="仿宋" w:cs="仿宋" w:hint="eastAsia"/>
            <w:lang w:eastAsia="zh-CN"/>
          </w:rPr>
          <w:t>(四)、细胞治疗项目建设对区域经济的影响</w:t>
        </w:r>
        <w:r>
          <w:tab/>
        </w:r>
        <w:r>
          <w:fldChar w:fldCharType="begin"/>
        </w:r>
        <w:r>
          <w:instrText xml:space="preserve"> PAGEREF _Toc11784 \h </w:instrText>
        </w:r>
        <w:r>
          <w:fldChar w:fldCharType="separate"/>
        </w:r>
        <w:r>
          <w:t>43</w:t>
        </w:r>
        <w:r>
          <w:fldChar w:fldCharType="end"/>
        </w:r>
      </w:hyperlink>
    </w:p>
    <w:p>
      <w:pPr>
        <w:pStyle w:val="TOC2"/>
        <w:tabs>
          <w:tab w:val="right" w:leader="dot" w:pos="8306"/>
        </w:tabs>
      </w:pPr>
      <w:hyperlink w:anchor="_Toc7845" w:history="1">
        <w:r>
          <w:rPr>
            <w:rFonts w:ascii="仿宋" w:eastAsia="仿宋" w:hAnsi="仿宋" w:cs="仿宋" w:hint="eastAsia"/>
            <w:lang w:eastAsia="zh-CN"/>
          </w:rPr>
          <w:t>(五)、废弃物处理</w:t>
        </w:r>
        <w:r>
          <w:tab/>
        </w:r>
        <w:r>
          <w:fldChar w:fldCharType="begin"/>
        </w:r>
        <w:r>
          <w:instrText xml:space="preserve"> PAGEREF _Toc7845 \h </w:instrText>
        </w:r>
        <w:r>
          <w:fldChar w:fldCharType="separate"/>
        </w:r>
        <w:r>
          <w:t>45</w:t>
        </w:r>
        <w:r>
          <w:fldChar w:fldCharType="end"/>
        </w:r>
      </w:hyperlink>
    </w:p>
    <w:p>
      <w:pPr>
        <w:pStyle w:val="TOC2"/>
        <w:tabs>
          <w:tab w:val="right" w:leader="dot" w:pos="8306"/>
        </w:tabs>
      </w:pPr>
      <w:hyperlink w:anchor="_Toc21828" w:history="1">
        <w:r>
          <w:rPr>
            <w:rFonts w:ascii="仿宋" w:eastAsia="仿宋" w:hAnsi="仿宋" w:cs="仿宋" w:hint="eastAsia"/>
            <w:lang w:eastAsia="zh-CN"/>
          </w:rPr>
          <w:t>(六)、特殊环境影响分析</w:t>
        </w:r>
        <w:r>
          <w:tab/>
        </w:r>
        <w:r>
          <w:fldChar w:fldCharType="begin"/>
        </w:r>
        <w:r>
          <w:instrText xml:space="preserve"> PAGEREF _Toc21828 \h </w:instrText>
        </w:r>
        <w:r>
          <w:fldChar w:fldCharType="separate"/>
        </w:r>
        <w:r>
          <w:t>46</w:t>
        </w:r>
        <w:r>
          <w:fldChar w:fldCharType="end"/>
        </w:r>
      </w:hyperlink>
    </w:p>
    <w:p>
      <w:pPr>
        <w:pStyle w:val="TOC2"/>
        <w:tabs>
          <w:tab w:val="right" w:leader="dot" w:pos="8306"/>
        </w:tabs>
      </w:pPr>
      <w:hyperlink w:anchor="_Toc20658" w:history="1">
        <w:r>
          <w:rPr>
            <w:rFonts w:ascii="仿宋" w:eastAsia="仿宋" w:hAnsi="仿宋" w:cs="仿宋" w:hint="eastAsia"/>
            <w:lang w:eastAsia="zh-CN"/>
          </w:rPr>
          <w:t>(七)、清洁生产</w:t>
        </w:r>
        <w:r>
          <w:tab/>
        </w:r>
        <w:r>
          <w:fldChar w:fldCharType="begin"/>
        </w:r>
        <w:r>
          <w:instrText xml:space="preserve"> PAGEREF _Toc20658 \h </w:instrText>
        </w:r>
        <w:r>
          <w:fldChar w:fldCharType="separate"/>
        </w:r>
        <w:r>
          <w:t>47</w:t>
        </w:r>
        <w:r>
          <w:fldChar w:fldCharType="end"/>
        </w:r>
      </w:hyperlink>
    </w:p>
    <w:p>
      <w:pPr>
        <w:pStyle w:val="TOC2"/>
        <w:tabs>
          <w:tab w:val="right" w:leader="dot" w:pos="8306"/>
        </w:tabs>
      </w:pPr>
      <w:hyperlink w:anchor="_Toc5746" w:history="1">
        <w:r>
          <w:rPr>
            <w:rFonts w:ascii="仿宋" w:eastAsia="仿宋" w:hAnsi="仿宋" w:cs="仿宋" w:hint="eastAsia"/>
            <w:lang w:eastAsia="zh-CN"/>
          </w:rPr>
          <w:t>(八)、环境保护综合评价</w:t>
        </w:r>
        <w:r>
          <w:tab/>
        </w:r>
        <w:r>
          <w:fldChar w:fldCharType="begin"/>
        </w:r>
        <w:r>
          <w:instrText xml:space="preserve"> PAGEREF _Toc5746 \h </w:instrText>
        </w:r>
        <w:r>
          <w:fldChar w:fldCharType="separate"/>
        </w:r>
        <w:r>
          <w:t>48</w:t>
        </w:r>
        <w:r>
          <w:fldChar w:fldCharType="end"/>
        </w:r>
      </w:hyperlink>
    </w:p>
    <w:p>
      <w:pPr>
        <w:pStyle w:val="TOC1"/>
        <w:tabs>
          <w:tab w:val="right" w:leader="dot" w:pos="8306"/>
        </w:tabs>
      </w:pPr>
      <w:hyperlink w:anchor="_Toc6981" w:history="1">
        <w:r>
          <w:rPr>
            <w:rFonts w:ascii="仿宋" w:eastAsia="仿宋" w:hAnsi="仿宋" w:cs="仿宋" w:hint="eastAsia"/>
            <w:lang w:eastAsia="zh-CN"/>
          </w:rPr>
          <w:t>十二、生产安全保护</w:t>
        </w:r>
        <w:r>
          <w:tab/>
        </w:r>
        <w:r>
          <w:fldChar w:fldCharType="begin"/>
        </w:r>
        <w:r>
          <w:instrText xml:space="preserve"> PAGEREF _Toc6981 \h </w:instrText>
        </w:r>
        <w:r>
          <w:fldChar w:fldCharType="separate"/>
        </w:r>
        <w:r>
          <w:t>49</w:t>
        </w:r>
        <w:r>
          <w:fldChar w:fldCharType="end"/>
        </w:r>
      </w:hyperlink>
    </w:p>
    <w:p>
      <w:pPr>
        <w:pStyle w:val="TOC2"/>
        <w:tabs>
          <w:tab w:val="right" w:leader="dot" w:pos="8306"/>
        </w:tabs>
      </w:pPr>
      <w:hyperlink w:anchor="_Toc20484" w:history="1">
        <w:r>
          <w:rPr>
            <w:rFonts w:ascii="仿宋" w:eastAsia="仿宋" w:hAnsi="仿宋" w:cs="仿宋" w:hint="eastAsia"/>
            <w:lang w:eastAsia="zh-CN"/>
          </w:rPr>
          <w:t>(一)、消防安全</w:t>
        </w:r>
        <w:r>
          <w:tab/>
        </w:r>
        <w:r>
          <w:fldChar w:fldCharType="begin"/>
        </w:r>
        <w:r>
          <w:instrText xml:space="preserve"> PAGEREF _Toc20484 \h </w:instrText>
        </w:r>
        <w:r>
          <w:fldChar w:fldCharType="separate"/>
        </w:r>
        <w:r>
          <w:t>49</w:t>
        </w:r>
        <w:r>
          <w:fldChar w:fldCharType="end"/>
        </w:r>
      </w:hyperlink>
    </w:p>
    <w:p>
      <w:pPr>
        <w:pStyle w:val="TOC2"/>
        <w:tabs>
          <w:tab w:val="right" w:leader="dot" w:pos="8306"/>
        </w:tabs>
      </w:pPr>
      <w:hyperlink w:anchor="_Toc22480" w:history="1">
        <w:r>
          <w:rPr>
            <w:rFonts w:ascii="仿宋" w:eastAsia="仿宋" w:hAnsi="仿宋" w:cs="仿宋" w:hint="eastAsia"/>
            <w:lang w:eastAsia="zh-CN"/>
          </w:rPr>
          <w:t>(二)、防火防爆总图布置措施</w:t>
        </w:r>
        <w:r>
          <w:tab/>
        </w:r>
        <w:r>
          <w:fldChar w:fldCharType="begin"/>
        </w:r>
        <w:r>
          <w:instrText xml:space="preserve"> PAGEREF _Toc22480 \h </w:instrText>
        </w:r>
        <w:r>
          <w:fldChar w:fldCharType="separate"/>
        </w:r>
        <w:r>
          <w:t>51</w:t>
        </w:r>
        <w:r>
          <w:fldChar w:fldCharType="end"/>
        </w:r>
      </w:hyperlink>
    </w:p>
    <w:p>
      <w:pPr>
        <w:pStyle w:val="TOC2"/>
        <w:tabs>
          <w:tab w:val="right" w:leader="dot" w:pos="8306"/>
        </w:tabs>
      </w:pPr>
      <w:hyperlink w:anchor="_Toc16198" w:history="1">
        <w:r>
          <w:rPr>
            <w:rFonts w:ascii="仿宋" w:eastAsia="仿宋" w:hAnsi="仿宋" w:cs="仿宋" w:hint="eastAsia"/>
            <w:lang w:eastAsia="zh-CN"/>
          </w:rPr>
          <w:t>(三)、自然灾害防范措施</w:t>
        </w:r>
        <w:r>
          <w:tab/>
        </w:r>
        <w:r>
          <w:fldChar w:fldCharType="begin"/>
        </w:r>
        <w:r>
          <w:instrText xml:space="preserve"> PAGEREF _Toc16198 \h </w:instrText>
        </w:r>
        <w:r>
          <w:fldChar w:fldCharType="separate"/>
        </w:r>
        <w:r>
          <w:t>52</w:t>
        </w:r>
        <w:r>
          <w:fldChar w:fldCharType="end"/>
        </w:r>
      </w:hyperlink>
    </w:p>
    <w:p>
      <w:pPr>
        <w:pStyle w:val="TOC2"/>
        <w:tabs>
          <w:tab w:val="right" w:leader="dot" w:pos="8306"/>
        </w:tabs>
      </w:pPr>
      <w:hyperlink w:anchor="_Toc31112" w:history="1">
        <w:r>
          <w:rPr>
            <w:rFonts w:ascii="仿宋" w:eastAsia="仿宋" w:hAnsi="仿宋" w:cs="仿宋" w:hint="eastAsia"/>
            <w:lang w:eastAsia="zh-CN"/>
          </w:rPr>
          <w:t>(四)、安全色及安全标志使用要求</w:t>
        </w:r>
        <w:r>
          <w:tab/>
        </w:r>
        <w:r>
          <w:fldChar w:fldCharType="begin"/>
        </w:r>
        <w:r>
          <w:instrText xml:space="preserve"> PAGEREF _Toc31112 \h </w:instrText>
        </w:r>
        <w:r>
          <w:fldChar w:fldCharType="separate"/>
        </w:r>
        <w:r>
          <w:t>53</w:t>
        </w:r>
        <w:r>
          <w:fldChar w:fldCharType="end"/>
        </w:r>
      </w:hyperlink>
    </w:p>
    <w:p>
      <w:pPr>
        <w:pStyle w:val="TOC2"/>
        <w:tabs>
          <w:tab w:val="right" w:leader="dot" w:pos="8306"/>
        </w:tabs>
      </w:pPr>
      <w:hyperlink w:anchor="_Toc28999" w:history="1">
        <w:r>
          <w:rPr>
            <w:rFonts w:ascii="仿宋" w:eastAsia="仿宋" w:hAnsi="仿宋" w:cs="仿宋" w:hint="eastAsia"/>
            <w:lang w:eastAsia="zh-CN"/>
          </w:rPr>
          <w:t>(五)、防尘防毒措施</w:t>
        </w:r>
        <w:r>
          <w:tab/>
        </w:r>
        <w:r>
          <w:fldChar w:fldCharType="begin"/>
        </w:r>
        <w:r>
          <w:instrText xml:space="preserve"> PAGEREF _Toc28999 \h </w:instrText>
        </w:r>
        <w:r>
          <w:fldChar w:fldCharType="separate"/>
        </w:r>
        <w:r>
          <w:t>54</w:t>
        </w:r>
        <w:r>
          <w:fldChar w:fldCharType="end"/>
        </w:r>
      </w:hyperlink>
    </w:p>
    <w:p>
      <w:pPr>
        <w:pStyle w:val="TOC2"/>
        <w:tabs>
          <w:tab w:val="right" w:leader="dot" w:pos="8306"/>
        </w:tabs>
      </w:pPr>
      <w:hyperlink w:anchor="_Toc27943" w:history="1">
        <w:r>
          <w:rPr>
            <w:rFonts w:ascii="仿宋" w:eastAsia="仿宋" w:hAnsi="仿宋" w:cs="仿宋" w:hint="eastAsia"/>
            <w:lang w:eastAsia="zh-CN"/>
          </w:rPr>
          <w:t>(六)、防静电、触电防护及防雷措施</w:t>
        </w:r>
        <w:r>
          <w:tab/>
        </w:r>
        <w:r>
          <w:fldChar w:fldCharType="begin"/>
        </w:r>
        <w:r>
          <w:instrText xml:space="preserve"> PAGEREF _Toc27943 \h </w:instrText>
        </w:r>
        <w:r>
          <w:fldChar w:fldCharType="separate"/>
        </w:r>
        <w:r>
          <w:t>55</w:t>
        </w:r>
        <w:r>
          <w:fldChar w:fldCharType="end"/>
        </w:r>
      </w:hyperlink>
    </w:p>
    <w:p>
      <w:pPr>
        <w:pStyle w:val="TOC2"/>
        <w:tabs>
          <w:tab w:val="right" w:leader="dot" w:pos="8306"/>
        </w:tabs>
      </w:pPr>
      <w:hyperlink w:anchor="_Toc3100" w:history="1">
        <w:r>
          <w:rPr>
            <w:rFonts w:ascii="仿宋" w:eastAsia="仿宋" w:hAnsi="仿宋" w:cs="仿宋" w:hint="eastAsia"/>
            <w:lang w:eastAsia="zh-CN"/>
          </w:rPr>
          <w:t>(七)、机械设备安全保障措施</w:t>
        </w:r>
        <w:r>
          <w:tab/>
        </w:r>
        <w:r>
          <w:fldChar w:fldCharType="begin"/>
        </w:r>
        <w:r>
          <w:instrText xml:space="preserve"> PAGEREF _Toc3100 \h </w:instrText>
        </w:r>
        <w:r>
          <w:fldChar w:fldCharType="separate"/>
        </w:r>
        <w:r>
          <w:t>56</w:t>
        </w:r>
        <w:r>
          <w:fldChar w:fldCharType="end"/>
        </w:r>
      </w:hyperlink>
    </w:p>
    <w:p>
      <w:pPr>
        <w:pStyle w:val="TOC1"/>
        <w:tabs>
          <w:tab w:val="right" w:leader="dot" w:pos="8306"/>
        </w:tabs>
      </w:pPr>
      <w:hyperlink w:anchor="_Toc942" w:history="1">
        <w:r>
          <w:rPr>
            <w:rFonts w:ascii="仿宋" w:eastAsia="仿宋" w:hAnsi="仿宋" w:cs="仿宋" w:hint="eastAsia"/>
            <w:lang w:eastAsia="zh-CN"/>
          </w:rPr>
          <w:t>十三、细胞治疗项目变更管理</w:t>
        </w:r>
        <w:r>
          <w:tab/>
        </w:r>
        <w:r>
          <w:fldChar w:fldCharType="begin"/>
        </w:r>
        <w:r>
          <w:instrText xml:space="preserve"> PAGEREF _Toc942 \h </w:instrText>
        </w:r>
        <w:r>
          <w:fldChar w:fldCharType="separate"/>
        </w:r>
        <w:r>
          <w:t>57</w:t>
        </w:r>
        <w:r>
          <w:fldChar w:fldCharType="end"/>
        </w:r>
      </w:hyperlink>
    </w:p>
    <w:p>
      <w:pPr>
        <w:pStyle w:val="TOC2"/>
        <w:tabs>
          <w:tab w:val="right" w:leader="dot" w:pos="8306"/>
        </w:tabs>
      </w:pPr>
      <w:hyperlink w:anchor="_Toc15128" w:history="1">
        <w:r>
          <w:rPr>
            <w:rFonts w:ascii="仿宋" w:eastAsia="仿宋" w:hAnsi="仿宋" w:cs="仿宋" w:hint="eastAsia"/>
            <w:lang w:eastAsia="zh-CN"/>
          </w:rPr>
          <w:t>(一)、变更申请与评估</w:t>
        </w:r>
        <w:r>
          <w:tab/>
        </w:r>
        <w:r>
          <w:fldChar w:fldCharType="begin"/>
        </w:r>
        <w:r>
          <w:instrText xml:space="preserve"> PAGEREF _Toc15128 \h </w:instrText>
        </w:r>
        <w:r>
          <w:fldChar w:fldCharType="separate"/>
        </w:r>
        <w:r>
          <w:t>57</w:t>
        </w:r>
        <w:r>
          <w:fldChar w:fldCharType="end"/>
        </w:r>
      </w:hyperlink>
    </w:p>
    <w:p>
      <w:pPr>
        <w:pStyle w:val="TOC2"/>
        <w:tabs>
          <w:tab w:val="right" w:leader="dot" w:pos="8306"/>
        </w:tabs>
      </w:pPr>
      <w:hyperlink w:anchor="_Toc10282" w:history="1">
        <w:r>
          <w:rPr>
            <w:rFonts w:ascii="仿宋" w:eastAsia="仿宋" w:hAnsi="仿宋" w:cs="仿宋" w:hint="eastAsia"/>
            <w:lang w:eastAsia="zh-CN"/>
          </w:rPr>
          <w:t>(二)、变更实施与控制</w:t>
        </w:r>
        <w:r>
          <w:tab/>
        </w:r>
        <w:r>
          <w:fldChar w:fldCharType="begin"/>
        </w:r>
        <w:r>
          <w:instrText xml:space="preserve"> PAGEREF _Toc10282 \h </w:instrText>
        </w:r>
        <w:r>
          <w:fldChar w:fldCharType="separate"/>
        </w:r>
        <w:r>
          <w:t>58</w:t>
        </w:r>
        <w:r>
          <w:fldChar w:fldCharType="end"/>
        </w:r>
      </w:hyperlink>
    </w:p>
    <w:p>
      <w:pPr>
        <w:pStyle w:val="TOC1"/>
        <w:tabs>
          <w:tab w:val="right" w:leader="dot" w:pos="8306"/>
        </w:tabs>
      </w:pPr>
      <w:hyperlink w:anchor="_Toc7665" w:history="1">
        <w:r>
          <w:rPr>
            <w:rFonts w:ascii="仿宋" w:eastAsia="仿宋" w:hAnsi="仿宋" w:cs="仿宋" w:hint="eastAsia"/>
            <w:lang w:eastAsia="zh-CN"/>
          </w:rPr>
          <w:t>十四、营销与推广策略</w:t>
        </w:r>
        <w:r>
          <w:tab/>
        </w:r>
        <w:r>
          <w:fldChar w:fldCharType="begin"/>
        </w:r>
        <w:r>
          <w:instrText xml:space="preserve"> PAGEREF _Toc7665 \h </w:instrText>
        </w:r>
        <w:r>
          <w:fldChar w:fldCharType="separate"/>
        </w:r>
        <w:r>
          <w:t>58</w:t>
        </w:r>
        <w:r>
          <w:fldChar w:fldCharType="end"/>
        </w:r>
      </w:hyperlink>
    </w:p>
    <w:p>
      <w:pPr>
        <w:pStyle w:val="TOC2"/>
        <w:tabs>
          <w:tab w:val="right" w:leader="dot" w:pos="8306"/>
        </w:tabs>
      </w:pPr>
      <w:hyperlink w:anchor="_Toc24790" w:history="1">
        <w:r>
          <w:rPr>
            <w:rFonts w:ascii="仿宋" w:eastAsia="仿宋" w:hAnsi="仿宋" w:cs="仿宋" w:hint="eastAsia"/>
            <w:lang w:eastAsia="zh-CN"/>
          </w:rPr>
          <w:t>(一)、产品/服务定位与特点</w:t>
        </w:r>
        <w:r>
          <w:tab/>
        </w:r>
        <w:r>
          <w:fldChar w:fldCharType="begin"/>
        </w:r>
        <w:r>
          <w:instrText xml:space="preserve"> PAGEREF _Toc24790 \h </w:instrText>
        </w:r>
        <w:r>
          <w:fldChar w:fldCharType="separate"/>
        </w:r>
        <w:r>
          <w:t>58</w:t>
        </w:r>
        <w:r>
          <w:fldChar w:fldCharType="end"/>
        </w:r>
      </w:hyperlink>
    </w:p>
    <w:p>
      <w:pPr>
        <w:pStyle w:val="TOC2"/>
        <w:tabs>
          <w:tab w:val="right" w:leader="dot" w:pos="8306"/>
        </w:tabs>
      </w:pPr>
      <w:hyperlink w:anchor="_Toc23020" w:history="1">
        <w:r>
          <w:rPr>
            <w:rFonts w:ascii="仿宋" w:eastAsia="仿宋" w:hAnsi="仿宋" w:cs="仿宋" w:hint="eastAsia"/>
            <w:lang w:eastAsia="zh-CN"/>
          </w:rPr>
          <w:t>(二)、市场定位与竞争分析</w:t>
        </w:r>
        <w:r>
          <w:tab/>
        </w:r>
        <w:r>
          <w:fldChar w:fldCharType="begin"/>
        </w:r>
        <w:r>
          <w:instrText xml:space="preserve"> PAGEREF _Toc23020 \h </w:instrText>
        </w:r>
        <w:r>
          <w:fldChar w:fldCharType="separate"/>
        </w:r>
        <w:r>
          <w:t>60</w:t>
        </w:r>
        <w:r>
          <w:fldChar w:fldCharType="end"/>
        </w:r>
      </w:hyperlink>
    </w:p>
    <w:p>
      <w:pPr>
        <w:pStyle w:val="TOC2"/>
        <w:tabs>
          <w:tab w:val="right" w:leader="dot" w:pos="8306"/>
        </w:tabs>
      </w:pPr>
      <w:hyperlink w:anchor="_Toc24073" w:history="1">
        <w:r>
          <w:rPr>
            <w:rFonts w:ascii="仿宋" w:eastAsia="仿宋" w:hAnsi="仿宋" w:cs="仿宋" w:hint="eastAsia"/>
            <w:lang w:eastAsia="zh-CN"/>
          </w:rPr>
          <w:t>(三)、营销渠道与策略</w:t>
        </w:r>
        <w:r>
          <w:tab/>
        </w:r>
        <w:r>
          <w:fldChar w:fldCharType="begin"/>
        </w:r>
        <w:r>
          <w:instrText xml:space="preserve"> PAGEREF _Toc24073 \h </w:instrText>
        </w:r>
        <w:r>
          <w:fldChar w:fldCharType="separate"/>
        </w:r>
        <w:r>
          <w:t>61</w:t>
        </w:r>
        <w:r>
          <w:fldChar w:fldCharType="end"/>
        </w:r>
      </w:hyperlink>
    </w:p>
    <w:p>
      <w:pPr>
        <w:pStyle w:val="TOC2"/>
        <w:tabs>
          <w:tab w:val="right" w:leader="dot" w:pos="8306"/>
        </w:tabs>
      </w:pPr>
      <w:hyperlink w:anchor="_Toc9605" w:history="1">
        <w:r>
          <w:rPr>
            <w:rFonts w:ascii="仿宋" w:eastAsia="仿宋" w:hAnsi="仿宋" w:cs="仿宋" w:hint="eastAsia"/>
            <w:lang w:eastAsia="zh-CN"/>
          </w:rPr>
          <w:t>(四)、推广与宣传活动</w:t>
        </w:r>
        <w:r>
          <w:tab/>
        </w:r>
        <w:r>
          <w:fldChar w:fldCharType="begin"/>
        </w:r>
        <w:r>
          <w:instrText xml:space="preserve"> PAGEREF _Toc9605 \h </w:instrText>
        </w:r>
        <w:r>
          <w:fldChar w:fldCharType="separate"/>
        </w:r>
        <w:r>
          <w:t>62</w:t>
        </w:r>
        <w:r>
          <w:fldChar w:fldCharType="end"/>
        </w:r>
      </w:hyperlink>
    </w:p>
    <w:p>
      <w:pPr>
        <w:pStyle w:val="TOC1"/>
        <w:tabs>
          <w:tab w:val="right" w:leader="dot" w:pos="8306"/>
        </w:tabs>
      </w:pPr>
      <w:hyperlink w:anchor="_Toc11726" w:history="1">
        <w:r>
          <w:rPr>
            <w:rFonts w:ascii="仿宋" w:eastAsia="仿宋" w:hAnsi="仿宋" w:cs="仿宋" w:hint="eastAsia"/>
            <w:lang w:eastAsia="zh-CN"/>
          </w:rPr>
          <w:t>十五、细胞治疗项目实施保障措施</w:t>
        </w:r>
        <w:r>
          <w:tab/>
        </w:r>
        <w:r>
          <w:fldChar w:fldCharType="begin"/>
        </w:r>
        <w:r>
          <w:instrText xml:space="preserve"> PAGEREF _Toc11726 \h </w:instrText>
        </w:r>
        <w:r>
          <w:fldChar w:fldCharType="separate"/>
        </w:r>
        <w:r>
          <w:t>67</w:t>
        </w:r>
        <w:r>
          <w:fldChar w:fldCharType="end"/>
        </w:r>
      </w:hyperlink>
    </w:p>
    <w:p>
      <w:pPr>
        <w:pStyle w:val="TOC2"/>
        <w:tabs>
          <w:tab w:val="right" w:leader="dot" w:pos="8306"/>
        </w:tabs>
      </w:pPr>
      <w:hyperlink w:anchor="_Toc10792" w:history="1">
        <w:r>
          <w:rPr>
            <w:rFonts w:ascii="仿宋" w:eastAsia="仿宋" w:hAnsi="仿宋" w:cs="仿宋" w:hint="eastAsia"/>
            <w:lang w:eastAsia="zh-CN"/>
          </w:rPr>
          <w:t>(一)、细胞治疗项目实施保障机制</w:t>
        </w:r>
        <w:r>
          <w:tab/>
        </w:r>
        <w:r>
          <w:fldChar w:fldCharType="begin"/>
        </w:r>
        <w:r>
          <w:instrText xml:space="preserve"> PAGEREF _Toc10792 \h </w:instrText>
        </w:r>
        <w:r>
          <w:fldChar w:fldCharType="separate"/>
        </w:r>
        <w:r>
          <w:t>67</w:t>
        </w:r>
        <w:r>
          <w:fldChar w:fldCharType="end"/>
        </w:r>
      </w:hyperlink>
    </w:p>
    <w:p>
      <w:pPr>
        <w:pStyle w:val="TOC2"/>
        <w:tabs>
          <w:tab w:val="right" w:leader="dot" w:pos="8306"/>
        </w:tabs>
      </w:pPr>
      <w:hyperlink w:anchor="_Toc8484" w:history="1">
        <w:r>
          <w:rPr>
            <w:rFonts w:ascii="仿宋" w:eastAsia="仿宋" w:hAnsi="仿宋" w:cs="仿宋" w:hint="eastAsia"/>
            <w:lang w:eastAsia="zh-CN"/>
          </w:rPr>
          <w:t>(二)、细胞治疗项目法律合规要求</w:t>
        </w:r>
        <w:r>
          <w:tab/>
        </w:r>
        <w:r>
          <w:fldChar w:fldCharType="begin"/>
        </w:r>
        <w:r>
          <w:instrText xml:space="preserve"> PAGEREF _Toc8484 \h </w:instrText>
        </w:r>
        <w:r>
          <w:fldChar w:fldCharType="separate"/>
        </w:r>
        <w:r>
          <w:t>71</w:t>
        </w:r>
        <w:r>
          <w:fldChar w:fldCharType="end"/>
        </w:r>
      </w:hyperlink>
    </w:p>
    <w:p>
      <w:pPr>
        <w:pStyle w:val="TOC2"/>
        <w:tabs>
          <w:tab w:val="right" w:leader="dot" w:pos="8306"/>
        </w:tabs>
      </w:pPr>
      <w:hyperlink w:anchor="_Toc13569" w:history="1">
        <w:r>
          <w:rPr>
            <w:rFonts w:ascii="仿宋" w:eastAsia="仿宋" w:hAnsi="仿宋" w:cs="仿宋" w:hint="eastAsia"/>
            <w:lang w:eastAsia="zh-CN"/>
          </w:rPr>
          <w:t>(三)、细胞治疗项目合同管理与法律事务</w:t>
        </w:r>
        <w:r>
          <w:tab/>
        </w:r>
        <w:r>
          <w:fldChar w:fldCharType="begin"/>
        </w:r>
        <w:r>
          <w:instrText xml:space="preserve"> PAGEREF _Toc13569 \h </w:instrText>
        </w:r>
        <w:r>
          <w:fldChar w:fldCharType="separate"/>
        </w:r>
        <w:r>
          <w:t>75</w:t>
        </w:r>
        <w:r>
          <w:fldChar w:fldCharType="end"/>
        </w:r>
      </w:hyperlink>
    </w:p>
    <w:p>
      <w:pPr>
        <w:pStyle w:val="TOC2"/>
        <w:tabs>
          <w:tab w:val="right" w:leader="dot" w:pos="8306"/>
        </w:tabs>
      </w:pPr>
      <w:hyperlink w:anchor="_Toc6186" w:history="1">
        <w:r>
          <w:rPr>
            <w:rFonts w:ascii="仿宋" w:eastAsia="仿宋" w:hAnsi="仿宋" w:cs="仿宋" w:hint="eastAsia"/>
            <w:lang w:eastAsia="zh-CN"/>
          </w:rPr>
          <w:t>(四)、细胞治疗项目知识产权保护策略</w:t>
        </w:r>
        <w:r>
          <w:tab/>
        </w:r>
        <w:r>
          <w:fldChar w:fldCharType="begin"/>
        </w:r>
        <w:r>
          <w:instrText xml:space="preserve"> PAGEREF _Toc6186 \h </w:instrText>
        </w:r>
        <w:r>
          <w:fldChar w:fldCharType="separate"/>
        </w:r>
        <w:r>
          <w:t>81</w:t>
        </w:r>
        <w:r>
          <w:fldChar w:fldCharType="end"/>
        </w:r>
      </w:hyperlink>
    </w:p>
    <w:p>
      <w:pPr>
        <w:pStyle w:val="TOC1"/>
        <w:tabs>
          <w:tab w:val="right" w:leader="dot" w:pos="8306"/>
        </w:tabs>
      </w:pPr>
      <w:hyperlink w:anchor="_Toc14052" w:history="1">
        <w:r>
          <w:rPr>
            <w:rFonts w:ascii="仿宋" w:eastAsia="仿宋" w:hAnsi="仿宋" w:cs="仿宋" w:hint="eastAsia"/>
            <w:lang w:eastAsia="zh-CN"/>
          </w:rPr>
          <w:t>十六、风险识别与分类</w:t>
        </w:r>
        <w:r>
          <w:tab/>
        </w:r>
        <w:r>
          <w:fldChar w:fldCharType="begin"/>
        </w:r>
        <w:r>
          <w:instrText xml:space="preserve"> PAGEREF _Toc14052 \h </w:instrText>
        </w:r>
        <w:r>
          <w:fldChar w:fldCharType="separate"/>
        </w:r>
        <w:r>
          <w:t>84</w:t>
        </w:r>
        <w:r>
          <w:fldChar w:fldCharType="end"/>
        </w:r>
      </w:hyperlink>
    </w:p>
    <w:p>
      <w:pPr>
        <w:pStyle w:val="TOC2"/>
        <w:tabs>
          <w:tab w:val="right" w:leader="dot" w:pos="8306"/>
        </w:tabs>
      </w:pPr>
      <w:hyperlink w:anchor="_Toc21702" w:history="1">
        <w:r>
          <w:rPr>
            <w:rFonts w:ascii="仿宋" w:eastAsia="仿宋" w:hAnsi="仿宋" w:cs="仿宋" w:hint="eastAsia"/>
            <w:lang w:eastAsia="zh-CN"/>
          </w:rPr>
          <w:t>(一)、风险识别</w:t>
        </w:r>
        <w:r>
          <w:tab/>
        </w:r>
        <w:r>
          <w:fldChar w:fldCharType="begin"/>
        </w:r>
        <w:r>
          <w:instrText xml:space="preserve"> PAGEREF _Toc21702 \h </w:instrText>
        </w:r>
        <w:r>
          <w:fldChar w:fldCharType="separate"/>
        </w:r>
        <w:r>
          <w:t>84</w:t>
        </w:r>
        <w:r>
          <w:fldChar w:fldCharType="end"/>
        </w:r>
      </w:hyperlink>
    </w:p>
    <w:p>
      <w:pPr>
        <w:pStyle w:val="TOC2"/>
        <w:tabs>
          <w:tab w:val="right" w:leader="dot" w:pos="8306"/>
        </w:tabs>
      </w:pPr>
      <w:hyperlink w:anchor="_Toc21725" w:history="1">
        <w:r>
          <w:rPr>
            <w:rFonts w:ascii="仿宋" w:eastAsia="仿宋" w:hAnsi="仿宋" w:cs="仿宋" w:hint="eastAsia"/>
            <w:lang w:eastAsia="zh-CN"/>
          </w:rPr>
          <w:t>(二)、风险分类</w:t>
        </w:r>
        <w:r>
          <w:tab/>
        </w:r>
        <w:r>
          <w:fldChar w:fldCharType="begin"/>
        </w:r>
        <w:r>
          <w:instrText xml:space="preserve"> PAGEREF _Toc21725 \h </w:instrText>
        </w:r>
        <w:r>
          <w:fldChar w:fldCharType="separate"/>
        </w:r>
        <w:r>
          <w:t>85</w:t>
        </w:r>
        <w:r>
          <w:fldChar w:fldCharType="end"/>
        </w:r>
      </w:hyperlink>
    </w:p>
    <w:p>
      <w:pPr>
        <w:pStyle w:val="TOC1"/>
        <w:tabs>
          <w:tab w:val="right" w:leader="dot" w:pos="8306"/>
        </w:tabs>
      </w:pPr>
      <w:hyperlink w:anchor="_Toc12179" w:history="1">
        <w:r>
          <w:rPr>
            <w:rFonts w:ascii="仿宋" w:eastAsia="仿宋" w:hAnsi="仿宋" w:cs="仿宋" w:hint="eastAsia"/>
            <w:lang w:eastAsia="zh-CN"/>
          </w:rPr>
          <w:t>十七、利益相关者分析与沟通计划</w:t>
        </w:r>
        <w:r>
          <w:tab/>
        </w:r>
        <w:r>
          <w:fldChar w:fldCharType="begin"/>
        </w:r>
        <w:r>
          <w:instrText xml:space="preserve"> PAGEREF _Toc12179 \h </w:instrText>
        </w:r>
        <w:r>
          <w:fldChar w:fldCharType="separate"/>
        </w:r>
        <w:r>
          <w:t>87</w:t>
        </w:r>
        <w:r>
          <w:fldChar w:fldCharType="end"/>
        </w:r>
      </w:hyperlink>
    </w:p>
    <w:p>
      <w:pPr>
        <w:pStyle w:val="TOC2"/>
        <w:tabs>
          <w:tab w:val="right" w:leader="dot" w:pos="8306"/>
        </w:tabs>
      </w:pPr>
      <w:hyperlink w:anchor="_Toc5615" w:history="1">
        <w:r>
          <w:rPr>
            <w:rFonts w:ascii="仿宋" w:eastAsia="仿宋" w:hAnsi="仿宋" w:cs="仿宋" w:hint="eastAsia"/>
            <w:lang w:eastAsia="zh-CN"/>
          </w:rPr>
          <w:t>(一)、利益相关者分析</w:t>
        </w:r>
        <w:r>
          <w:tab/>
        </w:r>
        <w:r>
          <w:fldChar w:fldCharType="begin"/>
        </w:r>
        <w:r>
          <w:instrText xml:space="preserve"> PAGEREF _Toc5615 \h </w:instrText>
        </w:r>
        <w:r>
          <w:fldChar w:fldCharType="separate"/>
        </w:r>
        <w:r>
          <w:t>87</w:t>
        </w:r>
        <w:r>
          <w:fldChar w:fldCharType="end"/>
        </w:r>
      </w:hyperlink>
    </w:p>
    <w:p>
      <w:pPr>
        <w:pStyle w:val="TOC2"/>
        <w:tabs>
          <w:tab w:val="right" w:leader="dot" w:pos="8306"/>
        </w:tabs>
      </w:pPr>
      <w:hyperlink w:anchor="_Toc10512" w:history="1">
        <w:r>
          <w:rPr>
            <w:rFonts w:ascii="仿宋" w:eastAsia="仿宋" w:hAnsi="仿宋" w:cs="仿宋" w:hint="eastAsia"/>
            <w:lang w:eastAsia="zh-CN"/>
          </w:rPr>
          <w:t>(二)、沟通计划</w:t>
        </w:r>
        <w:r>
          <w:tab/>
        </w:r>
        <w:r>
          <w:fldChar w:fldCharType="begin"/>
        </w:r>
        <w:r>
          <w:instrText xml:space="preserve"> PAGEREF _Toc10512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658"/>
      <w:r>
        <w:rPr>
          <w:rFonts w:ascii="仿宋" w:eastAsia="仿宋" w:hAnsi="仿宋" w:cs="仿宋" w:hint="eastAsia"/>
          <w:sz w:val="28"/>
          <w:lang w:eastAsia="zh-CN"/>
        </w:rPr>
        <w:t>一、细胞治疗项目选址可行性分析</w:t>
      </w:r>
      <w:bookmarkEnd w:id="2"/>
    </w:p>
    <w:p>
      <w:pPr>
        <w:pStyle w:val="Heading2"/>
        <w:rPr>
          <w:rFonts w:ascii="仿宋" w:eastAsia="仿宋" w:hAnsi="仿宋" w:cs="仿宋" w:hint="eastAsia"/>
          <w:lang w:eastAsia="zh-CN"/>
        </w:rPr>
      </w:pPr>
      <w:bookmarkStart w:id="3" w:name="_Toc27034"/>
      <w:r>
        <w:rPr>
          <w:rFonts w:ascii="仿宋" w:eastAsia="仿宋" w:hAnsi="仿宋" w:cs="仿宋" w:hint="eastAsia"/>
          <w:lang w:eastAsia="zh-CN"/>
        </w:rPr>
        <w:t>(一)、细胞治疗项目选址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该细胞治疗项目选址位于XX省XX市XX区XXX街道</w:t>
      </w:r>
    </w:p>
    <w:p>
      <w:pPr>
        <w:pStyle w:val="Heading2"/>
        <w:ind w:firstLine="560" w:firstLineChars="200"/>
        <w:rPr>
          <w:rFonts w:ascii="仿宋" w:eastAsia="仿宋" w:hAnsi="仿宋" w:cs="仿宋" w:hint="eastAsia"/>
          <w:sz w:val="28"/>
          <w:lang w:eastAsia="zh-CN"/>
        </w:rPr>
      </w:pPr>
      <w:bookmarkStart w:id="4" w:name="_Toc1578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细胞治疗项目的征地面积将根据细胞治疗项目的实际规模和需求进行精确规划。具体面积XXX平方米，旨在确保细胞治疗项目不仅能够满足当前的发展需求，还能够预留空间以适应未来的扩展。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净用地面积是在征地面积基础上去除不可利用面积后的实际可开发用地。具体面积XXX平方米，考虑到环保、交通、安全等多方面因素，以确保细胞治疗项目在整体利用效率上达到最优。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细胞治疗项目计划建设的建筑总规模具体面积XXX平方米。这一规模的确定综合考虑了细胞治疗项目的性质、规模，以及城市规划的相关要求，确保建筑布局与周边环境协调一致。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绿地率是细胞治疗项目用地中被规划为绿地的比例。具体面积XXX平方米，旨在通过合理规划绿地，改善细胞治疗项目周边环境，提升居民生活质量，并符合城市整体绿化规划。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容积率是用地上可以建设的建筑总体积与用地面积之比。具体面积XXX，通过合理的容积率规划，确保细胞治疗项目建筑规模与周边环境和谐共生。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确保细胞治疗项目选址与当地城市规划相一致，具体面积XXX平方米。通过与城市规划部门深入沟通，确保细胞治疗项目不仅符合城市的整体发展方向，还能够融入城市的发展布局，为城市的长远发展贡献力量。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细胞治疗项目选址符合当地产业政策，具体面积XXX平方米。这包括细胞治疗项目对当地经济的促进作用，以及对相关产业的带动效应，确保细胞治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用地总体要求必须符合环保和可持续发展的原则，具体面积XXX平方米。通过采用绿色建筑设计、节能减排等措施，确保细胞治疗项目在建设和运营过程中对环境的影响最小化，达到可持续发展的要求。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确保细胞治疗项目选址具备必要的公共设施配套，具体面积XXX平方米。这包括交通便利性、教育、医疗等基础设施，以提高居民生活品质，使得细胞治疗项目选址更具吸引力。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考虑用地总体要求对当地社会稳定性的影响，具体面积XXX平方米。通过深入了解当地社区反馈，确保细胞治疗项目的选址和建设过程对当地社会和谐稳定产生积极作用。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细胞治疗项目选址不仅符合法规和规划，还在实际操作中具有可行性。这一全面规划将为细胞治疗项目的成功实施提供坚实的基础，确保细胞治疗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00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细胞治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细胞治疗项目的设备规划和空间设计中，我们将采取灵活设备布局的措施。设备布局将根据实际需求进行灵活设计，避免不必要的浪费。通过合理规划设备摆放位置，我们将提高设备的利用率，减少设备间距，以确保细胞治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细胞治疗项目内部引入共享设施的概念，例如共享会议室、办公区等。通过这种方式，我们可以减少对资源的重复建设，提高资源共享效率，从而减小细胞治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04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细胞治疗项目的总图布置中，我们将不同功能区域进行明确的规划，以最大程度满足细胞治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93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细胞治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细胞治疗项目对环境的影响是综合评价的重要因素之一。我们将详细考虑选址周边的自然环境、生态保护区、水源地等情况，确保细胞治疗项目的建设和运营对环境影响最小化，并符合当地的环保法规标准。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对选址的评价还需充分考虑当地政府的产业政策和法规。我们将详细了解细胞治疗项目所在地的相关政策，确保细胞治疗项目的规划和运营与当地法规相符，降低不必要的法律风险。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考虑到社会稳定性对企业运营的重要性，我们将评估选址地区的社会安全情况、劳工关系、社区反馈等方面，以确保细胞治疗项目的建设和运营不会受到社会稳定性的负面影响。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最后，我们将综合考虑用地成本，包括土地购置费用、土地开发成本等。通过对用地成本的详细评估，我们能够做出更为精确的经济效益分析，为细胞治疗项目的投资决策提供有力支持。</w:t>
      </w:r>
    </w:p>
    <w:p>
      <w:pPr>
        <w:pStyle w:val="Heading1"/>
        <w:ind w:firstLine="560" w:firstLineChars="200"/>
        <w:rPr>
          <w:rFonts w:ascii="仿宋" w:eastAsia="仿宋" w:hAnsi="仿宋" w:cs="仿宋" w:hint="eastAsia"/>
          <w:sz w:val="28"/>
          <w:lang w:eastAsia="zh-CN"/>
        </w:rPr>
      </w:pPr>
      <w:bookmarkStart w:id="8" w:name="_Toc2602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79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细胞治疗项目的主要产品是XXXX，预计年产值为XXX万元。这一产品在市场中占据着重要的地位，其广泛的应用范围使得该细胞治疗项目的市场前景非常广阔。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细胞治疗项目的xxx产品作为重要的原材料之一，将在多个领域发挥关键作用。其在建筑、交通、能源等方面的广泛应用将为整个产业链提供强大的支持，形成产业协同效应。细胞治疗项目的年产值XXX万XXX万XXX万万元不仅反映了其在市场上的巨大潜力，更预示着它对国民经济的积极贡献。这种关联度高、涉及面广的产业关系，使得该细胞治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251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总征地面积为XXXX平方米，相当于约XX.XX亩，其中净用地面积为XXXX平方米，红线范围内相当于约XX.XX亩。这一用地规模充分考虑了细胞治疗项目的建设需求，保障了细胞治疗项目在合适的空间内得以充分发展。细胞治疗项目规划的总建筑面积为XXXX平方米，其中主体工程建设占XXXX平方米，计容建筑面积达XXXX平方米。预计建筑工程的投资将达到XXXX万元，为细胞治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计划购置的设备共计XXXX台（套），设备购置费用为XXXX万元。这一设备购置计划充分考虑到细胞治疗项目的生产需求和技术要求，确保了细胞治疗项目在生产运营中具备先进的技术装备和高效的生产能力。设备的合理配置将为细胞治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计划总投资为XXXX万元，预计年实现营业收入为XXXX万元。这一产能规模的设定旨在确保细胞治疗项目能够在投资与回报之间取得平衡，实现长期可持续的发展。细胞治疗项目的总投资充分考虑到各个方面的需求，包括用地建设、设备购置等多个环节，以确保细胞治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2000"/>
      <w:r>
        <w:rPr>
          <w:rFonts w:ascii="仿宋" w:eastAsia="仿宋" w:hAnsi="仿宋" w:cs="仿宋" w:hint="eastAsia"/>
          <w:sz w:val="28"/>
          <w:lang w:eastAsia="zh-CN"/>
        </w:rPr>
        <w:t>三、细胞治疗项目可持续发展</w:t>
      </w:r>
      <w:bookmarkEnd w:id="11"/>
    </w:p>
    <w:p>
      <w:pPr>
        <w:pStyle w:val="Heading2"/>
        <w:rPr>
          <w:rFonts w:ascii="仿宋" w:eastAsia="仿宋" w:hAnsi="仿宋" w:cs="仿宋" w:hint="eastAsia"/>
          <w:lang w:eastAsia="zh-CN"/>
        </w:rPr>
      </w:pPr>
      <w:bookmarkStart w:id="12" w:name="_Toc2121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细胞治疗项目中，细胞治疗项目团队着眼于未来，明确了可持续发展的战略方向。制定的具体可持续发展目标包括降低资源使用、采用环保技术、最大化社会效益等。这一步骤不仅有助于细胞治疗项目在环保和社会责任方面达到最高标准，也为未来提供了明确的指引，确保细胞治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可持续实践的融入细胞治疗项目管理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细胞治疗项目管理周期。从细胞治疗项目规划开始，细胞治疗项目团队就考虑了环境和社会的因素。在执行阶段，细胞治疗项目团队积极推动绿色技术的应用，优化资源利用。此外，关注员工的社会责任，通过培训和沟通活动提高员工对可持续发展的认知，使他们能够在日常工作中践行可持续实践。这些举措不仅为细胞治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16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扎根于细胞治疗项目的可持续发展理念，我们深信环保与社会责任是细胞治疗项目成功的关键支柱。在细胞治疗项目的每一步，我们都致力于通过创新和实践，履行对环境和社会的坚定责任。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团队通过引入先进的环保技术、建立高效的废物处理系统以及推动能源节约措施，积极履行环保责任。定期的环保监测和评估确保细胞治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不仅致力于自身可持续发展，还注重对社会的回馈。通过支持社区细胞治疗项目、参与慈善事业、提供培训机会等方式，细胞治疗项目积极履行社会责任。与当地社区建立积极互动，关注员工的工作与生活平衡，以及员工的身心健康，是细胞治疗项目在社会责任层面的关键举措。这样的实践不仅增强了细胞治疗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377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705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的技术管理特点体现在其创新导向。通过引入最先进的技术趋势和解决方案，细胞治疗项目致力于提升科技含量、提高质量和效率水平。这意味着我们将采用最新的工具和方法，确保细胞治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细胞治疗项目技术管理的显著特征。通过整合不同领域的技术资源，我们实现了跨学科的协同工作。这有助于优化技术架构，提高整体效能。此外，整合性策略还促进了不同技术团队之间的紧密沟通和高效合作，确保细胞治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细胞治疗项目所采用的技术。通过不断优化技术方案，细胞治疗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细胞治疗项目团队将在细胞治疗项目初期识别可能的技术风险，并采取相应的预防和应对措施。通过建立健全的风险评估机制，细胞治疗项目能够在实施过程中及时发现并解决潜在的技术问题，保障细胞治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细胞治疗项目中，技术将成为细胞治疗项目成功的有力支持。这一深度剖析揭示了技术管理在细胞治疗项目实施中的关键作用，为细胞治疗项目的技术基础奠定了坚实的基础。</w:t>
      </w:r>
    </w:p>
    <w:p>
      <w:pPr>
        <w:pStyle w:val="Heading2"/>
        <w:ind w:firstLine="560" w:firstLineChars="200"/>
        <w:rPr>
          <w:rFonts w:ascii="仿宋" w:eastAsia="仿宋" w:hAnsi="仿宋" w:cs="仿宋" w:hint="eastAsia"/>
          <w:sz w:val="28"/>
          <w:lang w:eastAsia="zh-CN"/>
        </w:rPr>
      </w:pPr>
      <w:bookmarkStart w:id="16" w:name="_Toc9751"/>
      <w:r>
        <w:rPr>
          <w:rFonts w:ascii="仿宋" w:eastAsia="仿宋" w:hAnsi="仿宋" w:cs="仿宋" w:hint="eastAsia"/>
          <w:sz w:val="28"/>
          <w:lang w:eastAsia="zh-CN"/>
        </w:rPr>
        <w:t>(二)、细胞治疗项目工艺技术设计方案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细胞治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细胞治疗项目将严格按照相关行业规范要求进行组织。通过有效控制产品质量，细胞治疗项目将致力于为顾客提供优质的细胞治疗项目产品和良好的服务。这体现了细胞治疗项目对于生产活动合规性和质量标准的高度重视，为细胞治疗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细胞治疗项目注重生态效益和清洁生产原则。细胞治疗项目建设将紧密结合地方特色经济发展，与社会经济发展规划和区域环境保护规划方案相协调一致。通过与当地区域自然生态系统的结合，细胞治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细胞治疗项目产品具有多样化的客户需求和个性化的特点。因此，细胞治疗项目产品规格品种多样，且单批生产数量较小。为满足这一特点，细胞治疗项目承办单位将建设先进的柔性制造生产线。通过广泛应用柔性制造技术，细胞治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细胞治疗项目采用的技术具有较高的技术含量和自动化水平，处于国内先进水平。这一技术选用不仅体现了对生产效率、质量和环境友好性的高标准要求，同时为细胞治疗项目的可持续发展奠定了坚实的基础。</w:t>
      </w:r>
    </w:p>
    <w:p>
      <w:pPr>
        <w:pStyle w:val="Heading2"/>
        <w:ind w:firstLine="560" w:firstLineChars="200"/>
        <w:rPr>
          <w:rFonts w:ascii="仿宋" w:eastAsia="仿宋" w:hAnsi="仿宋" w:cs="仿宋" w:hint="eastAsia"/>
          <w:sz w:val="28"/>
          <w:lang w:eastAsia="zh-CN"/>
        </w:rPr>
      </w:pPr>
      <w:bookmarkStart w:id="17" w:name="_Toc723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为确保细胞治疗项目的高效生产和技术实施，我们制定了一套精心设计的设备选型方案，以满足细胞治疗项目生产、质量和环保的要求。该方案的主要特点如下：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细胞治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针对细胞治疗项目产品的多样性和小批量生产的特点，我们将建设柔性制造生产线。通过在设备选型中考虑柔性制造技术，可以灵活应对不同产品规格和生产需求，实现生产线的高度灵活性和适应性。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6000"/>
      <w:r>
        <w:rPr>
          <w:rFonts w:ascii="仿宋" w:eastAsia="仿宋" w:hAnsi="仿宋" w:cs="仿宋" w:hint="eastAsia"/>
          <w:sz w:val="28"/>
          <w:lang w:eastAsia="zh-CN"/>
        </w:rPr>
        <w:t>五、细胞治疗项目概论</w:t>
      </w:r>
      <w:bookmarkEnd w:id="18"/>
    </w:p>
    <w:p>
      <w:pPr>
        <w:pStyle w:val="Heading2"/>
        <w:rPr>
          <w:rFonts w:ascii="仿宋" w:eastAsia="仿宋" w:hAnsi="仿宋" w:cs="仿宋" w:hint="eastAsia"/>
          <w:lang w:eastAsia="zh-CN"/>
        </w:rPr>
      </w:pPr>
      <w:bookmarkStart w:id="19" w:name="_Toc29676"/>
      <w:r>
        <w:rPr>
          <w:rFonts w:ascii="仿宋" w:eastAsia="仿宋" w:hAnsi="仿宋" w:cs="仿宋" w:hint="eastAsia"/>
          <w:lang w:eastAsia="zh-CN"/>
        </w:rPr>
        <w:t>(一)、细胞治疗项目概况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的起源追溯至对市场的深入洞察。市场的不断演变与变革为细胞治疗项目提供了难得的机遇。当前市场存在的需求缺口和变革的大环境共同构成了细胞治疗项目的背景。这个细胞治疗项目旨在充分利用市场机遇，填补行业中尚未满足的需求，为客户提供全新的解决方案。市场的变革和需求的增长使得这个细胞治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细胞治疗项目名称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正式命名为细胞治疗。这个名称不仅仅是一个标识，更代表了细胞治疗项目的核心理念和愿景。它蕴含着细胞治疗项目所要解决问题的关键字，具有强烈的表达和辨识度，为细胞治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细胞治疗项目目标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的核心目标是提供一种全新、高效的解决方案，满足客户日益增长的需求。细胞治疗项目追求的不仅仅是满足市场需求，更是在市场中获得卓越的竞争优势。通过不断提升产品或服务的质量和创新水平，细胞治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细胞治疗项目范围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全面涵盖了产品研发、制造、市场推广和售后服务，确保从产品设计到最终用户体验的全方位关注。这一全面的细胞治疗项目范围是为了确保细胞治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细胞治疗项目时间表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https://d.book118.com/975043340240011033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423335"/>
    <w:rsid w:val="084233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04334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2023-12-30T09:56:00Z</dcterms:created>
  <dcterms:modified xsi:type="dcterms:W3CDTF">2023-12-30T09:56:53Z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81B442A9C9574896A5EDB20E58165DF7_11</vt:lpwstr>
  </property>
  <property fmtid="{D5CDD505-2E9C-101B-9397-08002B2CF9AE}" pid="3" name="KSOProductBuildVer">
    <vt:lpwstr>2052-12.1.0.16120</vt:lpwstr>
  </property>
</Properties>
</file>