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温度校验仪表项目规划设计方案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0" w:history="1">
        <w:r>
          <w:rPr>
            <w:rFonts w:ascii="仿宋" w:eastAsia="仿宋" w:hAnsi="仿宋" w:cs="仿宋" w:hint="eastAsia"/>
            <w:lang w:eastAsia="zh-CN"/>
          </w:rPr>
          <w:t>概论</w:t>
        </w:r>
        <w:r>
          <w:tab/>
        </w:r>
        <w:r>
          <w:fldChar w:fldCharType="begin"/>
        </w:r>
        <w:r>
          <w:instrText xml:space="preserve"> PAGEREF _Toc22470 \h </w:instrText>
        </w:r>
        <w:r>
          <w:fldChar w:fldCharType="separate"/>
        </w:r>
        <w:r>
          <w:t>3</w:t>
        </w:r>
        <w:r>
          <w:fldChar w:fldCharType="end"/>
        </w:r>
      </w:hyperlink>
    </w:p>
    <w:p>
      <w:pPr>
        <w:pStyle w:val="TOC1"/>
        <w:tabs>
          <w:tab w:val="right" w:leader="dot" w:pos="8306"/>
        </w:tabs>
      </w:pPr>
      <w:hyperlink w:anchor="_Toc3323" w:history="1">
        <w:r>
          <w:rPr>
            <w:rFonts w:ascii="仿宋" w:eastAsia="仿宋" w:hAnsi="仿宋" w:cs="仿宋" w:hint="eastAsia"/>
            <w:lang w:eastAsia="zh-CN"/>
          </w:rPr>
          <w:t>一、工艺说明</w:t>
        </w:r>
        <w:r>
          <w:tab/>
        </w:r>
        <w:r>
          <w:fldChar w:fldCharType="begin"/>
        </w:r>
        <w:r>
          <w:instrText xml:space="preserve"> PAGEREF _Toc3323 \h </w:instrText>
        </w:r>
        <w:r>
          <w:fldChar w:fldCharType="separate"/>
        </w:r>
        <w:r>
          <w:t>3</w:t>
        </w:r>
        <w:r>
          <w:fldChar w:fldCharType="end"/>
        </w:r>
      </w:hyperlink>
    </w:p>
    <w:p>
      <w:pPr>
        <w:pStyle w:val="TOC2"/>
        <w:tabs>
          <w:tab w:val="right" w:leader="dot" w:pos="8306"/>
        </w:tabs>
      </w:pPr>
      <w:hyperlink w:anchor="_Toc13328" w:history="1">
        <w:r>
          <w:rPr>
            <w:rFonts w:ascii="仿宋" w:eastAsia="仿宋" w:hAnsi="仿宋" w:cs="仿宋" w:hint="eastAsia"/>
            <w:lang w:eastAsia="zh-CN"/>
          </w:rPr>
          <w:t>(一)、技术管理特点</w:t>
        </w:r>
        <w:r>
          <w:tab/>
        </w:r>
        <w:r>
          <w:fldChar w:fldCharType="begin"/>
        </w:r>
        <w:r>
          <w:instrText xml:space="preserve"> PAGEREF _Toc13328 \h </w:instrText>
        </w:r>
        <w:r>
          <w:fldChar w:fldCharType="separate"/>
        </w:r>
        <w:r>
          <w:t>3</w:t>
        </w:r>
        <w:r>
          <w:fldChar w:fldCharType="end"/>
        </w:r>
      </w:hyperlink>
    </w:p>
    <w:p>
      <w:pPr>
        <w:pStyle w:val="TOC2"/>
        <w:tabs>
          <w:tab w:val="right" w:leader="dot" w:pos="8306"/>
        </w:tabs>
      </w:pPr>
      <w:hyperlink w:anchor="_Toc29035" w:history="1">
        <w:r>
          <w:rPr>
            <w:rFonts w:ascii="仿宋" w:eastAsia="仿宋" w:hAnsi="仿宋" w:cs="仿宋" w:hint="eastAsia"/>
            <w:lang w:eastAsia="zh-CN"/>
          </w:rPr>
          <w:t>(二)、温度校验仪表项目工艺技术设计方案</w:t>
        </w:r>
        <w:r>
          <w:tab/>
        </w:r>
        <w:r>
          <w:fldChar w:fldCharType="begin"/>
        </w:r>
        <w:r>
          <w:instrText xml:space="preserve"> PAGEREF _Toc29035 \h </w:instrText>
        </w:r>
        <w:r>
          <w:fldChar w:fldCharType="separate"/>
        </w:r>
        <w:r>
          <w:t>4</w:t>
        </w:r>
        <w:r>
          <w:fldChar w:fldCharType="end"/>
        </w:r>
      </w:hyperlink>
    </w:p>
    <w:p>
      <w:pPr>
        <w:pStyle w:val="TOC2"/>
        <w:tabs>
          <w:tab w:val="right" w:leader="dot" w:pos="8306"/>
        </w:tabs>
      </w:pPr>
      <w:hyperlink w:anchor="_Toc19835" w:history="1">
        <w:r>
          <w:rPr>
            <w:rFonts w:ascii="仿宋" w:eastAsia="仿宋" w:hAnsi="仿宋" w:cs="仿宋" w:hint="eastAsia"/>
            <w:lang w:eastAsia="zh-CN"/>
          </w:rPr>
          <w:t>(三)、设备选型方案</w:t>
        </w:r>
        <w:r>
          <w:tab/>
        </w:r>
        <w:r>
          <w:fldChar w:fldCharType="begin"/>
        </w:r>
        <w:r>
          <w:instrText xml:space="preserve"> PAGEREF _Toc19835 \h </w:instrText>
        </w:r>
        <w:r>
          <w:fldChar w:fldCharType="separate"/>
        </w:r>
        <w:r>
          <w:t>5</w:t>
        </w:r>
        <w:r>
          <w:fldChar w:fldCharType="end"/>
        </w:r>
      </w:hyperlink>
    </w:p>
    <w:p>
      <w:pPr>
        <w:pStyle w:val="TOC1"/>
        <w:tabs>
          <w:tab w:val="right" w:leader="dot" w:pos="8306"/>
        </w:tabs>
      </w:pPr>
      <w:hyperlink w:anchor="_Toc14615" w:history="1">
        <w:r>
          <w:rPr>
            <w:rFonts w:ascii="仿宋" w:eastAsia="仿宋" w:hAnsi="仿宋" w:cs="仿宋" w:hint="eastAsia"/>
            <w:lang w:eastAsia="zh-CN"/>
          </w:rPr>
          <w:t>二、温度校验仪表项目绩效评估</w:t>
        </w:r>
        <w:r>
          <w:tab/>
        </w:r>
        <w:r>
          <w:fldChar w:fldCharType="begin"/>
        </w:r>
        <w:r>
          <w:instrText xml:space="preserve"> PAGEREF _Toc14615 \h </w:instrText>
        </w:r>
        <w:r>
          <w:fldChar w:fldCharType="separate"/>
        </w:r>
        <w:r>
          <w:t>7</w:t>
        </w:r>
        <w:r>
          <w:fldChar w:fldCharType="end"/>
        </w:r>
      </w:hyperlink>
    </w:p>
    <w:p>
      <w:pPr>
        <w:pStyle w:val="TOC2"/>
        <w:tabs>
          <w:tab w:val="right" w:leader="dot" w:pos="8306"/>
        </w:tabs>
      </w:pPr>
      <w:hyperlink w:anchor="_Toc590" w:history="1">
        <w:r>
          <w:rPr>
            <w:rFonts w:ascii="仿宋" w:eastAsia="仿宋" w:hAnsi="仿宋" w:cs="仿宋" w:hint="eastAsia"/>
            <w:lang w:eastAsia="zh-CN"/>
          </w:rPr>
          <w:t>(一)、绩效评估指标</w:t>
        </w:r>
        <w:r>
          <w:tab/>
        </w:r>
        <w:r>
          <w:fldChar w:fldCharType="begin"/>
        </w:r>
        <w:r>
          <w:instrText xml:space="preserve"> PAGEREF _Toc590 \h </w:instrText>
        </w:r>
        <w:r>
          <w:fldChar w:fldCharType="separate"/>
        </w:r>
        <w:r>
          <w:t>7</w:t>
        </w:r>
        <w:r>
          <w:fldChar w:fldCharType="end"/>
        </w:r>
      </w:hyperlink>
    </w:p>
    <w:p>
      <w:pPr>
        <w:pStyle w:val="TOC2"/>
        <w:tabs>
          <w:tab w:val="right" w:leader="dot" w:pos="8306"/>
        </w:tabs>
      </w:pPr>
      <w:hyperlink w:anchor="_Toc8247" w:history="1">
        <w:r>
          <w:rPr>
            <w:rFonts w:ascii="仿宋" w:eastAsia="仿宋" w:hAnsi="仿宋" w:cs="仿宋" w:hint="eastAsia"/>
            <w:lang w:eastAsia="zh-CN"/>
          </w:rPr>
          <w:t>(二)、绩效评估方法</w:t>
        </w:r>
        <w:r>
          <w:tab/>
        </w:r>
        <w:r>
          <w:fldChar w:fldCharType="begin"/>
        </w:r>
        <w:r>
          <w:instrText xml:space="preserve"> PAGEREF _Toc8247 \h </w:instrText>
        </w:r>
        <w:r>
          <w:fldChar w:fldCharType="separate"/>
        </w:r>
        <w:r>
          <w:t>8</w:t>
        </w:r>
        <w:r>
          <w:fldChar w:fldCharType="end"/>
        </w:r>
      </w:hyperlink>
    </w:p>
    <w:p>
      <w:pPr>
        <w:pStyle w:val="TOC2"/>
        <w:tabs>
          <w:tab w:val="right" w:leader="dot" w:pos="8306"/>
        </w:tabs>
      </w:pPr>
      <w:hyperlink w:anchor="_Toc16581" w:history="1">
        <w:r>
          <w:rPr>
            <w:rFonts w:ascii="仿宋" w:eastAsia="仿宋" w:hAnsi="仿宋" w:cs="仿宋" w:hint="eastAsia"/>
            <w:lang w:eastAsia="zh-CN"/>
          </w:rPr>
          <w:t>(三)、绩效评估周期</w:t>
        </w:r>
        <w:r>
          <w:tab/>
        </w:r>
        <w:r>
          <w:fldChar w:fldCharType="begin"/>
        </w:r>
        <w:r>
          <w:instrText xml:space="preserve"> PAGEREF _Toc16581 \h </w:instrText>
        </w:r>
        <w:r>
          <w:fldChar w:fldCharType="separate"/>
        </w:r>
        <w:r>
          <w:t>9</w:t>
        </w:r>
        <w:r>
          <w:fldChar w:fldCharType="end"/>
        </w:r>
      </w:hyperlink>
    </w:p>
    <w:p>
      <w:pPr>
        <w:pStyle w:val="TOC1"/>
        <w:tabs>
          <w:tab w:val="right" w:leader="dot" w:pos="8306"/>
        </w:tabs>
      </w:pPr>
      <w:hyperlink w:anchor="_Toc31600" w:history="1">
        <w:r>
          <w:rPr>
            <w:rFonts w:ascii="仿宋" w:eastAsia="仿宋" w:hAnsi="仿宋" w:cs="仿宋" w:hint="eastAsia"/>
            <w:lang w:eastAsia="zh-CN"/>
          </w:rPr>
          <w:t>三、温度校验仪表项目危机管理</w:t>
        </w:r>
        <w:r>
          <w:tab/>
        </w:r>
        <w:r>
          <w:fldChar w:fldCharType="begin"/>
        </w:r>
        <w:r>
          <w:instrText xml:space="preserve"> PAGEREF _Toc31600 \h </w:instrText>
        </w:r>
        <w:r>
          <w:fldChar w:fldCharType="separate"/>
        </w:r>
        <w:r>
          <w:t>10</w:t>
        </w:r>
        <w:r>
          <w:fldChar w:fldCharType="end"/>
        </w:r>
      </w:hyperlink>
    </w:p>
    <w:p>
      <w:pPr>
        <w:pStyle w:val="TOC2"/>
        <w:tabs>
          <w:tab w:val="right" w:leader="dot" w:pos="8306"/>
        </w:tabs>
      </w:pPr>
      <w:hyperlink w:anchor="_Toc5344" w:history="1">
        <w:r>
          <w:rPr>
            <w:rFonts w:ascii="仿宋" w:eastAsia="仿宋" w:hAnsi="仿宋" w:cs="仿宋" w:hint="eastAsia"/>
            <w:lang w:eastAsia="zh-CN"/>
          </w:rPr>
          <w:t>(一)、危机预警与识别</w:t>
        </w:r>
        <w:r>
          <w:tab/>
        </w:r>
        <w:r>
          <w:fldChar w:fldCharType="begin"/>
        </w:r>
        <w:r>
          <w:instrText xml:space="preserve"> PAGEREF _Toc5344 \h </w:instrText>
        </w:r>
        <w:r>
          <w:fldChar w:fldCharType="separate"/>
        </w:r>
        <w:r>
          <w:t>10</w:t>
        </w:r>
        <w:r>
          <w:fldChar w:fldCharType="end"/>
        </w:r>
      </w:hyperlink>
    </w:p>
    <w:p>
      <w:pPr>
        <w:pStyle w:val="TOC2"/>
        <w:tabs>
          <w:tab w:val="right" w:leader="dot" w:pos="8306"/>
        </w:tabs>
      </w:pPr>
      <w:hyperlink w:anchor="_Toc20714" w:history="1">
        <w:r>
          <w:rPr>
            <w:rFonts w:ascii="仿宋" w:eastAsia="仿宋" w:hAnsi="仿宋" w:cs="仿宋" w:hint="eastAsia"/>
            <w:lang w:eastAsia="zh-CN"/>
          </w:rPr>
          <w:t>(二)、危机应对与恢复</w:t>
        </w:r>
        <w:r>
          <w:tab/>
        </w:r>
        <w:r>
          <w:fldChar w:fldCharType="begin"/>
        </w:r>
        <w:r>
          <w:instrText xml:space="preserve"> PAGEREF _Toc20714 \h </w:instrText>
        </w:r>
        <w:r>
          <w:fldChar w:fldCharType="separate"/>
        </w:r>
        <w:r>
          <w:t>11</w:t>
        </w:r>
        <w:r>
          <w:fldChar w:fldCharType="end"/>
        </w:r>
      </w:hyperlink>
    </w:p>
    <w:p>
      <w:pPr>
        <w:pStyle w:val="TOC1"/>
        <w:tabs>
          <w:tab w:val="right" w:leader="dot" w:pos="8306"/>
        </w:tabs>
      </w:pPr>
      <w:hyperlink w:anchor="_Toc5545" w:history="1">
        <w:r>
          <w:rPr>
            <w:rFonts w:ascii="仿宋" w:eastAsia="仿宋" w:hAnsi="仿宋" w:cs="仿宋" w:hint="eastAsia"/>
            <w:lang w:eastAsia="zh-CN"/>
          </w:rPr>
          <w:t>四、温度校验仪表项目建设单位说明</w:t>
        </w:r>
        <w:r>
          <w:tab/>
        </w:r>
        <w:r>
          <w:fldChar w:fldCharType="begin"/>
        </w:r>
        <w:r>
          <w:instrText xml:space="preserve"> PAGEREF _Toc5545 \h </w:instrText>
        </w:r>
        <w:r>
          <w:fldChar w:fldCharType="separate"/>
        </w:r>
        <w:r>
          <w:t>12</w:t>
        </w:r>
        <w:r>
          <w:fldChar w:fldCharType="end"/>
        </w:r>
      </w:hyperlink>
    </w:p>
    <w:p>
      <w:pPr>
        <w:pStyle w:val="TOC2"/>
        <w:tabs>
          <w:tab w:val="right" w:leader="dot" w:pos="8306"/>
        </w:tabs>
      </w:pPr>
      <w:hyperlink w:anchor="_Toc26375" w:history="1">
        <w:r>
          <w:rPr>
            <w:rFonts w:ascii="仿宋" w:eastAsia="仿宋" w:hAnsi="仿宋" w:cs="仿宋" w:hint="eastAsia"/>
            <w:lang w:eastAsia="zh-CN"/>
          </w:rPr>
          <w:t>(一)、温度校验仪表项目承办单位基本情况</w:t>
        </w:r>
        <w:r>
          <w:tab/>
        </w:r>
        <w:r>
          <w:fldChar w:fldCharType="begin"/>
        </w:r>
        <w:r>
          <w:instrText xml:space="preserve"> PAGEREF _Toc26375 \h </w:instrText>
        </w:r>
        <w:r>
          <w:fldChar w:fldCharType="separate"/>
        </w:r>
        <w:r>
          <w:t>12</w:t>
        </w:r>
        <w:r>
          <w:fldChar w:fldCharType="end"/>
        </w:r>
      </w:hyperlink>
    </w:p>
    <w:p>
      <w:pPr>
        <w:pStyle w:val="TOC2"/>
        <w:tabs>
          <w:tab w:val="right" w:leader="dot" w:pos="8306"/>
        </w:tabs>
      </w:pPr>
      <w:hyperlink w:anchor="_Toc13712" w:history="1">
        <w:r>
          <w:rPr>
            <w:rFonts w:ascii="仿宋" w:eastAsia="仿宋" w:hAnsi="仿宋" w:cs="仿宋" w:hint="eastAsia"/>
            <w:lang w:eastAsia="zh-CN"/>
          </w:rPr>
          <w:t>(二)、公司经济效益分析</w:t>
        </w:r>
        <w:r>
          <w:tab/>
        </w:r>
        <w:r>
          <w:fldChar w:fldCharType="begin"/>
        </w:r>
        <w:r>
          <w:instrText xml:space="preserve"> PAGEREF _Toc13712 \h </w:instrText>
        </w:r>
        <w:r>
          <w:fldChar w:fldCharType="separate"/>
        </w:r>
        <w:r>
          <w:t>13</w:t>
        </w:r>
        <w:r>
          <w:fldChar w:fldCharType="end"/>
        </w:r>
      </w:hyperlink>
    </w:p>
    <w:p>
      <w:pPr>
        <w:pStyle w:val="TOC1"/>
        <w:tabs>
          <w:tab w:val="right" w:leader="dot" w:pos="8306"/>
        </w:tabs>
      </w:pPr>
      <w:hyperlink w:anchor="_Toc23995" w:history="1">
        <w:r>
          <w:rPr>
            <w:rFonts w:ascii="仿宋" w:eastAsia="仿宋" w:hAnsi="仿宋" w:cs="仿宋" w:hint="eastAsia"/>
            <w:lang w:eastAsia="zh-CN"/>
          </w:rPr>
          <w:t>五、温度校验仪表项目文档管理</w:t>
        </w:r>
        <w:r>
          <w:tab/>
        </w:r>
        <w:r>
          <w:fldChar w:fldCharType="begin"/>
        </w:r>
        <w:r>
          <w:instrText xml:space="preserve"> PAGEREF _Toc23995 \h </w:instrText>
        </w:r>
        <w:r>
          <w:fldChar w:fldCharType="separate"/>
        </w:r>
        <w:r>
          <w:t>14</w:t>
        </w:r>
        <w:r>
          <w:fldChar w:fldCharType="end"/>
        </w:r>
      </w:hyperlink>
    </w:p>
    <w:p>
      <w:pPr>
        <w:pStyle w:val="TOC2"/>
        <w:tabs>
          <w:tab w:val="right" w:leader="dot" w:pos="8306"/>
        </w:tabs>
      </w:pPr>
      <w:hyperlink w:anchor="_Toc22229" w:history="1">
        <w:r>
          <w:rPr>
            <w:rFonts w:ascii="仿宋" w:eastAsia="仿宋" w:hAnsi="仿宋" w:cs="仿宋" w:hint="eastAsia"/>
            <w:lang w:eastAsia="zh-CN"/>
          </w:rPr>
          <w:t>(一)、文档编制与审查</w:t>
        </w:r>
        <w:r>
          <w:tab/>
        </w:r>
        <w:r>
          <w:fldChar w:fldCharType="begin"/>
        </w:r>
        <w:r>
          <w:instrText xml:space="preserve"> PAGEREF _Toc22229 \h </w:instrText>
        </w:r>
        <w:r>
          <w:fldChar w:fldCharType="separate"/>
        </w:r>
        <w:r>
          <w:t>14</w:t>
        </w:r>
        <w:r>
          <w:fldChar w:fldCharType="end"/>
        </w:r>
      </w:hyperlink>
    </w:p>
    <w:p>
      <w:pPr>
        <w:pStyle w:val="TOC2"/>
        <w:tabs>
          <w:tab w:val="right" w:leader="dot" w:pos="8306"/>
        </w:tabs>
      </w:pPr>
      <w:hyperlink w:anchor="_Toc20451" w:history="1">
        <w:r>
          <w:rPr>
            <w:rFonts w:ascii="仿宋" w:eastAsia="仿宋" w:hAnsi="仿宋" w:cs="仿宋" w:hint="eastAsia"/>
            <w:lang w:eastAsia="zh-CN"/>
          </w:rPr>
          <w:t>(二)、文档发布与分发</w:t>
        </w:r>
        <w:r>
          <w:tab/>
        </w:r>
        <w:r>
          <w:fldChar w:fldCharType="begin"/>
        </w:r>
        <w:r>
          <w:instrText xml:space="preserve"> PAGEREF _Toc20451 \h </w:instrText>
        </w:r>
        <w:r>
          <w:fldChar w:fldCharType="separate"/>
        </w:r>
        <w:r>
          <w:t>15</w:t>
        </w:r>
        <w:r>
          <w:fldChar w:fldCharType="end"/>
        </w:r>
      </w:hyperlink>
    </w:p>
    <w:p>
      <w:pPr>
        <w:pStyle w:val="TOC2"/>
        <w:tabs>
          <w:tab w:val="right" w:leader="dot" w:pos="8306"/>
        </w:tabs>
      </w:pPr>
      <w:hyperlink w:anchor="_Toc19480" w:history="1">
        <w:r>
          <w:rPr>
            <w:rFonts w:ascii="仿宋" w:eastAsia="仿宋" w:hAnsi="仿宋" w:cs="仿宋" w:hint="eastAsia"/>
            <w:lang w:eastAsia="zh-CN"/>
          </w:rPr>
          <w:t>(三)、文档存档与归档</w:t>
        </w:r>
        <w:r>
          <w:tab/>
        </w:r>
        <w:r>
          <w:fldChar w:fldCharType="begin"/>
        </w:r>
        <w:r>
          <w:instrText xml:space="preserve"> PAGEREF _Toc19480 \h </w:instrText>
        </w:r>
        <w:r>
          <w:fldChar w:fldCharType="separate"/>
        </w:r>
        <w:r>
          <w:t>16</w:t>
        </w:r>
        <w:r>
          <w:fldChar w:fldCharType="end"/>
        </w:r>
      </w:hyperlink>
    </w:p>
    <w:p>
      <w:pPr>
        <w:pStyle w:val="TOC1"/>
        <w:tabs>
          <w:tab w:val="right" w:leader="dot" w:pos="8306"/>
        </w:tabs>
      </w:pPr>
      <w:hyperlink w:anchor="_Toc9223" w:history="1">
        <w:r>
          <w:rPr>
            <w:rFonts w:ascii="仿宋" w:eastAsia="仿宋" w:hAnsi="仿宋" w:cs="仿宋" w:hint="eastAsia"/>
            <w:lang w:eastAsia="zh-CN"/>
          </w:rPr>
          <w:t>六、温度校验仪表项目选址可行性分析</w:t>
        </w:r>
        <w:r>
          <w:tab/>
        </w:r>
        <w:r>
          <w:fldChar w:fldCharType="begin"/>
        </w:r>
        <w:r>
          <w:instrText xml:space="preserve"> PAGEREF _Toc9223 \h </w:instrText>
        </w:r>
        <w:r>
          <w:fldChar w:fldCharType="separate"/>
        </w:r>
        <w:r>
          <w:t>17</w:t>
        </w:r>
        <w:r>
          <w:fldChar w:fldCharType="end"/>
        </w:r>
      </w:hyperlink>
    </w:p>
    <w:p>
      <w:pPr>
        <w:pStyle w:val="TOC2"/>
        <w:tabs>
          <w:tab w:val="right" w:leader="dot" w:pos="8306"/>
        </w:tabs>
      </w:pPr>
      <w:hyperlink w:anchor="_Toc28292" w:history="1">
        <w:r>
          <w:rPr>
            <w:rFonts w:ascii="仿宋" w:eastAsia="仿宋" w:hAnsi="仿宋" w:cs="仿宋" w:hint="eastAsia"/>
            <w:lang w:eastAsia="zh-CN"/>
          </w:rPr>
          <w:t>(一)、温度校验仪表项目选址</w:t>
        </w:r>
        <w:r>
          <w:tab/>
        </w:r>
        <w:r>
          <w:fldChar w:fldCharType="begin"/>
        </w:r>
        <w:r>
          <w:instrText xml:space="preserve"> PAGEREF _Toc28292 \h </w:instrText>
        </w:r>
        <w:r>
          <w:fldChar w:fldCharType="separate"/>
        </w:r>
        <w:r>
          <w:t>17</w:t>
        </w:r>
        <w:r>
          <w:fldChar w:fldCharType="end"/>
        </w:r>
      </w:hyperlink>
    </w:p>
    <w:p>
      <w:pPr>
        <w:pStyle w:val="TOC2"/>
        <w:tabs>
          <w:tab w:val="right" w:leader="dot" w:pos="8306"/>
        </w:tabs>
      </w:pPr>
      <w:hyperlink w:anchor="_Toc12388" w:history="1">
        <w:r>
          <w:rPr>
            <w:rFonts w:ascii="仿宋" w:eastAsia="仿宋" w:hAnsi="仿宋" w:cs="仿宋" w:hint="eastAsia"/>
            <w:lang w:eastAsia="zh-CN"/>
          </w:rPr>
          <w:t>(二)、用地控制指标</w:t>
        </w:r>
        <w:r>
          <w:tab/>
        </w:r>
        <w:r>
          <w:fldChar w:fldCharType="begin"/>
        </w:r>
        <w:r>
          <w:instrText xml:space="preserve"> PAGEREF _Toc12388 \h </w:instrText>
        </w:r>
        <w:r>
          <w:fldChar w:fldCharType="separate"/>
        </w:r>
        <w:r>
          <w:t>18</w:t>
        </w:r>
        <w:r>
          <w:fldChar w:fldCharType="end"/>
        </w:r>
      </w:hyperlink>
    </w:p>
    <w:p>
      <w:pPr>
        <w:pStyle w:val="TOC2"/>
        <w:tabs>
          <w:tab w:val="right" w:leader="dot" w:pos="8306"/>
        </w:tabs>
      </w:pPr>
      <w:hyperlink w:anchor="_Toc32301" w:history="1">
        <w:r>
          <w:rPr>
            <w:rFonts w:ascii="仿宋" w:eastAsia="仿宋" w:hAnsi="仿宋" w:cs="仿宋" w:hint="eastAsia"/>
            <w:lang w:eastAsia="zh-CN"/>
          </w:rPr>
          <w:t>(三)、节约用地措施</w:t>
        </w:r>
        <w:r>
          <w:tab/>
        </w:r>
        <w:r>
          <w:fldChar w:fldCharType="begin"/>
        </w:r>
        <w:r>
          <w:instrText xml:space="preserve"> PAGEREF _Toc32301 \h </w:instrText>
        </w:r>
        <w:r>
          <w:fldChar w:fldCharType="separate"/>
        </w:r>
        <w:r>
          <w:t>19</w:t>
        </w:r>
        <w:r>
          <w:fldChar w:fldCharType="end"/>
        </w:r>
      </w:hyperlink>
    </w:p>
    <w:p>
      <w:pPr>
        <w:pStyle w:val="TOC2"/>
        <w:tabs>
          <w:tab w:val="right" w:leader="dot" w:pos="8306"/>
        </w:tabs>
      </w:pPr>
      <w:hyperlink w:anchor="_Toc13379" w:history="1">
        <w:r>
          <w:rPr>
            <w:rFonts w:ascii="仿宋" w:eastAsia="仿宋" w:hAnsi="仿宋" w:cs="仿宋" w:hint="eastAsia"/>
            <w:lang w:eastAsia="zh-CN"/>
          </w:rPr>
          <w:t>(四)、总图布置方案</w:t>
        </w:r>
        <w:r>
          <w:tab/>
        </w:r>
        <w:r>
          <w:fldChar w:fldCharType="begin"/>
        </w:r>
        <w:r>
          <w:instrText xml:space="preserve"> PAGEREF _Toc13379 \h </w:instrText>
        </w:r>
        <w:r>
          <w:fldChar w:fldCharType="separate"/>
        </w:r>
        <w:r>
          <w:t>21</w:t>
        </w:r>
        <w:r>
          <w:fldChar w:fldCharType="end"/>
        </w:r>
      </w:hyperlink>
    </w:p>
    <w:p>
      <w:pPr>
        <w:pStyle w:val="TOC2"/>
        <w:tabs>
          <w:tab w:val="right" w:leader="dot" w:pos="8306"/>
        </w:tabs>
      </w:pPr>
      <w:hyperlink w:anchor="_Toc26274" w:history="1">
        <w:r>
          <w:rPr>
            <w:rFonts w:ascii="仿宋" w:eastAsia="仿宋" w:hAnsi="仿宋" w:cs="仿宋" w:hint="eastAsia"/>
            <w:lang w:eastAsia="zh-CN"/>
          </w:rPr>
          <w:t>(五)、选址综合评价</w:t>
        </w:r>
        <w:r>
          <w:tab/>
        </w:r>
        <w:r>
          <w:fldChar w:fldCharType="begin"/>
        </w:r>
        <w:r>
          <w:instrText xml:space="preserve"> PAGEREF _Toc26274 \h </w:instrText>
        </w:r>
        <w:r>
          <w:fldChar w:fldCharType="separate"/>
        </w:r>
        <w:r>
          <w:t>22</w:t>
        </w:r>
        <w:r>
          <w:fldChar w:fldCharType="end"/>
        </w:r>
      </w:hyperlink>
    </w:p>
    <w:p>
      <w:pPr>
        <w:pStyle w:val="TOC1"/>
        <w:tabs>
          <w:tab w:val="right" w:leader="dot" w:pos="8306"/>
        </w:tabs>
      </w:pPr>
      <w:hyperlink w:anchor="_Toc30933" w:history="1">
        <w:r>
          <w:rPr>
            <w:rFonts w:ascii="仿宋" w:eastAsia="仿宋" w:hAnsi="仿宋" w:cs="仿宋" w:hint="eastAsia"/>
            <w:lang w:eastAsia="zh-CN"/>
          </w:rPr>
          <w:t>七、温度校验仪表项目人力资源管理</w:t>
        </w:r>
        <w:r>
          <w:tab/>
        </w:r>
        <w:r>
          <w:fldChar w:fldCharType="begin"/>
        </w:r>
        <w:r>
          <w:instrText xml:space="preserve"> PAGEREF _Toc30933 \h </w:instrText>
        </w:r>
        <w:r>
          <w:fldChar w:fldCharType="separate"/>
        </w:r>
        <w:r>
          <w:t>23</w:t>
        </w:r>
        <w:r>
          <w:fldChar w:fldCharType="end"/>
        </w:r>
      </w:hyperlink>
    </w:p>
    <w:p>
      <w:pPr>
        <w:pStyle w:val="TOC2"/>
        <w:tabs>
          <w:tab w:val="right" w:leader="dot" w:pos="8306"/>
        </w:tabs>
      </w:pPr>
      <w:hyperlink w:anchor="_Toc4284" w:history="1">
        <w:r>
          <w:rPr>
            <w:rFonts w:ascii="仿宋" w:eastAsia="仿宋" w:hAnsi="仿宋" w:cs="仿宋" w:hint="eastAsia"/>
            <w:lang w:eastAsia="zh-CN"/>
          </w:rPr>
          <w:t>(一)、建立健全的预算管理制度</w:t>
        </w:r>
        <w:r>
          <w:tab/>
        </w:r>
        <w:r>
          <w:fldChar w:fldCharType="begin"/>
        </w:r>
        <w:r>
          <w:instrText xml:space="preserve"> PAGEREF _Toc4284 \h </w:instrText>
        </w:r>
        <w:r>
          <w:fldChar w:fldCharType="separate"/>
        </w:r>
        <w:r>
          <w:t>23</w:t>
        </w:r>
        <w:r>
          <w:fldChar w:fldCharType="end"/>
        </w:r>
      </w:hyperlink>
    </w:p>
    <w:p>
      <w:pPr>
        <w:pStyle w:val="TOC2"/>
        <w:tabs>
          <w:tab w:val="right" w:leader="dot" w:pos="8306"/>
        </w:tabs>
      </w:pPr>
      <w:hyperlink w:anchor="_Toc15924" w:history="1">
        <w:r>
          <w:rPr>
            <w:rFonts w:ascii="仿宋" w:eastAsia="仿宋" w:hAnsi="仿宋" w:cs="仿宋" w:hint="eastAsia"/>
            <w:lang w:eastAsia="zh-CN"/>
          </w:rPr>
          <w:t>(二)、加强资金流动监控</w:t>
        </w:r>
        <w:r>
          <w:tab/>
        </w:r>
        <w:r>
          <w:fldChar w:fldCharType="begin"/>
        </w:r>
        <w:r>
          <w:instrText xml:space="preserve"> PAGEREF _Toc15924 \h </w:instrText>
        </w:r>
        <w:r>
          <w:fldChar w:fldCharType="separate"/>
        </w:r>
        <w:r>
          <w:t>24</w:t>
        </w:r>
        <w:r>
          <w:fldChar w:fldCharType="end"/>
        </w:r>
      </w:hyperlink>
    </w:p>
    <w:p>
      <w:pPr>
        <w:pStyle w:val="TOC2"/>
        <w:tabs>
          <w:tab w:val="right" w:leader="dot" w:pos="8306"/>
        </w:tabs>
      </w:pPr>
      <w:hyperlink w:anchor="_Toc29744" w:history="1">
        <w:r>
          <w:rPr>
            <w:rFonts w:ascii="仿宋" w:eastAsia="仿宋" w:hAnsi="仿宋" w:cs="仿宋" w:hint="eastAsia"/>
            <w:lang w:eastAsia="zh-CN"/>
          </w:rPr>
          <w:t>(三)、制定完善的风险控制机制</w:t>
        </w:r>
        <w:r>
          <w:tab/>
        </w:r>
        <w:r>
          <w:fldChar w:fldCharType="begin"/>
        </w:r>
        <w:r>
          <w:instrText xml:space="preserve"> PAGEREF _Toc29744 \h </w:instrText>
        </w:r>
        <w:r>
          <w:fldChar w:fldCharType="separate"/>
        </w:r>
        <w:r>
          <w:t>26</w:t>
        </w:r>
        <w:r>
          <w:fldChar w:fldCharType="end"/>
        </w:r>
      </w:hyperlink>
    </w:p>
    <w:p>
      <w:pPr>
        <w:pStyle w:val="TOC2"/>
        <w:tabs>
          <w:tab w:val="right" w:leader="dot" w:pos="8306"/>
        </w:tabs>
      </w:pPr>
      <w:hyperlink w:anchor="_Toc32064" w:history="1">
        <w:r>
          <w:rPr>
            <w:rFonts w:ascii="仿宋" w:eastAsia="仿宋" w:hAnsi="仿宋" w:cs="仿宋" w:hint="eastAsia"/>
            <w:lang w:eastAsia="zh-CN"/>
          </w:rPr>
          <w:t>(四)、优化成本管理</w:t>
        </w:r>
        <w:r>
          <w:tab/>
        </w:r>
        <w:r>
          <w:fldChar w:fldCharType="begin"/>
        </w:r>
        <w:r>
          <w:instrText xml:space="preserve"> PAGEREF _Toc32064 \h </w:instrText>
        </w:r>
        <w:r>
          <w:fldChar w:fldCharType="separate"/>
        </w:r>
        <w:r>
          <w:t>27</w:t>
        </w:r>
        <w:r>
          <w:fldChar w:fldCharType="end"/>
        </w:r>
      </w:hyperlink>
    </w:p>
    <w:p>
      <w:pPr>
        <w:pStyle w:val="TOC1"/>
        <w:tabs>
          <w:tab w:val="right" w:leader="dot" w:pos="8306"/>
        </w:tabs>
      </w:pPr>
      <w:hyperlink w:anchor="_Toc28276" w:history="1">
        <w:r>
          <w:rPr>
            <w:rFonts w:ascii="仿宋" w:eastAsia="仿宋" w:hAnsi="仿宋" w:cs="仿宋" w:hint="eastAsia"/>
            <w:lang w:eastAsia="zh-CN"/>
          </w:rPr>
          <w:t>八、温度校验仪表项目经营效益</w:t>
        </w:r>
        <w:r>
          <w:tab/>
        </w:r>
        <w:r>
          <w:fldChar w:fldCharType="begin"/>
        </w:r>
        <w:r>
          <w:instrText xml:space="preserve"> PAGEREF _Toc28276 \h </w:instrText>
        </w:r>
        <w:r>
          <w:fldChar w:fldCharType="separate"/>
        </w:r>
        <w:r>
          <w:t>28</w:t>
        </w:r>
        <w:r>
          <w:fldChar w:fldCharType="end"/>
        </w:r>
      </w:hyperlink>
    </w:p>
    <w:p>
      <w:pPr>
        <w:pStyle w:val="TOC2"/>
        <w:tabs>
          <w:tab w:val="right" w:leader="dot" w:pos="8306"/>
        </w:tabs>
      </w:pPr>
      <w:hyperlink w:anchor="_Toc3426" w:history="1">
        <w:r>
          <w:rPr>
            <w:rFonts w:ascii="仿宋" w:eastAsia="仿宋" w:hAnsi="仿宋" w:cs="仿宋" w:hint="eastAsia"/>
            <w:lang w:eastAsia="zh-CN"/>
          </w:rPr>
          <w:t>(一)、经济评价财务测算</w:t>
        </w:r>
        <w:r>
          <w:tab/>
        </w:r>
        <w:r>
          <w:fldChar w:fldCharType="begin"/>
        </w:r>
        <w:r>
          <w:instrText xml:space="preserve"> PAGEREF _Toc3426 \h </w:instrText>
        </w:r>
        <w:r>
          <w:fldChar w:fldCharType="separate"/>
        </w:r>
        <w:r>
          <w:t>28</w:t>
        </w:r>
        <w:r>
          <w:fldChar w:fldCharType="end"/>
        </w:r>
      </w:hyperlink>
    </w:p>
    <w:p>
      <w:pPr>
        <w:pStyle w:val="TOC2"/>
        <w:tabs>
          <w:tab w:val="right" w:leader="dot" w:pos="8306"/>
        </w:tabs>
      </w:pPr>
      <w:hyperlink w:anchor="_Toc20971" w:history="1">
        <w:r>
          <w:rPr>
            <w:rFonts w:ascii="仿宋" w:eastAsia="仿宋" w:hAnsi="仿宋" w:cs="仿宋" w:hint="eastAsia"/>
            <w:lang w:eastAsia="zh-CN"/>
          </w:rPr>
          <w:t>(二)、温度校验仪表项目盈利能力分析</w:t>
        </w:r>
        <w:r>
          <w:tab/>
        </w:r>
        <w:r>
          <w:fldChar w:fldCharType="begin"/>
        </w:r>
        <w:r>
          <w:instrText xml:space="preserve"> PAGEREF _Toc20971 \h </w:instrText>
        </w:r>
        <w:r>
          <w:fldChar w:fldCharType="separate"/>
        </w:r>
        <w:r>
          <w:t>30</w:t>
        </w:r>
        <w:r>
          <w:fldChar w:fldCharType="end"/>
        </w:r>
      </w:hyperlink>
    </w:p>
    <w:p>
      <w:pPr>
        <w:pStyle w:val="TOC1"/>
        <w:tabs>
          <w:tab w:val="right" w:leader="dot" w:pos="8306"/>
        </w:tabs>
      </w:pPr>
      <w:hyperlink w:anchor="_Toc30086" w:history="1">
        <w:r>
          <w:rPr>
            <w:rFonts w:ascii="仿宋" w:eastAsia="仿宋" w:hAnsi="仿宋" w:cs="仿宋" w:hint="eastAsia"/>
            <w:lang w:eastAsia="zh-CN"/>
          </w:rPr>
          <w:t>九、生产安全保护</w:t>
        </w:r>
        <w:r>
          <w:tab/>
        </w:r>
        <w:r>
          <w:fldChar w:fldCharType="begin"/>
        </w:r>
        <w:r>
          <w:instrText xml:space="preserve"> PAGEREF _Toc30086 \h </w:instrText>
        </w:r>
        <w:r>
          <w:fldChar w:fldCharType="separate"/>
        </w:r>
        <w:r>
          <w:t>30</w:t>
        </w:r>
        <w:r>
          <w:fldChar w:fldCharType="end"/>
        </w:r>
      </w:hyperlink>
    </w:p>
    <w:p>
      <w:pPr>
        <w:pStyle w:val="TOC2"/>
        <w:tabs>
          <w:tab w:val="right" w:leader="dot" w:pos="8306"/>
        </w:tabs>
      </w:pPr>
      <w:hyperlink w:anchor="_Toc30596" w:history="1">
        <w:r>
          <w:rPr>
            <w:rFonts w:ascii="仿宋" w:eastAsia="仿宋" w:hAnsi="仿宋" w:cs="仿宋" w:hint="eastAsia"/>
            <w:lang w:eastAsia="zh-CN"/>
          </w:rPr>
          <w:t>(一)、消防安全</w:t>
        </w:r>
        <w:r>
          <w:tab/>
        </w:r>
        <w:r>
          <w:fldChar w:fldCharType="begin"/>
        </w:r>
        <w:r>
          <w:instrText xml:space="preserve"> PAGEREF _Toc30596 \h </w:instrText>
        </w:r>
        <w:r>
          <w:fldChar w:fldCharType="separate"/>
        </w:r>
        <w:r>
          <w:t>30</w:t>
        </w:r>
        <w:r>
          <w:fldChar w:fldCharType="end"/>
        </w:r>
      </w:hyperlink>
    </w:p>
    <w:p>
      <w:pPr>
        <w:pStyle w:val="TOC2"/>
        <w:tabs>
          <w:tab w:val="right" w:leader="dot" w:pos="8306"/>
        </w:tabs>
      </w:pPr>
      <w:hyperlink w:anchor="_Toc10698" w:history="1">
        <w:r>
          <w:rPr>
            <w:rFonts w:ascii="仿宋" w:eastAsia="仿宋" w:hAnsi="仿宋" w:cs="仿宋" w:hint="eastAsia"/>
            <w:lang w:eastAsia="zh-CN"/>
          </w:rPr>
          <w:t>(二)、防火防爆总图布置措施</w:t>
        </w:r>
        <w:r>
          <w:tab/>
        </w:r>
        <w:r>
          <w:fldChar w:fldCharType="begin"/>
        </w:r>
        <w:r>
          <w:instrText xml:space="preserve"> PAGEREF _Toc10698 \h </w:instrText>
        </w:r>
        <w:r>
          <w:fldChar w:fldCharType="separate"/>
        </w:r>
        <w:r>
          <w:t>32</w:t>
        </w:r>
        <w:r>
          <w:fldChar w:fldCharType="end"/>
        </w:r>
      </w:hyperlink>
    </w:p>
    <w:p>
      <w:pPr>
        <w:pStyle w:val="TOC2"/>
        <w:tabs>
          <w:tab w:val="right" w:leader="dot" w:pos="8306"/>
        </w:tabs>
      </w:pPr>
      <w:hyperlink w:anchor="_Toc11816" w:history="1">
        <w:r>
          <w:rPr>
            <w:rFonts w:ascii="仿宋" w:eastAsia="仿宋" w:hAnsi="仿宋" w:cs="仿宋" w:hint="eastAsia"/>
            <w:lang w:eastAsia="zh-CN"/>
          </w:rPr>
          <w:t>(三)、自然灾害防范措施</w:t>
        </w:r>
        <w:r>
          <w:tab/>
        </w:r>
        <w:r>
          <w:fldChar w:fldCharType="begin"/>
        </w:r>
        <w:r>
          <w:instrText xml:space="preserve"> PAGEREF _Toc11816 \h </w:instrText>
        </w:r>
        <w:r>
          <w:fldChar w:fldCharType="separate"/>
        </w:r>
        <w:r>
          <w:t>33</w:t>
        </w:r>
        <w:r>
          <w:fldChar w:fldCharType="end"/>
        </w:r>
      </w:hyperlink>
    </w:p>
    <w:p>
      <w:pPr>
        <w:pStyle w:val="TOC2"/>
        <w:tabs>
          <w:tab w:val="right" w:leader="dot" w:pos="8306"/>
        </w:tabs>
      </w:pPr>
      <w:hyperlink w:anchor="_Toc17326" w:history="1">
        <w:r>
          <w:rPr>
            <w:rFonts w:ascii="仿宋" w:eastAsia="仿宋" w:hAnsi="仿宋" w:cs="仿宋" w:hint="eastAsia"/>
            <w:lang w:eastAsia="zh-CN"/>
          </w:rPr>
          <w:t>(四)、安全色及安全标志使用要求</w:t>
        </w:r>
        <w:r>
          <w:tab/>
        </w:r>
        <w:r>
          <w:fldChar w:fldCharType="begin"/>
        </w:r>
        <w:r>
          <w:instrText xml:space="preserve"> PAGEREF _Toc17326 \h </w:instrText>
        </w:r>
        <w:r>
          <w:fldChar w:fldCharType="separate"/>
        </w:r>
        <w:r>
          <w:t>34</w:t>
        </w:r>
        <w:r>
          <w:fldChar w:fldCharType="end"/>
        </w:r>
      </w:hyperlink>
    </w:p>
    <w:p>
      <w:pPr>
        <w:pStyle w:val="TOC2"/>
        <w:tabs>
          <w:tab w:val="right" w:leader="dot" w:pos="8306"/>
        </w:tabs>
      </w:pPr>
      <w:hyperlink w:anchor="_Toc32422" w:history="1">
        <w:r>
          <w:rPr>
            <w:rFonts w:ascii="仿宋" w:eastAsia="仿宋" w:hAnsi="仿宋" w:cs="仿宋" w:hint="eastAsia"/>
            <w:lang w:eastAsia="zh-CN"/>
          </w:rPr>
          <w:t>(五)、防尘防毒措施</w:t>
        </w:r>
        <w:r>
          <w:tab/>
        </w:r>
        <w:r>
          <w:fldChar w:fldCharType="begin"/>
        </w:r>
        <w:r>
          <w:instrText xml:space="preserve"> PAGEREF _Toc32422 \h </w:instrText>
        </w:r>
        <w:r>
          <w:fldChar w:fldCharType="separate"/>
        </w:r>
        <w:r>
          <w:t>35</w:t>
        </w:r>
        <w:r>
          <w:fldChar w:fldCharType="end"/>
        </w:r>
      </w:hyperlink>
    </w:p>
    <w:p>
      <w:pPr>
        <w:pStyle w:val="TOC2"/>
        <w:tabs>
          <w:tab w:val="right" w:leader="dot" w:pos="8306"/>
        </w:tabs>
      </w:pPr>
      <w:hyperlink w:anchor="_Toc28883" w:history="1">
        <w:r>
          <w:rPr>
            <w:rFonts w:ascii="仿宋" w:eastAsia="仿宋" w:hAnsi="仿宋" w:cs="仿宋" w:hint="eastAsia"/>
            <w:lang w:eastAsia="zh-CN"/>
          </w:rPr>
          <w:t>(六)、防静电、触电防护及防雷措施</w:t>
        </w:r>
        <w:r>
          <w:tab/>
        </w:r>
        <w:r>
          <w:fldChar w:fldCharType="begin"/>
        </w:r>
        <w:r>
          <w:instrText xml:space="preserve"> PAGEREF _Toc28883 \h </w:instrText>
        </w:r>
        <w:r>
          <w:fldChar w:fldCharType="separate"/>
        </w:r>
        <w:r>
          <w:t>36</w:t>
        </w:r>
        <w:r>
          <w:fldChar w:fldCharType="end"/>
        </w:r>
      </w:hyperlink>
    </w:p>
    <w:p>
      <w:pPr>
        <w:pStyle w:val="TOC2"/>
        <w:tabs>
          <w:tab w:val="right" w:leader="dot" w:pos="8306"/>
        </w:tabs>
      </w:pPr>
      <w:hyperlink w:anchor="_Toc12291" w:history="1">
        <w:r>
          <w:rPr>
            <w:rFonts w:ascii="仿宋" w:eastAsia="仿宋" w:hAnsi="仿宋" w:cs="仿宋" w:hint="eastAsia"/>
            <w:lang w:eastAsia="zh-CN"/>
          </w:rPr>
          <w:t>(七)、机械设备安全保障措施</w:t>
        </w:r>
        <w:r>
          <w:tab/>
        </w:r>
        <w:r>
          <w:fldChar w:fldCharType="begin"/>
        </w:r>
        <w:r>
          <w:instrText xml:space="preserve"> PAGEREF _Toc12291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2" w:history="1">
        <w:r>
          <w:rPr>
            <w:rFonts w:ascii="仿宋" w:eastAsia="仿宋" w:hAnsi="仿宋" w:cs="仿宋" w:hint="eastAsia"/>
            <w:lang w:eastAsia="zh-CN"/>
          </w:rPr>
          <w:t>十、温度校验仪表项目风险管理</w:t>
        </w:r>
        <w:r>
          <w:tab/>
        </w:r>
        <w:r>
          <w:fldChar w:fldCharType="begin"/>
        </w:r>
        <w:r>
          <w:instrText xml:space="preserve"> PAGEREF _Toc29822 \h </w:instrText>
        </w:r>
        <w:r>
          <w:fldChar w:fldCharType="separate"/>
        </w:r>
        <w:r>
          <w:t>38</w:t>
        </w:r>
        <w:r>
          <w:fldChar w:fldCharType="end"/>
        </w:r>
      </w:hyperlink>
    </w:p>
    <w:p>
      <w:pPr>
        <w:pStyle w:val="TOC2"/>
        <w:tabs>
          <w:tab w:val="right" w:leader="dot" w:pos="8306"/>
        </w:tabs>
      </w:pPr>
      <w:hyperlink w:anchor="_Toc5980" w:history="1">
        <w:r>
          <w:rPr>
            <w:rFonts w:ascii="仿宋" w:eastAsia="仿宋" w:hAnsi="仿宋" w:cs="仿宋" w:hint="eastAsia"/>
            <w:lang w:eastAsia="zh-CN"/>
          </w:rPr>
          <w:t>(一)、风险识别与评估</w:t>
        </w:r>
        <w:r>
          <w:tab/>
        </w:r>
        <w:r>
          <w:fldChar w:fldCharType="begin"/>
        </w:r>
        <w:r>
          <w:instrText xml:space="preserve"> PAGEREF _Toc5980 \h </w:instrText>
        </w:r>
        <w:r>
          <w:fldChar w:fldCharType="separate"/>
        </w:r>
        <w:r>
          <w:t>38</w:t>
        </w:r>
        <w:r>
          <w:fldChar w:fldCharType="end"/>
        </w:r>
      </w:hyperlink>
    </w:p>
    <w:p>
      <w:pPr>
        <w:pStyle w:val="TOC2"/>
        <w:tabs>
          <w:tab w:val="right" w:leader="dot" w:pos="8306"/>
        </w:tabs>
      </w:pPr>
      <w:hyperlink w:anchor="_Toc14979" w:history="1">
        <w:r>
          <w:rPr>
            <w:rFonts w:ascii="仿宋" w:eastAsia="仿宋" w:hAnsi="仿宋" w:cs="仿宋" w:hint="eastAsia"/>
            <w:lang w:eastAsia="zh-CN"/>
          </w:rPr>
          <w:t>(二)、风险应对策略</w:t>
        </w:r>
        <w:r>
          <w:tab/>
        </w:r>
        <w:r>
          <w:fldChar w:fldCharType="begin"/>
        </w:r>
        <w:r>
          <w:instrText xml:space="preserve"> PAGEREF _Toc14979 \h </w:instrText>
        </w:r>
        <w:r>
          <w:fldChar w:fldCharType="separate"/>
        </w:r>
        <w:r>
          <w:t>40</w:t>
        </w:r>
        <w:r>
          <w:fldChar w:fldCharType="end"/>
        </w:r>
      </w:hyperlink>
    </w:p>
    <w:p>
      <w:pPr>
        <w:pStyle w:val="TOC2"/>
        <w:tabs>
          <w:tab w:val="right" w:leader="dot" w:pos="8306"/>
        </w:tabs>
      </w:pPr>
      <w:hyperlink w:anchor="_Toc22456" w:history="1">
        <w:r>
          <w:rPr>
            <w:rFonts w:ascii="仿宋" w:eastAsia="仿宋" w:hAnsi="仿宋" w:cs="仿宋" w:hint="eastAsia"/>
            <w:lang w:eastAsia="zh-CN"/>
          </w:rPr>
          <w:t>(三)、风险监控与控制</w:t>
        </w:r>
        <w:r>
          <w:tab/>
        </w:r>
        <w:r>
          <w:fldChar w:fldCharType="begin"/>
        </w:r>
        <w:r>
          <w:instrText xml:space="preserve"> PAGEREF _Toc22456 \h </w:instrText>
        </w:r>
        <w:r>
          <w:fldChar w:fldCharType="separate"/>
        </w:r>
        <w:r>
          <w:t>41</w:t>
        </w:r>
        <w:r>
          <w:fldChar w:fldCharType="end"/>
        </w:r>
      </w:hyperlink>
    </w:p>
    <w:p>
      <w:pPr>
        <w:pStyle w:val="TOC1"/>
        <w:tabs>
          <w:tab w:val="right" w:leader="dot" w:pos="8306"/>
        </w:tabs>
      </w:pPr>
      <w:hyperlink w:anchor="_Toc11848" w:history="1">
        <w:r>
          <w:rPr>
            <w:rFonts w:ascii="仿宋" w:eastAsia="仿宋" w:hAnsi="仿宋" w:cs="仿宋" w:hint="eastAsia"/>
            <w:lang w:eastAsia="zh-CN"/>
          </w:rPr>
          <w:t>十一、温度校验仪表项目创新与研发</w:t>
        </w:r>
        <w:r>
          <w:tab/>
        </w:r>
        <w:r>
          <w:fldChar w:fldCharType="begin"/>
        </w:r>
        <w:r>
          <w:instrText xml:space="preserve"> PAGEREF _Toc11848 \h </w:instrText>
        </w:r>
        <w:r>
          <w:fldChar w:fldCharType="separate"/>
        </w:r>
        <w:r>
          <w:t>42</w:t>
        </w:r>
        <w:r>
          <w:fldChar w:fldCharType="end"/>
        </w:r>
      </w:hyperlink>
    </w:p>
    <w:p>
      <w:pPr>
        <w:pStyle w:val="TOC2"/>
        <w:tabs>
          <w:tab w:val="right" w:leader="dot" w:pos="8306"/>
        </w:tabs>
      </w:pPr>
      <w:hyperlink w:anchor="_Toc6521" w:history="1">
        <w:r>
          <w:rPr>
            <w:rFonts w:ascii="仿宋" w:eastAsia="仿宋" w:hAnsi="仿宋" w:cs="仿宋" w:hint="eastAsia"/>
            <w:lang w:eastAsia="zh-CN"/>
          </w:rPr>
          <w:t>(一)、创新策略与方向</w:t>
        </w:r>
        <w:r>
          <w:tab/>
        </w:r>
        <w:r>
          <w:fldChar w:fldCharType="begin"/>
        </w:r>
        <w:r>
          <w:instrText xml:space="preserve"> PAGEREF _Toc6521 \h </w:instrText>
        </w:r>
        <w:r>
          <w:fldChar w:fldCharType="separate"/>
        </w:r>
        <w:r>
          <w:t>42</w:t>
        </w:r>
        <w:r>
          <w:fldChar w:fldCharType="end"/>
        </w:r>
      </w:hyperlink>
    </w:p>
    <w:p>
      <w:pPr>
        <w:pStyle w:val="TOC2"/>
        <w:tabs>
          <w:tab w:val="right" w:leader="dot" w:pos="8306"/>
        </w:tabs>
      </w:pPr>
      <w:hyperlink w:anchor="_Toc24307" w:history="1">
        <w:r>
          <w:rPr>
            <w:rFonts w:ascii="仿宋" w:eastAsia="仿宋" w:hAnsi="仿宋" w:cs="仿宋" w:hint="eastAsia"/>
            <w:lang w:eastAsia="zh-CN"/>
          </w:rPr>
          <w:t>(二)、研发规划与投入</w:t>
        </w:r>
        <w:r>
          <w:tab/>
        </w:r>
        <w:r>
          <w:fldChar w:fldCharType="begin"/>
        </w:r>
        <w:r>
          <w:instrText xml:space="preserve"> PAGEREF _Toc24307 \h </w:instrText>
        </w:r>
        <w:r>
          <w:fldChar w:fldCharType="separate"/>
        </w:r>
        <w:r>
          <w:t>44</w:t>
        </w:r>
        <w:r>
          <w:fldChar w:fldCharType="end"/>
        </w:r>
      </w:hyperlink>
    </w:p>
    <w:p>
      <w:pPr>
        <w:pStyle w:val="TOC1"/>
        <w:tabs>
          <w:tab w:val="right" w:leader="dot" w:pos="8306"/>
        </w:tabs>
      </w:pPr>
      <w:hyperlink w:anchor="_Toc15953" w:history="1">
        <w:r>
          <w:rPr>
            <w:rFonts w:ascii="仿宋" w:eastAsia="仿宋" w:hAnsi="仿宋" w:cs="仿宋" w:hint="eastAsia"/>
            <w:lang w:eastAsia="zh-CN"/>
          </w:rPr>
          <w:t>十二、温度校验仪表项目环境影响分析</w:t>
        </w:r>
        <w:r>
          <w:tab/>
        </w:r>
        <w:r>
          <w:fldChar w:fldCharType="begin"/>
        </w:r>
        <w:r>
          <w:instrText xml:space="preserve"> PAGEREF _Toc15953 \h </w:instrText>
        </w:r>
        <w:r>
          <w:fldChar w:fldCharType="separate"/>
        </w:r>
        <w:r>
          <w:t>46</w:t>
        </w:r>
        <w:r>
          <w:fldChar w:fldCharType="end"/>
        </w:r>
      </w:hyperlink>
    </w:p>
    <w:p>
      <w:pPr>
        <w:pStyle w:val="TOC2"/>
        <w:tabs>
          <w:tab w:val="right" w:leader="dot" w:pos="8306"/>
        </w:tabs>
      </w:pPr>
      <w:hyperlink w:anchor="_Toc519" w:history="1">
        <w:r>
          <w:rPr>
            <w:rFonts w:ascii="仿宋" w:eastAsia="仿宋" w:hAnsi="仿宋" w:cs="仿宋" w:hint="eastAsia"/>
            <w:lang w:eastAsia="zh-CN"/>
          </w:rPr>
          <w:t>(一)、建设区域环境质量现状</w:t>
        </w:r>
        <w:r>
          <w:tab/>
        </w:r>
        <w:r>
          <w:fldChar w:fldCharType="begin"/>
        </w:r>
        <w:r>
          <w:instrText xml:space="preserve"> PAGEREF _Toc519 \h </w:instrText>
        </w:r>
        <w:r>
          <w:fldChar w:fldCharType="separate"/>
        </w:r>
        <w:r>
          <w:t>46</w:t>
        </w:r>
        <w:r>
          <w:fldChar w:fldCharType="end"/>
        </w:r>
      </w:hyperlink>
    </w:p>
    <w:p>
      <w:pPr>
        <w:pStyle w:val="TOC2"/>
        <w:tabs>
          <w:tab w:val="right" w:leader="dot" w:pos="8306"/>
        </w:tabs>
      </w:pPr>
      <w:hyperlink w:anchor="_Toc32228" w:history="1">
        <w:r>
          <w:rPr>
            <w:rFonts w:ascii="仿宋" w:eastAsia="仿宋" w:hAnsi="仿宋" w:cs="仿宋" w:hint="eastAsia"/>
            <w:lang w:eastAsia="zh-CN"/>
          </w:rPr>
          <w:t>(二)、建设期环境保护</w:t>
        </w:r>
        <w:r>
          <w:tab/>
        </w:r>
        <w:r>
          <w:fldChar w:fldCharType="begin"/>
        </w:r>
        <w:r>
          <w:instrText xml:space="preserve"> PAGEREF _Toc32228 \h </w:instrText>
        </w:r>
        <w:r>
          <w:fldChar w:fldCharType="separate"/>
        </w:r>
        <w:r>
          <w:t>47</w:t>
        </w:r>
        <w:r>
          <w:fldChar w:fldCharType="end"/>
        </w:r>
      </w:hyperlink>
    </w:p>
    <w:p>
      <w:pPr>
        <w:pStyle w:val="TOC2"/>
        <w:tabs>
          <w:tab w:val="right" w:leader="dot" w:pos="8306"/>
        </w:tabs>
      </w:pPr>
      <w:hyperlink w:anchor="_Toc12288" w:history="1">
        <w:r>
          <w:rPr>
            <w:rFonts w:ascii="仿宋" w:eastAsia="仿宋" w:hAnsi="仿宋" w:cs="仿宋" w:hint="eastAsia"/>
            <w:lang w:eastAsia="zh-CN"/>
          </w:rPr>
          <w:t>(三)、运营期环境保护</w:t>
        </w:r>
        <w:r>
          <w:tab/>
        </w:r>
        <w:r>
          <w:fldChar w:fldCharType="begin"/>
        </w:r>
        <w:r>
          <w:instrText xml:space="preserve"> PAGEREF _Toc12288 \h </w:instrText>
        </w:r>
        <w:r>
          <w:fldChar w:fldCharType="separate"/>
        </w:r>
        <w:r>
          <w:t>48</w:t>
        </w:r>
        <w:r>
          <w:fldChar w:fldCharType="end"/>
        </w:r>
      </w:hyperlink>
    </w:p>
    <w:p>
      <w:pPr>
        <w:pStyle w:val="TOC2"/>
        <w:tabs>
          <w:tab w:val="right" w:leader="dot" w:pos="8306"/>
        </w:tabs>
      </w:pPr>
      <w:hyperlink w:anchor="_Toc30850" w:history="1">
        <w:r>
          <w:rPr>
            <w:rFonts w:ascii="仿宋" w:eastAsia="仿宋" w:hAnsi="仿宋" w:cs="仿宋" w:hint="eastAsia"/>
            <w:lang w:eastAsia="zh-CN"/>
          </w:rPr>
          <w:t>(四)、温度校验仪表项目建设对区域经济的影响</w:t>
        </w:r>
        <w:r>
          <w:tab/>
        </w:r>
        <w:r>
          <w:fldChar w:fldCharType="begin"/>
        </w:r>
        <w:r>
          <w:instrText xml:space="preserve"> PAGEREF _Toc30850 \h </w:instrText>
        </w:r>
        <w:r>
          <w:fldChar w:fldCharType="separate"/>
        </w:r>
        <w:r>
          <w:t>50</w:t>
        </w:r>
        <w:r>
          <w:fldChar w:fldCharType="end"/>
        </w:r>
      </w:hyperlink>
    </w:p>
    <w:p>
      <w:pPr>
        <w:pStyle w:val="TOC2"/>
        <w:tabs>
          <w:tab w:val="right" w:leader="dot" w:pos="8306"/>
        </w:tabs>
      </w:pPr>
      <w:hyperlink w:anchor="_Toc21163" w:history="1">
        <w:r>
          <w:rPr>
            <w:rFonts w:ascii="仿宋" w:eastAsia="仿宋" w:hAnsi="仿宋" w:cs="仿宋" w:hint="eastAsia"/>
            <w:lang w:eastAsia="zh-CN"/>
          </w:rPr>
          <w:t>(五)、废弃物处理</w:t>
        </w:r>
        <w:r>
          <w:tab/>
        </w:r>
        <w:r>
          <w:fldChar w:fldCharType="begin"/>
        </w:r>
        <w:r>
          <w:instrText xml:space="preserve"> PAGEREF _Toc21163 \h </w:instrText>
        </w:r>
        <w:r>
          <w:fldChar w:fldCharType="separate"/>
        </w:r>
        <w:r>
          <w:t>52</w:t>
        </w:r>
        <w:r>
          <w:fldChar w:fldCharType="end"/>
        </w:r>
      </w:hyperlink>
    </w:p>
    <w:p>
      <w:pPr>
        <w:pStyle w:val="TOC2"/>
        <w:tabs>
          <w:tab w:val="right" w:leader="dot" w:pos="8306"/>
        </w:tabs>
      </w:pPr>
      <w:hyperlink w:anchor="_Toc30873" w:history="1">
        <w:r>
          <w:rPr>
            <w:rFonts w:ascii="仿宋" w:eastAsia="仿宋" w:hAnsi="仿宋" w:cs="仿宋" w:hint="eastAsia"/>
            <w:lang w:eastAsia="zh-CN"/>
          </w:rPr>
          <w:t>(六)、特殊环境影响分析</w:t>
        </w:r>
        <w:r>
          <w:tab/>
        </w:r>
        <w:r>
          <w:fldChar w:fldCharType="begin"/>
        </w:r>
        <w:r>
          <w:instrText xml:space="preserve"> PAGEREF _Toc30873 \h </w:instrText>
        </w:r>
        <w:r>
          <w:fldChar w:fldCharType="separate"/>
        </w:r>
        <w:r>
          <w:t>53</w:t>
        </w:r>
        <w:r>
          <w:fldChar w:fldCharType="end"/>
        </w:r>
      </w:hyperlink>
    </w:p>
    <w:p>
      <w:pPr>
        <w:pStyle w:val="TOC2"/>
        <w:tabs>
          <w:tab w:val="right" w:leader="dot" w:pos="8306"/>
        </w:tabs>
      </w:pPr>
      <w:hyperlink w:anchor="_Toc15172" w:history="1">
        <w:r>
          <w:rPr>
            <w:rFonts w:ascii="仿宋" w:eastAsia="仿宋" w:hAnsi="仿宋" w:cs="仿宋" w:hint="eastAsia"/>
            <w:lang w:eastAsia="zh-CN"/>
          </w:rPr>
          <w:t>(七)、清洁生产</w:t>
        </w:r>
        <w:r>
          <w:tab/>
        </w:r>
        <w:r>
          <w:fldChar w:fldCharType="begin"/>
        </w:r>
        <w:r>
          <w:instrText xml:space="preserve"> PAGEREF _Toc15172 \h </w:instrText>
        </w:r>
        <w:r>
          <w:fldChar w:fldCharType="separate"/>
        </w:r>
        <w:r>
          <w:t>54</w:t>
        </w:r>
        <w:r>
          <w:fldChar w:fldCharType="end"/>
        </w:r>
      </w:hyperlink>
    </w:p>
    <w:p>
      <w:pPr>
        <w:pStyle w:val="TOC2"/>
        <w:tabs>
          <w:tab w:val="right" w:leader="dot" w:pos="8306"/>
        </w:tabs>
      </w:pPr>
      <w:hyperlink w:anchor="_Toc8401" w:history="1">
        <w:r>
          <w:rPr>
            <w:rFonts w:ascii="仿宋" w:eastAsia="仿宋" w:hAnsi="仿宋" w:cs="仿宋" w:hint="eastAsia"/>
            <w:lang w:eastAsia="zh-CN"/>
          </w:rPr>
          <w:t>(八)、环境保护综合评价</w:t>
        </w:r>
        <w:r>
          <w:tab/>
        </w:r>
        <w:r>
          <w:fldChar w:fldCharType="begin"/>
        </w:r>
        <w:r>
          <w:instrText xml:space="preserve"> PAGEREF _Toc8401 \h </w:instrText>
        </w:r>
        <w:r>
          <w:fldChar w:fldCharType="separate"/>
        </w:r>
        <w:r>
          <w:t>55</w:t>
        </w:r>
        <w:r>
          <w:fldChar w:fldCharType="end"/>
        </w:r>
      </w:hyperlink>
    </w:p>
    <w:p>
      <w:pPr>
        <w:pStyle w:val="TOC1"/>
        <w:tabs>
          <w:tab w:val="right" w:leader="dot" w:pos="8306"/>
        </w:tabs>
      </w:pPr>
      <w:hyperlink w:anchor="_Toc18096" w:history="1">
        <w:r>
          <w:rPr>
            <w:rFonts w:ascii="仿宋" w:eastAsia="仿宋" w:hAnsi="仿宋" w:cs="仿宋" w:hint="eastAsia"/>
            <w:lang w:eastAsia="zh-CN"/>
          </w:rPr>
          <w:t>十三、温度校验仪表项目实施保障措施</w:t>
        </w:r>
        <w:r>
          <w:tab/>
        </w:r>
        <w:r>
          <w:fldChar w:fldCharType="begin"/>
        </w:r>
        <w:r>
          <w:instrText xml:space="preserve"> PAGEREF _Toc18096 \h </w:instrText>
        </w:r>
        <w:r>
          <w:fldChar w:fldCharType="separate"/>
        </w:r>
        <w:r>
          <w:t>56</w:t>
        </w:r>
        <w:r>
          <w:fldChar w:fldCharType="end"/>
        </w:r>
      </w:hyperlink>
    </w:p>
    <w:p>
      <w:pPr>
        <w:pStyle w:val="TOC2"/>
        <w:tabs>
          <w:tab w:val="right" w:leader="dot" w:pos="8306"/>
        </w:tabs>
      </w:pPr>
      <w:hyperlink w:anchor="_Toc29680" w:history="1">
        <w:r>
          <w:rPr>
            <w:rFonts w:ascii="仿宋" w:eastAsia="仿宋" w:hAnsi="仿宋" w:cs="仿宋" w:hint="eastAsia"/>
            <w:lang w:eastAsia="zh-CN"/>
          </w:rPr>
          <w:t>(一)、温度校验仪表项目实施保障机制</w:t>
        </w:r>
        <w:r>
          <w:tab/>
        </w:r>
        <w:r>
          <w:fldChar w:fldCharType="begin"/>
        </w:r>
        <w:r>
          <w:instrText xml:space="preserve"> PAGEREF _Toc29680 \h </w:instrText>
        </w:r>
        <w:r>
          <w:fldChar w:fldCharType="separate"/>
        </w:r>
        <w:r>
          <w:t>56</w:t>
        </w:r>
        <w:r>
          <w:fldChar w:fldCharType="end"/>
        </w:r>
      </w:hyperlink>
    </w:p>
    <w:p>
      <w:pPr>
        <w:pStyle w:val="TOC2"/>
        <w:tabs>
          <w:tab w:val="right" w:leader="dot" w:pos="8306"/>
        </w:tabs>
      </w:pPr>
      <w:hyperlink w:anchor="_Toc26693" w:history="1">
        <w:r>
          <w:rPr>
            <w:rFonts w:ascii="仿宋" w:eastAsia="仿宋" w:hAnsi="仿宋" w:cs="仿宋" w:hint="eastAsia"/>
            <w:lang w:eastAsia="zh-CN"/>
          </w:rPr>
          <w:t>(二)、温度校验仪表项目法律合规要求</w:t>
        </w:r>
        <w:r>
          <w:tab/>
        </w:r>
        <w:r>
          <w:fldChar w:fldCharType="begin"/>
        </w:r>
        <w:r>
          <w:instrText xml:space="preserve"> PAGEREF _Toc26693 \h </w:instrText>
        </w:r>
        <w:r>
          <w:fldChar w:fldCharType="separate"/>
        </w:r>
        <w:r>
          <w:t>60</w:t>
        </w:r>
        <w:r>
          <w:fldChar w:fldCharType="end"/>
        </w:r>
      </w:hyperlink>
    </w:p>
    <w:p>
      <w:pPr>
        <w:pStyle w:val="TOC2"/>
        <w:tabs>
          <w:tab w:val="right" w:leader="dot" w:pos="8306"/>
        </w:tabs>
      </w:pPr>
      <w:hyperlink w:anchor="_Toc19705" w:history="1">
        <w:r>
          <w:rPr>
            <w:rFonts w:ascii="仿宋" w:eastAsia="仿宋" w:hAnsi="仿宋" w:cs="仿宋" w:hint="eastAsia"/>
            <w:lang w:eastAsia="zh-CN"/>
          </w:rPr>
          <w:t>(三)、温度校验仪表项目合同管理与法律事务</w:t>
        </w:r>
        <w:r>
          <w:tab/>
        </w:r>
        <w:r>
          <w:fldChar w:fldCharType="begin"/>
        </w:r>
        <w:r>
          <w:instrText xml:space="preserve"> PAGEREF _Toc19705 \h </w:instrText>
        </w:r>
        <w:r>
          <w:fldChar w:fldCharType="separate"/>
        </w:r>
        <w:r>
          <w:t>64</w:t>
        </w:r>
        <w:r>
          <w:fldChar w:fldCharType="end"/>
        </w:r>
      </w:hyperlink>
    </w:p>
    <w:p>
      <w:pPr>
        <w:pStyle w:val="TOC2"/>
        <w:tabs>
          <w:tab w:val="right" w:leader="dot" w:pos="8306"/>
        </w:tabs>
      </w:pPr>
      <w:hyperlink w:anchor="_Toc30709" w:history="1">
        <w:r>
          <w:rPr>
            <w:rFonts w:ascii="仿宋" w:eastAsia="仿宋" w:hAnsi="仿宋" w:cs="仿宋" w:hint="eastAsia"/>
            <w:lang w:eastAsia="zh-CN"/>
          </w:rPr>
          <w:t>(四)、温度校验仪表项目知识产权保护策略</w:t>
        </w:r>
        <w:r>
          <w:tab/>
        </w:r>
        <w:r>
          <w:fldChar w:fldCharType="begin"/>
        </w:r>
        <w:r>
          <w:instrText xml:space="preserve"> PAGEREF _Toc30709 \h </w:instrText>
        </w:r>
        <w:r>
          <w:fldChar w:fldCharType="separate"/>
        </w:r>
        <w:r>
          <w:t>71</w:t>
        </w:r>
        <w:r>
          <w:fldChar w:fldCharType="end"/>
        </w:r>
      </w:hyperlink>
    </w:p>
    <w:p>
      <w:pPr>
        <w:pStyle w:val="TOC1"/>
        <w:tabs>
          <w:tab w:val="right" w:leader="dot" w:pos="8306"/>
        </w:tabs>
      </w:pPr>
      <w:hyperlink w:anchor="_Toc20770" w:history="1">
        <w:r>
          <w:rPr>
            <w:rFonts w:ascii="仿宋" w:eastAsia="仿宋" w:hAnsi="仿宋" w:cs="仿宋" w:hint="eastAsia"/>
            <w:lang w:eastAsia="zh-CN"/>
          </w:rPr>
          <w:t>十四、温度校验仪表项目变更管理</w:t>
        </w:r>
        <w:r>
          <w:tab/>
        </w:r>
        <w:r>
          <w:fldChar w:fldCharType="begin"/>
        </w:r>
        <w:r>
          <w:instrText xml:space="preserve"> PAGEREF _Toc20770 \h </w:instrText>
        </w:r>
        <w:r>
          <w:fldChar w:fldCharType="separate"/>
        </w:r>
        <w:r>
          <w:t>73</w:t>
        </w:r>
        <w:r>
          <w:fldChar w:fldCharType="end"/>
        </w:r>
      </w:hyperlink>
    </w:p>
    <w:p>
      <w:pPr>
        <w:pStyle w:val="TOC2"/>
        <w:tabs>
          <w:tab w:val="right" w:leader="dot" w:pos="8306"/>
        </w:tabs>
      </w:pPr>
      <w:hyperlink w:anchor="_Toc18155" w:history="1">
        <w:r>
          <w:rPr>
            <w:rFonts w:ascii="仿宋" w:eastAsia="仿宋" w:hAnsi="仿宋" w:cs="仿宋" w:hint="eastAsia"/>
            <w:lang w:eastAsia="zh-CN"/>
          </w:rPr>
          <w:t>(一)、变更申请与评估</w:t>
        </w:r>
        <w:r>
          <w:tab/>
        </w:r>
        <w:r>
          <w:fldChar w:fldCharType="begin"/>
        </w:r>
        <w:r>
          <w:instrText xml:space="preserve"> PAGEREF _Toc18155 \h </w:instrText>
        </w:r>
        <w:r>
          <w:fldChar w:fldCharType="separate"/>
        </w:r>
        <w:r>
          <w:t>73</w:t>
        </w:r>
        <w:r>
          <w:fldChar w:fldCharType="end"/>
        </w:r>
      </w:hyperlink>
    </w:p>
    <w:p>
      <w:pPr>
        <w:pStyle w:val="TOC2"/>
        <w:tabs>
          <w:tab w:val="right" w:leader="dot" w:pos="8306"/>
        </w:tabs>
      </w:pPr>
      <w:hyperlink w:anchor="_Toc29329" w:history="1">
        <w:r>
          <w:rPr>
            <w:rFonts w:ascii="仿宋" w:eastAsia="仿宋" w:hAnsi="仿宋" w:cs="仿宋" w:hint="eastAsia"/>
            <w:lang w:eastAsia="zh-CN"/>
          </w:rPr>
          <w:t>(二)、变更实施与控制</w:t>
        </w:r>
        <w:r>
          <w:tab/>
        </w:r>
        <w:r>
          <w:fldChar w:fldCharType="begin"/>
        </w:r>
        <w:r>
          <w:instrText xml:space="preserve"> PAGEREF _Toc29329 \h </w:instrText>
        </w:r>
        <w:r>
          <w:fldChar w:fldCharType="separate"/>
        </w:r>
        <w:r>
          <w:t>74</w:t>
        </w:r>
        <w:r>
          <w:fldChar w:fldCharType="end"/>
        </w:r>
      </w:hyperlink>
    </w:p>
    <w:p>
      <w:pPr>
        <w:pStyle w:val="TOC1"/>
        <w:tabs>
          <w:tab w:val="right" w:leader="dot" w:pos="8306"/>
        </w:tabs>
      </w:pPr>
      <w:hyperlink w:anchor="_Toc21964" w:history="1">
        <w:r>
          <w:rPr>
            <w:rFonts w:ascii="仿宋" w:eastAsia="仿宋" w:hAnsi="仿宋" w:cs="仿宋" w:hint="eastAsia"/>
            <w:lang w:eastAsia="zh-CN"/>
          </w:rPr>
          <w:t>十五、利益相关者分析与沟通计划</w:t>
        </w:r>
        <w:r>
          <w:tab/>
        </w:r>
        <w:r>
          <w:fldChar w:fldCharType="begin"/>
        </w:r>
        <w:r>
          <w:instrText xml:space="preserve"> PAGEREF _Toc21964 \h </w:instrText>
        </w:r>
        <w:r>
          <w:fldChar w:fldCharType="separate"/>
        </w:r>
        <w:r>
          <w:t>74</w:t>
        </w:r>
        <w:r>
          <w:fldChar w:fldCharType="end"/>
        </w:r>
      </w:hyperlink>
    </w:p>
    <w:p>
      <w:pPr>
        <w:pStyle w:val="TOC2"/>
        <w:tabs>
          <w:tab w:val="right" w:leader="dot" w:pos="8306"/>
        </w:tabs>
      </w:pPr>
      <w:hyperlink w:anchor="_Toc4617" w:history="1">
        <w:r>
          <w:rPr>
            <w:rFonts w:ascii="仿宋" w:eastAsia="仿宋" w:hAnsi="仿宋" w:cs="仿宋" w:hint="eastAsia"/>
            <w:lang w:eastAsia="zh-CN"/>
          </w:rPr>
          <w:t>(一)、利益相关者分析</w:t>
        </w:r>
        <w:r>
          <w:tab/>
        </w:r>
        <w:r>
          <w:fldChar w:fldCharType="begin"/>
        </w:r>
        <w:r>
          <w:instrText xml:space="preserve"> PAGEREF _Toc4617 \h </w:instrText>
        </w:r>
        <w:r>
          <w:fldChar w:fldCharType="separate"/>
        </w:r>
        <w:r>
          <w:t>74</w:t>
        </w:r>
        <w:r>
          <w:fldChar w:fldCharType="end"/>
        </w:r>
      </w:hyperlink>
    </w:p>
    <w:p>
      <w:pPr>
        <w:pStyle w:val="TOC2"/>
        <w:tabs>
          <w:tab w:val="right" w:leader="dot" w:pos="8306"/>
        </w:tabs>
      </w:pPr>
      <w:hyperlink w:anchor="_Toc8760" w:history="1">
        <w:r>
          <w:rPr>
            <w:rFonts w:ascii="仿宋" w:eastAsia="仿宋" w:hAnsi="仿宋" w:cs="仿宋" w:hint="eastAsia"/>
            <w:lang w:eastAsia="zh-CN"/>
          </w:rPr>
          <w:t>(二)、沟通计划</w:t>
        </w:r>
        <w:r>
          <w:tab/>
        </w:r>
        <w:r>
          <w:fldChar w:fldCharType="begin"/>
        </w:r>
        <w:r>
          <w:instrText xml:space="preserve"> PAGEREF _Toc8760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3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的技术管理特点体现在其创新导向。通过引入最先进的技术趋势和解决方案，温度校验仪表项目致力于提升科技含量、提高质量和效率水平。这意味着我们将采用最新的工具和方法，确保温度校验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温度校验仪表项目技术管理的显著特征。通过整合不同领域的技术资源，我们实现了跨学科的协同工作。这有助于优化技术架构，提高整体效能。此外，整合性策略还促进了不同技术团队之间的紧密沟通和高效合作，确保温度校验仪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温度校验仪表项目所采用的技术。通过不断优化技术方案，温度校验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温度校验仪表项目团队将在温度校验仪表项目初期识别可能的技术风险，并采取相应的预防和应对措施。通过建立健全的风险评估机制，温度校验仪表项目能够在实施过程中及时发现并解决潜在的技术问题，保障温度校验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温度校验仪表项目中，技术将成为温度校验仪表项目成功的有力支持。这一深度剖析揭示了技术管理在温度校验仪表项目实施中的关键作用，为温度校验仪表项目的技术基础奠定了坚实的基础。</w:t>
      </w:r>
    </w:p>
    <w:p>
      <w:pPr>
        <w:pStyle w:val="Heading2"/>
        <w:ind w:firstLine="560" w:firstLineChars="200"/>
        <w:rPr>
          <w:rFonts w:ascii="仿宋" w:eastAsia="仿宋" w:hAnsi="仿宋" w:cs="仿宋" w:hint="eastAsia"/>
          <w:sz w:val="28"/>
          <w:lang w:eastAsia="zh-CN"/>
        </w:rPr>
      </w:pPr>
      <w:bookmarkStart w:id="4" w:name="_Toc29035"/>
      <w:r>
        <w:rPr>
          <w:rFonts w:ascii="仿宋" w:eastAsia="仿宋" w:hAnsi="仿宋" w:cs="仿宋" w:hint="eastAsia"/>
          <w:sz w:val="28"/>
          <w:lang w:eastAsia="zh-CN"/>
        </w:rPr>
        <w:t>(二)、温度校验仪表项目工艺技术设计方案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温度校验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温度校验仪表项目将严格按照相关行业规范要求进行组织。通过有效控制产品质量，温度校验仪表项目将致力于为顾客提供优质的温度校验仪表项目产品和良好的服务。这体现了温度校验仪表项目对于生产活动合规性和质量标准的高度重视，为温度校验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温度校验仪表项目注重生态效益和清洁生产原则。温度校验仪表项目建设将紧密结合地方特色经济发展，与社会经济发展规划和区域环境保护规划方案相协调一致。通过与当地区域自然生态系统的结合，温度校验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温度校验仪表项目产品具有多样化的客户需求和个性化的特点。因此，温度校验仪表项目产品规格品种多样，且单批生产数量较小。为满足这一特点，温度校验仪表项目承办单位将建设先进的柔性制造生产线。通过广泛应用柔性制造技术，温度校验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度校验仪表项目采用的技术具有较高的技术含量和自动化水平，处于国内先进水平。这一技术选用不仅体现了对生产效率、质量和环境友好性的高标准要求，同时为温度校验仪表项目的可持续发展奠定了坚实的基础。</w:t>
      </w:r>
    </w:p>
    <w:p>
      <w:pPr>
        <w:pStyle w:val="Heading2"/>
        <w:ind w:firstLine="560" w:firstLineChars="200"/>
        <w:rPr>
          <w:rFonts w:ascii="仿宋" w:eastAsia="仿宋" w:hAnsi="仿宋" w:cs="仿宋" w:hint="eastAsia"/>
          <w:sz w:val="28"/>
          <w:lang w:eastAsia="zh-CN"/>
        </w:rPr>
      </w:pPr>
      <w:bookmarkStart w:id="5" w:name="_Toc198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为确保温度校验仪表项目的高效生产和技术实施，我们制定了一套精心设计的设备选型方案，以满足温度校验仪表项目生产、质量和环保的要求。该方案的主要特点如下：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温度校验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针对温度校验仪表项目产品的多样性和小批量生产的特点，我们将建设柔性制造生产线。通过在设备选型中考虑柔性制造技术，可以灵活应对不同产品规格和生产需求，实现生产线的高度灵活性和适应性。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615"/>
      <w:r>
        <w:rPr>
          <w:rFonts w:ascii="仿宋" w:eastAsia="仿宋" w:hAnsi="仿宋" w:cs="仿宋" w:hint="eastAsia"/>
          <w:sz w:val="28"/>
          <w:lang w:eastAsia="zh-CN"/>
        </w:rPr>
        <w:t>二、温度校验仪表项目绩效评估</w:t>
      </w:r>
      <w:bookmarkEnd w:id="6"/>
    </w:p>
    <w:p>
      <w:pPr>
        <w:pStyle w:val="Heading2"/>
        <w:rPr>
          <w:rFonts w:ascii="仿宋" w:eastAsia="仿宋" w:hAnsi="仿宋" w:cs="仿宋" w:hint="eastAsia"/>
          <w:lang w:eastAsia="zh-CN"/>
        </w:rPr>
      </w:pPr>
      <w:bookmarkStart w:id="7" w:name="_Toc590"/>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验仪表项目中，我们设计了一套全面的绩效评估指标，以确保温度校验仪表项目的可控和成功交付。这些指标跨足温度校验仪表项目目标、成本、进度和质量等多个维度，为我们提供了全面洞察温度校验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目标达成率是我们关注的首要指标。我们设定了明确的目标，并通过定期监测和评估，迅速发现并应对潜在的目标偏差。这为温度校验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成本绩效是另一个核心关注点。通过实际成本与预算成本的对比分析，我们深入了解成本差异的原因，及时调整资源分配，保持温度校验仪表项目在经济效益方面的合理水平。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进度作为关键的绩效指标之一，得到了精心的关注。我们制定了详细的温度校验仪表项目进度计划，并设立了进度符合度指标，确保实际进度与计划进度保持一致。这使我们能够快速发现和解决潜在的进度问题，保持温度校验仪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校验仪表项目绩效的不可或缺的一环。我们引入了一系列的质量标准和客户满意度指标，以确保温度校验仪表项目交付的成果在质量上达到或超越预期水平。通过持续监测这些指标，我们努力提升温度校验仪表项目整体质量水平，为温度校验仪表项目的成功交付提供有力保障。通过这些科学且全面的绩效评估，我们能够更好地引导温度校验仪表项目的持续改进，确保温度校验仪表项目目标的顺利达成。</w:t>
      </w:r>
    </w:p>
    <w:p>
      <w:pPr>
        <w:pStyle w:val="Heading2"/>
        <w:ind w:firstLine="560" w:firstLineChars="200"/>
        <w:rPr>
          <w:rFonts w:ascii="仿宋" w:eastAsia="仿宋" w:hAnsi="仿宋" w:cs="仿宋" w:hint="eastAsia"/>
          <w:sz w:val="28"/>
          <w:lang w:eastAsia="zh-CN"/>
        </w:rPr>
      </w:pPr>
      <w:bookmarkStart w:id="8" w:name="_Toc824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绩效评估是温度校验仪表项目中的关键环节，为确保温度校验仪表项目达到预期目标，我们采用了多层次、多维度的绩效评估方法。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校验仪表项目的战略目标对齐，确保每个决策和行动都与温度校验仪表项目整体目标保持一致。团队会定期召开战略对齐会议，审视当前工作与温度校验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度校验仪表项目进度、质量、成本和风险等方面。这些指标通过数据收集和分析，为温度校验仪表项目管理团队提供了客观的评估依据。例如，我们通过温度校验仪表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绩效评估不仅仅停留在温度校验仪表项目内部，还考虑了温度校验仪表项目对外部环境的影响。我们定期进行干系人满意度调查，以了解各利益相关方对温度校验仪表项目的期望和满意度，并及时做出调整。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这种多层次、多角度的绩效评估方法，使得我们能够全面了解温度校验仪表项目的运行状态，及时做出调整，确保温度校验仪表项目在不断变化的环境中保持稳健前行。</w:t>
      </w:r>
    </w:p>
    <w:p>
      <w:pPr>
        <w:pStyle w:val="Heading2"/>
        <w:ind w:firstLine="560" w:firstLineChars="200"/>
        <w:rPr>
          <w:rFonts w:ascii="仿宋" w:eastAsia="仿宋" w:hAnsi="仿宋" w:cs="仿宋" w:hint="eastAsia"/>
          <w:sz w:val="28"/>
          <w:lang w:eastAsia="zh-CN"/>
        </w:rPr>
      </w:pPr>
      <w:bookmarkStart w:id="9" w:name="_Toc1658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为了确保温度校验仪表项目的有效管理和不断优化，我们采用了精心设计的绩效评估周期。这个周期旨在实现灵活、实时和全面的评估，以适应温度校验仪表项目执行中的各种挑战。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校验仪表项目的不同需求，分为短期、中期和长期。短期评估关注每个迭代或工作周期，以及时发现和解决当前任务中的问题。中期评估涵盖几个迭代，深入了解整体温度校验仪表项目的趋势和性能。长期评估则着眼于整个温度校验仪表项目阶段，确保温度校验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校验仪表项目管理工具和协作平台，团队成员能够随时更新和分享温度校验仪表项目数据。这种实时性的反馈机制使我们能够及时察觉潜在问题，快速调整，保持温度校验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校验仪表项目的决策制定密不可分。每个周期的温度校验仪表项目回顾会议成为集体总结经验、识别问题深层次原因并找到创新解决方案的平台。这种定期的反思与调整机制使温度校验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1600"/>
      <w:r>
        <w:rPr>
          <w:rFonts w:ascii="仿宋" w:eastAsia="仿宋" w:hAnsi="仿宋" w:cs="仿宋" w:hint="eastAsia"/>
          <w:sz w:val="28"/>
          <w:lang w:eastAsia="zh-CN"/>
        </w:rPr>
        <w:t>三、温度校验仪表项目危机管理</w:t>
      </w:r>
      <w:bookmarkEnd w:id="10"/>
    </w:p>
    <w:p>
      <w:pPr>
        <w:pStyle w:val="Heading2"/>
        <w:rPr>
          <w:rFonts w:ascii="仿宋" w:eastAsia="仿宋" w:hAnsi="仿宋" w:cs="仿宋" w:hint="eastAsia"/>
          <w:lang w:eastAsia="zh-CN"/>
        </w:rPr>
      </w:pPr>
      <w:bookmarkStart w:id="11" w:name="_Toc534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验仪表项目危机管理中，危机预警与识别是确保温度校验仪表项目稳健运行的核心步骤。通过建立全面的监测机制，温度校验仪表项目团队旨在及时发现和理解潜在的风险和危机因素，以便采取及时的预防和应对措施，确保温度校验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首先，通过深入的风险评估，温度校验仪表项目团队全面分析了整个温度校验仪表项目和各个阶段可能存在的威胁。这包括准确评估每个潜在风险的发生概率和可能影响的程度，为后续危机预警提供了有力支持。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温度校验仪表项目团队着重于明确定义温度校验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度校验仪表项目进展的持续监控，团队能够及时发现潜在问题并作出迅速反应。温度校验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在这一阶段，团队的专业素养和反应速度将发挥至关重要的作用，以确保潜在危机能够在初期得到有效的处理，最大程度地减轻负面影响。通过危机预警与识别，温度校验仪表项目得以更有序、可控地推进。</w:t>
      </w:r>
    </w:p>
    <w:p>
      <w:pPr>
        <w:pStyle w:val="Heading2"/>
        <w:ind w:firstLine="560" w:firstLineChars="200"/>
        <w:rPr>
          <w:rFonts w:ascii="仿宋" w:eastAsia="仿宋" w:hAnsi="仿宋" w:cs="仿宋" w:hint="eastAsia"/>
          <w:sz w:val="28"/>
          <w:lang w:eastAsia="zh-CN"/>
        </w:rPr>
      </w:pPr>
      <w:bookmarkStart w:id="12" w:name="_Toc2071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在危机发生时，温度校验仪表项目团队立即行动，成立了应急小组。该小组的任务是迅速制定并实施紧急应对措施，以最小化潜在损失。以下是采取的主要措施：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暂停温度校验仪表项目进度：为遏制危机蔓延，温度校验仪表项目暂时停止进行，以便全面评估当前状况。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资源重新分配：重新评估温度校验仪表项目资源的分配，确保最大限度地减小损失。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实时沟通：与关键利益相关者建立实时沟通机制，向他们传递温度校验仪表项目危机的实际状况，保障温度校验仪表项目核心利益。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在紧急应对的同时，温度校验仪表项目团队强调了团队协作和有效沟通的重要性。以下是团队协作的关键举措：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信息共享机制：建立了信息共享平台，确保团队成员能够及时获取温度校验仪表项目危机的实时信息。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领导者沟通：温度校验仪表项目领导者通过定期会议和即时沟通工具，指导团队应对危机，保持团队稳定运行。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随着危机得到初步控制，温度校验仪表项目团队转向制定恢复计划，以确保温度校验仪表项目能够从中迅速恢复。主要恢复计划包括：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修复受损的进度计划：重新评估温度校验仪表项目进度，制定修复计划，确保温度校验仪表项目尽快回归正常进程。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重新调整资源分配：优化资源分配，确保温度校验仪表项目在有限资源下高效运转。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风险管理机制加强：对温度校验仪表项目风险进行全面评估，制定更强化的风险管理策略，以预防未来可能的危机。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5545"/>
      <w:r>
        <w:rPr>
          <w:rFonts w:ascii="仿宋" w:eastAsia="仿宋" w:hAnsi="仿宋" w:cs="仿宋" w:hint="eastAsia"/>
          <w:sz w:val="28"/>
          <w:lang w:eastAsia="zh-CN"/>
        </w:rPr>
        <w:t>四、温度校验仪表项目建设单位说明</w:t>
      </w:r>
      <w:bookmarkEnd w:id="13"/>
    </w:p>
    <w:p>
      <w:pPr>
        <w:pStyle w:val="Heading2"/>
        <w:rPr>
          <w:rFonts w:ascii="仿宋" w:eastAsia="仿宋" w:hAnsi="仿宋" w:cs="仿宋" w:hint="eastAsia"/>
          <w:lang w:eastAsia="zh-CN"/>
        </w:rPr>
      </w:pPr>
      <w:bookmarkStart w:id="14" w:name="_Toc26375"/>
      <w:r>
        <w:rPr>
          <w:rFonts w:ascii="仿宋" w:eastAsia="仿宋" w:hAnsi="仿宋" w:cs="仿宋" w:hint="eastAsia"/>
          <w:lang w:eastAsia="zh-CN"/>
        </w:rPr>
        <w:t>(一)、温度校验仪表项目承办单位基本情况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71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校验仪表项目承办单位的XXXX，我们着眼于实现可持续的经济效益。通过技术创新和解决方案的提供，公司预计在温度校验仪表项目执行期间将获得可观的收入增长。这一收入来源主要包括温度校验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同时，我们注重成本控制和效率提升，以确保温度校验仪表项目的可持续盈利。透过精细的管理和资源优化，公司期望实现温度校验仪表项目利润最大化。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校验仪表项目实施进行全面的投资评估，包括温度校验仪表项目启动阶段的资金投入和后续运营成本。通过对温度校验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温度校验仪表项目实施过程中具备足够的资金流动性，公司将进行详尽的现金流分析。这包括资金需求的合理预测、温度校验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3995"/>
      <w:r>
        <w:rPr>
          <w:rFonts w:ascii="仿宋" w:eastAsia="仿宋" w:hAnsi="仿宋" w:cs="仿宋" w:hint="eastAsia"/>
          <w:sz w:val="28"/>
          <w:lang w:eastAsia="zh-CN"/>
        </w:rPr>
        <w:t>五、温度校验仪表项目文档管理</w:t>
      </w:r>
      <w:bookmarkEnd w:id="16"/>
    </w:p>
    <w:p>
      <w:pPr>
        <w:pStyle w:val="Heading2"/>
        <w:rPr>
          <w:rFonts w:ascii="仿宋" w:eastAsia="仿宋" w:hAnsi="仿宋" w:cs="仿宋" w:hint="eastAsia"/>
          <w:lang w:eastAsia="zh-CN"/>
        </w:rPr>
      </w:pPr>
      <w:bookmarkStart w:id="17" w:name="_Toc2222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温度校验仪表项目高度重视文档的质量和准确性，以支持温度校验仪表项目的各项活动和决策。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文档的编制始于温度校验仪表项目计划的初期，我们制定了详细的文档编制计划，明确了每个文档的内容、格式和编写责任人。在温度校验仪表项目启动阶段，我们首先编制了温度校验仪表项目章程，明确定义了温度校验仪表项目的目标、范围、风险等关键要素。随后，温度校验仪表项目团队根据计划陆续编制了需求文档、设计文档、测试文档等各类文档，确保温度校验仪表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度校验仪表项目管理中的重要环节，旨在确保温度校验仪表项目文档符合质量标准和温度校验仪表项目需求。在温度校验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度校验仪表项目相关利益方和专业领域的专家对文档进行独立审查。这有助于获取更全面、客观的反馈，确保温度校验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温度校验仪表项目在文档编制与审查方面建立了严格的管理机制，通过规范的流程和多维度的审查，确保温度校验仪表项目文档的质量、准确性和可靠性，为温度校验仪表项目的顺利推进提供了有力支持。</w:t>
      </w:r>
    </w:p>
    <w:p>
      <w:pPr>
        <w:pStyle w:val="Heading2"/>
        <w:ind w:firstLine="560" w:firstLineChars="200"/>
        <w:rPr>
          <w:rFonts w:ascii="仿宋" w:eastAsia="仿宋" w:hAnsi="仿宋" w:cs="仿宋" w:hint="eastAsia"/>
          <w:sz w:val="28"/>
          <w:lang w:eastAsia="zh-CN"/>
        </w:rPr>
      </w:pPr>
      <w:bookmarkStart w:id="18" w:name="_Toc2045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在温度校验仪表项目中，我们致力于优化文档发布与分发过程，以确保信息的高效传递和团队间协作的顺畅进行。以下是我们采取的关键优化策略：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我们通过多渠道发布文档，包括电子邮件、温度校验仪表项目管理平台、内部网站等，以满足不同团队成员的偏好和需求。多渠道发布确保了信息的全面覆盖。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我们采用了精细的权限控制，确保只有授权人员可以访问敏感信息。这种安全措施保护了温度校验仪表项目文档的机密性，防止了未经授权的信息泄露。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948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度校验仪表项目生命周期中一个至关重要的环节，直接关系到温度校验仪表项目信息的长期保存和历史记录的完整性。在温度校验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https://d.book118.com/975104230333011103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温度校验仪表项目规划设计方案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47C02"/>
    <w:rsid w:val="1B547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1042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2024-02-07T05:18:00Z</dcterms:created>
  <dcterms:modified xsi:type="dcterms:W3CDTF">2024-02-07T05:18:48Z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A0DB3BC1EDFF47238979AF833E65C571_11</vt:lpwstr>
  </property>
  <property fmtid="{D5CDD505-2E9C-101B-9397-08002B2CF9AE}" pid="3" name="KSOProductBuildVer">
    <vt:lpwstr>2052-12.1.0.16250</vt:lpwstr>
  </property>
</Properties>
</file>