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9" w:history="1">
        <w:r>
          <w:rPr>
            <w:rFonts w:ascii="仿宋" w:eastAsia="仿宋" w:hAnsi="仿宋" w:cs="仿宋" w:hint="eastAsia"/>
            <w:lang w:eastAsia="zh-CN"/>
          </w:rPr>
          <w:t>序言</w:t>
        </w:r>
        <w:r>
          <w:tab/>
        </w:r>
        <w:r>
          <w:fldChar w:fldCharType="begin"/>
        </w:r>
        <w:r>
          <w:instrText xml:space="preserve"> PAGEREF _Toc31649 \h </w:instrText>
        </w:r>
        <w:r>
          <w:fldChar w:fldCharType="separate"/>
        </w:r>
        <w:r>
          <w:t>3</w:t>
        </w:r>
        <w:r>
          <w:fldChar w:fldCharType="end"/>
        </w:r>
      </w:hyperlink>
    </w:p>
    <w:p>
      <w:pPr>
        <w:pStyle w:val="TOC1"/>
        <w:tabs>
          <w:tab w:val="right" w:leader="dot" w:pos="8306"/>
        </w:tabs>
      </w:pPr>
      <w:hyperlink w:anchor="_Toc8548" w:history="1">
        <w:r>
          <w:rPr>
            <w:rFonts w:ascii="仿宋" w:eastAsia="仿宋" w:hAnsi="仿宋" w:cs="仿宋" w:hint="eastAsia"/>
            <w:lang w:eastAsia="zh-CN"/>
          </w:rPr>
          <w:t>一、快餐项目建设单位说明</w:t>
        </w:r>
        <w:r>
          <w:tab/>
        </w:r>
        <w:r>
          <w:fldChar w:fldCharType="begin"/>
        </w:r>
        <w:r>
          <w:instrText xml:space="preserve"> PAGEREF _Toc8548 \h </w:instrText>
        </w:r>
        <w:r>
          <w:fldChar w:fldCharType="separate"/>
        </w:r>
        <w:r>
          <w:t>3</w:t>
        </w:r>
        <w:r>
          <w:fldChar w:fldCharType="end"/>
        </w:r>
      </w:hyperlink>
    </w:p>
    <w:p>
      <w:pPr>
        <w:pStyle w:val="TOC2"/>
        <w:tabs>
          <w:tab w:val="right" w:leader="dot" w:pos="8306"/>
        </w:tabs>
      </w:pPr>
      <w:hyperlink w:anchor="_Toc28980" w:history="1">
        <w:r>
          <w:rPr>
            <w:rFonts w:ascii="仿宋" w:eastAsia="仿宋" w:hAnsi="仿宋" w:cs="仿宋" w:hint="eastAsia"/>
            <w:lang w:eastAsia="zh-CN"/>
          </w:rPr>
          <w:t>(一)、快餐项目承办单位基本情况</w:t>
        </w:r>
        <w:r>
          <w:tab/>
        </w:r>
        <w:r>
          <w:fldChar w:fldCharType="begin"/>
        </w:r>
        <w:r>
          <w:instrText xml:space="preserve"> PAGEREF _Toc28980 \h </w:instrText>
        </w:r>
        <w:r>
          <w:fldChar w:fldCharType="separate"/>
        </w:r>
        <w:r>
          <w:t>3</w:t>
        </w:r>
        <w:r>
          <w:fldChar w:fldCharType="end"/>
        </w:r>
      </w:hyperlink>
    </w:p>
    <w:p>
      <w:pPr>
        <w:pStyle w:val="TOC2"/>
        <w:tabs>
          <w:tab w:val="right" w:leader="dot" w:pos="8306"/>
        </w:tabs>
      </w:pPr>
      <w:hyperlink w:anchor="_Toc7146" w:history="1">
        <w:r>
          <w:rPr>
            <w:rFonts w:ascii="仿宋" w:eastAsia="仿宋" w:hAnsi="仿宋" w:cs="仿宋" w:hint="eastAsia"/>
            <w:lang w:eastAsia="zh-CN"/>
          </w:rPr>
          <w:t>(二)、公司经济效益分析</w:t>
        </w:r>
        <w:r>
          <w:tab/>
        </w:r>
        <w:r>
          <w:fldChar w:fldCharType="begin"/>
        </w:r>
        <w:r>
          <w:instrText xml:space="preserve"> PAGEREF _Toc7146 \h </w:instrText>
        </w:r>
        <w:r>
          <w:fldChar w:fldCharType="separate"/>
        </w:r>
        <w:r>
          <w:t>4</w:t>
        </w:r>
        <w:r>
          <w:fldChar w:fldCharType="end"/>
        </w:r>
      </w:hyperlink>
    </w:p>
    <w:p>
      <w:pPr>
        <w:pStyle w:val="TOC1"/>
        <w:tabs>
          <w:tab w:val="right" w:leader="dot" w:pos="8306"/>
        </w:tabs>
      </w:pPr>
      <w:hyperlink w:anchor="_Toc29958" w:history="1">
        <w:r>
          <w:rPr>
            <w:rFonts w:ascii="仿宋" w:eastAsia="仿宋" w:hAnsi="仿宋" w:cs="仿宋" w:hint="eastAsia"/>
            <w:lang w:eastAsia="zh-CN"/>
          </w:rPr>
          <w:t>二、市场分析、调研</w:t>
        </w:r>
        <w:r>
          <w:tab/>
        </w:r>
        <w:r>
          <w:fldChar w:fldCharType="begin"/>
        </w:r>
        <w:r>
          <w:instrText xml:space="preserve"> PAGEREF _Toc29958 \h </w:instrText>
        </w:r>
        <w:r>
          <w:fldChar w:fldCharType="separate"/>
        </w:r>
        <w:r>
          <w:t>5</w:t>
        </w:r>
        <w:r>
          <w:fldChar w:fldCharType="end"/>
        </w:r>
      </w:hyperlink>
    </w:p>
    <w:p>
      <w:pPr>
        <w:pStyle w:val="TOC2"/>
        <w:tabs>
          <w:tab w:val="right" w:leader="dot" w:pos="8306"/>
        </w:tabs>
      </w:pPr>
      <w:hyperlink w:anchor="_Toc9962" w:history="1">
        <w:r>
          <w:rPr>
            <w:rFonts w:ascii="仿宋" w:eastAsia="仿宋" w:hAnsi="仿宋" w:cs="仿宋" w:hint="eastAsia"/>
            <w:lang w:eastAsia="zh-CN"/>
          </w:rPr>
          <w:t>(一)、快餐行业分析</w:t>
        </w:r>
        <w:r>
          <w:tab/>
        </w:r>
        <w:r>
          <w:fldChar w:fldCharType="begin"/>
        </w:r>
        <w:r>
          <w:instrText xml:space="preserve"> PAGEREF _Toc9962 \h </w:instrText>
        </w:r>
        <w:r>
          <w:fldChar w:fldCharType="separate"/>
        </w:r>
        <w:r>
          <w:t>5</w:t>
        </w:r>
        <w:r>
          <w:fldChar w:fldCharType="end"/>
        </w:r>
      </w:hyperlink>
    </w:p>
    <w:p>
      <w:pPr>
        <w:pStyle w:val="TOC2"/>
        <w:tabs>
          <w:tab w:val="right" w:leader="dot" w:pos="8306"/>
        </w:tabs>
      </w:pPr>
      <w:hyperlink w:anchor="_Toc16072" w:history="1">
        <w:r>
          <w:rPr>
            <w:rFonts w:ascii="仿宋" w:eastAsia="仿宋" w:hAnsi="仿宋" w:cs="仿宋" w:hint="eastAsia"/>
            <w:lang w:eastAsia="zh-CN"/>
          </w:rPr>
          <w:t>(二)、快餐市场分析预测</w:t>
        </w:r>
        <w:r>
          <w:tab/>
        </w:r>
        <w:r>
          <w:fldChar w:fldCharType="begin"/>
        </w:r>
        <w:r>
          <w:instrText xml:space="preserve"> PAGEREF _Toc16072 \h </w:instrText>
        </w:r>
        <w:r>
          <w:fldChar w:fldCharType="separate"/>
        </w:r>
        <w:r>
          <w:t>5</w:t>
        </w:r>
        <w:r>
          <w:fldChar w:fldCharType="end"/>
        </w:r>
      </w:hyperlink>
    </w:p>
    <w:p>
      <w:pPr>
        <w:pStyle w:val="TOC1"/>
        <w:tabs>
          <w:tab w:val="right" w:leader="dot" w:pos="8306"/>
        </w:tabs>
      </w:pPr>
      <w:hyperlink w:anchor="_Toc32513" w:history="1">
        <w:r>
          <w:rPr>
            <w:rFonts w:ascii="仿宋" w:eastAsia="仿宋" w:hAnsi="仿宋" w:cs="仿宋" w:hint="eastAsia"/>
            <w:lang w:eastAsia="zh-CN"/>
          </w:rPr>
          <w:t>三、产品规划分析</w:t>
        </w:r>
        <w:r>
          <w:tab/>
        </w:r>
        <w:r>
          <w:fldChar w:fldCharType="begin"/>
        </w:r>
        <w:r>
          <w:instrText xml:space="preserve"> PAGEREF _Toc32513 \h </w:instrText>
        </w:r>
        <w:r>
          <w:fldChar w:fldCharType="separate"/>
        </w:r>
        <w:r>
          <w:t>6</w:t>
        </w:r>
        <w:r>
          <w:fldChar w:fldCharType="end"/>
        </w:r>
      </w:hyperlink>
    </w:p>
    <w:p>
      <w:pPr>
        <w:pStyle w:val="TOC2"/>
        <w:tabs>
          <w:tab w:val="right" w:leader="dot" w:pos="8306"/>
        </w:tabs>
      </w:pPr>
      <w:hyperlink w:anchor="_Toc13705" w:history="1">
        <w:r>
          <w:rPr>
            <w:rFonts w:ascii="仿宋" w:eastAsia="仿宋" w:hAnsi="仿宋" w:cs="仿宋" w:hint="eastAsia"/>
            <w:lang w:eastAsia="zh-CN"/>
          </w:rPr>
          <w:t>(一)、产品规划</w:t>
        </w:r>
        <w:r>
          <w:tab/>
        </w:r>
        <w:r>
          <w:fldChar w:fldCharType="begin"/>
        </w:r>
        <w:r>
          <w:instrText xml:space="preserve"> PAGEREF _Toc13705 \h </w:instrText>
        </w:r>
        <w:r>
          <w:fldChar w:fldCharType="separate"/>
        </w:r>
        <w:r>
          <w:t>6</w:t>
        </w:r>
        <w:r>
          <w:fldChar w:fldCharType="end"/>
        </w:r>
      </w:hyperlink>
    </w:p>
    <w:p>
      <w:pPr>
        <w:pStyle w:val="TOC2"/>
        <w:tabs>
          <w:tab w:val="right" w:leader="dot" w:pos="8306"/>
        </w:tabs>
      </w:pPr>
      <w:hyperlink w:anchor="_Toc16453" w:history="1">
        <w:r>
          <w:rPr>
            <w:rFonts w:ascii="仿宋" w:eastAsia="仿宋" w:hAnsi="仿宋" w:cs="仿宋" w:hint="eastAsia"/>
            <w:lang w:eastAsia="zh-CN"/>
          </w:rPr>
          <w:t>(二)、建设规模</w:t>
        </w:r>
        <w:r>
          <w:tab/>
        </w:r>
        <w:r>
          <w:fldChar w:fldCharType="begin"/>
        </w:r>
        <w:r>
          <w:instrText xml:space="preserve"> PAGEREF _Toc16453 \h </w:instrText>
        </w:r>
        <w:r>
          <w:fldChar w:fldCharType="separate"/>
        </w:r>
        <w:r>
          <w:t>7</w:t>
        </w:r>
        <w:r>
          <w:fldChar w:fldCharType="end"/>
        </w:r>
      </w:hyperlink>
    </w:p>
    <w:p>
      <w:pPr>
        <w:pStyle w:val="TOC1"/>
        <w:tabs>
          <w:tab w:val="right" w:leader="dot" w:pos="8306"/>
        </w:tabs>
      </w:pPr>
      <w:hyperlink w:anchor="_Toc6473" w:history="1">
        <w:r>
          <w:rPr>
            <w:rFonts w:ascii="仿宋" w:eastAsia="仿宋" w:hAnsi="仿宋" w:cs="仿宋" w:hint="eastAsia"/>
            <w:lang w:eastAsia="zh-CN"/>
          </w:rPr>
          <w:t>四、快餐项目可持续发展</w:t>
        </w:r>
        <w:r>
          <w:tab/>
        </w:r>
        <w:r>
          <w:fldChar w:fldCharType="begin"/>
        </w:r>
        <w:r>
          <w:instrText xml:space="preserve"> PAGEREF _Toc6473 \h </w:instrText>
        </w:r>
        <w:r>
          <w:fldChar w:fldCharType="separate"/>
        </w:r>
        <w:r>
          <w:t>8</w:t>
        </w:r>
        <w:r>
          <w:fldChar w:fldCharType="end"/>
        </w:r>
      </w:hyperlink>
    </w:p>
    <w:p>
      <w:pPr>
        <w:pStyle w:val="TOC2"/>
        <w:tabs>
          <w:tab w:val="right" w:leader="dot" w:pos="8306"/>
        </w:tabs>
      </w:pPr>
      <w:hyperlink w:anchor="_Toc22025" w:history="1">
        <w:r>
          <w:rPr>
            <w:rFonts w:ascii="仿宋" w:eastAsia="仿宋" w:hAnsi="仿宋" w:cs="仿宋" w:hint="eastAsia"/>
            <w:lang w:eastAsia="zh-CN"/>
          </w:rPr>
          <w:t>(一)、可持续战略与实践</w:t>
        </w:r>
        <w:r>
          <w:tab/>
        </w:r>
        <w:r>
          <w:fldChar w:fldCharType="begin"/>
        </w:r>
        <w:r>
          <w:instrText xml:space="preserve"> PAGEREF _Toc22025 \h </w:instrText>
        </w:r>
        <w:r>
          <w:fldChar w:fldCharType="separate"/>
        </w:r>
        <w:r>
          <w:t>8</w:t>
        </w:r>
        <w:r>
          <w:fldChar w:fldCharType="end"/>
        </w:r>
      </w:hyperlink>
    </w:p>
    <w:p>
      <w:pPr>
        <w:pStyle w:val="TOC2"/>
        <w:tabs>
          <w:tab w:val="right" w:leader="dot" w:pos="8306"/>
        </w:tabs>
      </w:pPr>
      <w:hyperlink w:anchor="_Toc28175" w:history="1">
        <w:r>
          <w:rPr>
            <w:rFonts w:ascii="仿宋" w:eastAsia="仿宋" w:hAnsi="仿宋" w:cs="仿宋" w:hint="eastAsia"/>
            <w:lang w:eastAsia="zh-CN"/>
          </w:rPr>
          <w:t>(二)、环保与社会责任</w:t>
        </w:r>
        <w:r>
          <w:tab/>
        </w:r>
        <w:r>
          <w:fldChar w:fldCharType="begin"/>
        </w:r>
        <w:r>
          <w:instrText xml:space="preserve"> PAGEREF _Toc28175 \h </w:instrText>
        </w:r>
        <w:r>
          <w:fldChar w:fldCharType="separate"/>
        </w:r>
        <w:r>
          <w:t>9</w:t>
        </w:r>
        <w:r>
          <w:fldChar w:fldCharType="end"/>
        </w:r>
      </w:hyperlink>
    </w:p>
    <w:p>
      <w:pPr>
        <w:pStyle w:val="TOC1"/>
        <w:tabs>
          <w:tab w:val="right" w:leader="dot" w:pos="8306"/>
        </w:tabs>
      </w:pPr>
      <w:hyperlink w:anchor="_Toc2586" w:history="1">
        <w:r>
          <w:rPr>
            <w:rFonts w:ascii="仿宋" w:eastAsia="仿宋" w:hAnsi="仿宋" w:cs="仿宋" w:hint="eastAsia"/>
            <w:lang w:eastAsia="zh-CN"/>
          </w:rPr>
          <w:t>五、快餐项目危机管理</w:t>
        </w:r>
        <w:r>
          <w:tab/>
        </w:r>
        <w:r>
          <w:fldChar w:fldCharType="begin"/>
        </w:r>
        <w:r>
          <w:instrText xml:space="preserve"> PAGEREF _Toc2586 \h </w:instrText>
        </w:r>
        <w:r>
          <w:fldChar w:fldCharType="separate"/>
        </w:r>
        <w:r>
          <w:t>10</w:t>
        </w:r>
        <w:r>
          <w:fldChar w:fldCharType="end"/>
        </w:r>
      </w:hyperlink>
    </w:p>
    <w:p>
      <w:pPr>
        <w:pStyle w:val="TOC2"/>
        <w:tabs>
          <w:tab w:val="right" w:leader="dot" w:pos="8306"/>
        </w:tabs>
      </w:pPr>
      <w:hyperlink w:anchor="_Toc23767" w:history="1">
        <w:r>
          <w:rPr>
            <w:rFonts w:ascii="仿宋" w:eastAsia="仿宋" w:hAnsi="仿宋" w:cs="仿宋" w:hint="eastAsia"/>
            <w:lang w:eastAsia="zh-CN"/>
          </w:rPr>
          <w:t>(一)、危机预警与识别</w:t>
        </w:r>
        <w:r>
          <w:tab/>
        </w:r>
        <w:r>
          <w:fldChar w:fldCharType="begin"/>
        </w:r>
        <w:r>
          <w:instrText xml:space="preserve"> PAGEREF _Toc23767 \h </w:instrText>
        </w:r>
        <w:r>
          <w:fldChar w:fldCharType="separate"/>
        </w:r>
        <w:r>
          <w:t>10</w:t>
        </w:r>
        <w:r>
          <w:fldChar w:fldCharType="end"/>
        </w:r>
      </w:hyperlink>
    </w:p>
    <w:p>
      <w:pPr>
        <w:pStyle w:val="TOC2"/>
        <w:tabs>
          <w:tab w:val="right" w:leader="dot" w:pos="8306"/>
        </w:tabs>
      </w:pPr>
      <w:hyperlink w:anchor="_Toc13938" w:history="1">
        <w:r>
          <w:rPr>
            <w:rFonts w:ascii="仿宋" w:eastAsia="仿宋" w:hAnsi="仿宋" w:cs="仿宋" w:hint="eastAsia"/>
            <w:lang w:eastAsia="zh-CN"/>
          </w:rPr>
          <w:t>(二)、危机应对与恢复</w:t>
        </w:r>
        <w:r>
          <w:tab/>
        </w:r>
        <w:r>
          <w:fldChar w:fldCharType="begin"/>
        </w:r>
        <w:r>
          <w:instrText xml:space="preserve"> PAGEREF _Toc13938 \h </w:instrText>
        </w:r>
        <w:r>
          <w:fldChar w:fldCharType="separate"/>
        </w:r>
        <w:r>
          <w:t>11</w:t>
        </w:r>
        <w:r>
          <w:fldChar w:fldCharType="end"/>
        </w:r>
      </w:hyperlink>
    </w:p>
    <w:p>
      <w:pPr>
        <w:pStyle w:val="TOC1"/>
        <w:tabs>
          <w:tab w:val="right" w:leader="dot" w:pos="8306"/>
        </w:tabs>
      </w:pPr>
      <w:hyperlink w:anchor="_Toc8408" w:history="1">
        <w:r>
          <w:rPr>
            <w:rFonts w:ascii="仿宋" w:eastAsia="仿宋" w:hAnsi="仿宋" w:cs="仿宋" w:hint="eastAsia"/>
            <w:lang w:eastAsia="zh-CN"/>
          </w:rPr>
          <w:t>六、快餐项目土建工程</w:t>
        </w:r>
        <w:r>
          <w:tab/>
        </w:r>
        <w:r>
          <w:fldChar w:fldCharType="begin"/>
        </w:r>
        <w:r>
          <w:instrText xml:space="preserve"> PAGEREF _Toc8408 \h </w:instrText>
        </w:r>
        <w:r>
          <w:fldChar w:fldCharType="separate"/>
        </w:r>
        <w:r>
          <w:t>12</w:t>
        </w:r>
        <w:r>
          <w:fldChar w:fldCharType="end"/>
        </w:r>
      </w:hyperlink>
    </w:p>
    <w:p>
      <w:pPr>
        <w:pStyle w:val="TOC2"/>
        <w:tabs>
          <w:tab w:val="right" w:leader="dot" w:pos="8306"/>
        </w:tabs>
      </w:pPr>
      <w:hyperlink w:anchor="_Toc30196" w:history="1">
        <w:r>
          <w:rPr>
            <w:rFonts w:ascii="仿宋" w:eastAsia="仿宋" w:hAnsi="仿宋" w:cs="仿宋" w:hint="eastAsia"/>
            <w:lang w:eastAsia="zh-CN"/>
          </w:rPr>
          <w:t>(一)、建筑工程设计原则</w:t>
        </w:r>
        <w:r>
          <w:tab/>
        </w:r>
        <w:r>
          <w:fldChar w:fldCharType="begin"/>
        </w:r>
        <w:r>
          <w:instrText xml:space="preserve"> PAGEREF _Toc30196 \h </w:instrText>
        </w:r>
        <w:r>
          <w:fldChar w:fldCharType="separate"/>
        </w:r>
        <w:r>
          <w:t>12</w:t>
        </w:r>
        <w:r>
          <w:fldChar w:fldCharType="end"/>
        </w:r>
      </w:hyperlink>
    </w:p>
    <w:p>
      <w:pPr>
        <w:pStyle w:val="TOC2"/>
        <w:tabs>
          <w:tab w:val="right" w:leader="dot" w:pos="8306"/>
        </w:tabs>
      </w:pPr>
      <w:hyperlink w:anchor="_Toc3044" w:history="1">
        <w:r>
          <w:rPr>
            <w:rFonts w:ascii="仿宋" w:eastAsia="仿宋" w:hAnsi="仿宋" w:cs="仿宋" w:hint="eastAsia"/>
            <w:lang w:eastAsia="zh-CN"/>
          </w:rPr>
          <w:t>(二)、土建工程设计年限及安全等级</w:t>
        </w:r>
        <w:r>
          <w:tab/>
        </w:r>
        <w:r>
          <w:fldChar w:fldCharType="begin"/>
        </w:r>
        <w:r>
          <w:instrText xml:space="preserve"> PAGEREF _Toc3044 \h </w:instrText>
        </w:r>
        <w:r>
          <w:fldChar w:fldCharType="separate"/>
        </w:r>
        <w:r>
          <w:t>13</w:t>
        </w:r>
        <w:r>
          <w:fldChar w:fldCharType="end"/>
        </w:r>
      </w:hyperlink>
    </w:p>
    <w:p>
      <w:pPr>
        <w:pStyle w:val="TOC2"/>
        <w:tabs>
          <w:tab w:val="right" w:leader="dot" w:pos="8306"/>
        </w:tabs>
      </w:pPr>
      <w:hyperlink w:anchor="_Toc21433" w:history="1">
        <w:r>
          <w:rPr>
            <w:rFonts w:ascii="仿宋" w:eastAsia="仿宋" w:hAnsi="仿宋" w:cs="仿宋" w:hint="eastAsia"/>
            <w:lang w:eastAsia="zh-CN"/>
          </w:rPr>
          <w:t>(三)、建筑工程设计总体要求</w:t>
        </w:r>
        <w:r>
          <w:tab/>
        </w:r>
        <w:r>
          <w:fldChar w:fldCharType="begin"/>
        </w:r>
        <w:r>
          <w:instrText xml:space="preserve"> PAGEREF _Toc21433 \h </w:instrText>
        </w:r>
        <w:r>
          <w:fldChar w:fldCharType="separate"/>
        </w:r>
        <w:r>
          <w:t>14</w:t>
        </w:r>
        <w:r>
          <w:fldChar w:fldCharType="end"/>
        </w:r>
      </w:hyperlink>
    </w:p>
    <w:p>
      <w:pPr>
        <w:pStyle w:val="TOC2"/>
        <w:tabs>
          <w:tab w:val="right" w:leader="dot" w:pos="8306"/>
        </w:tabs>
      </w:pPr>
      <w:hyperlink w:anchor="_Toc17146" w:history="1">
        <w:r>
          <w:rPr>
            <w:rFonts w:ascii="仿宋" w:eastAsia="仿宋" w:hAnsi="仿宋" w:cs="仿宋" w:hint="eastAsia"/>
            <w:lang w:eastAsia="zh-CN"/>
          </w:rPr>
          <w:t>(四)、土建工程建设指标</w:t>
        </w:r>
        <w:r>
          <w:tab/>
        </w:r>
        <w:r>
          <w:fldChar w:fldCharType="begin"/>
        </w:r>
        <w:r>
          <w:instrText xml:space="preserve"> PAGEREF _Toc17146 \h </w:instrText>
        </w:r>
        <w:r>
          <w:fldChar w:fldCharType="separate"/>
        </w:r>
        <w:r>
          <w:t>15</w:t>
        </w:r>
        <w:r>
          <w:fldChar w:fldCharType="end"/>
        </w:r>
      </w:hyperlink>
    </w:p>
    <w:p>
      <w:pPr>
        <w:pStyle w:val="TOC1"/>
        <w:tabs>
          <w:tab w:val="right" w:leader="dot" w:pos="8306"/>
        </w:tabs>
      </w:pPr>
      <w:hyperlink w:anchor="_Toc13799" w:history="1">
        <w:r>
          <w:rPr>
            <w:rFonts w:ascii="仿宋" w:eastAsia="仿宋" w:hAnsi="仿宋" w:cs="仿宋" w:hint="eastAsia"/>
            <w:lang w:eastAsia="zh-CN"/>
          </w:rPr>
          <w:t>七、生产安全保护</w:t>
        </w:r>
        <w:r>
          <w:tab/>
        </w:r>
        <w:r>
          <w:fldChar w:fldCharType="begin"/>
        </w:r>
        <w:r>
          <w:instrText xml:space="preserve"> PAGEREF _Toc13799 \h </w:instrText>
        </w:r>
        <w:r>
          <w:fldChar w:fldCharType="separate"/>
        </w:r>
        <w:r>
          <w:t>15</w:t>
        </w:r>
        <w:r>
          <w:fldChar w:fldCharType="end"/>
        </w:r>
      </w:hyperlink>
    </w:p>
    <w:p>
      <w:pPr>
        <w:pStyle w:val="TOC2"/>
        <w:tabs>
          <w:tab w:val="right" w:leader="dot" w:pos="8306"/>
        </w:tabs>
      </w:pPr>
      <w:hyperlink w:anchor="_Toc7235" w:history="1">
        <w:r>
          <w:rPr>
            <w:rFonts w:ascii="仿宋" w:eastAsia="仿宋" w:hAnsi="仿宋" w:cs="仿宋" w:hint="eastAsia"/>
            <w:lang w:eastAsia="zh-CN"/>
          </w:rPr>
          <w:t>(一)、消防安全</w:t>
        </w:r>
        <w:r>
          <w:tab/>
        </w:r>
        <w:r>
          <w:fldChar w:fldCharType="begin"/>
        </w:r>
        <w:r>
          <w:instrText xml:space="preserve"> PAGEREF _Toc7235 \h </w:instrText>
        </w:r>
        <w:r>
          <w:fldChar w:fldCharType="separate"/>
        </w:r>
        <w:r>
          <w:t>15</w:t>
        </w:r>
        <w:r>
          <w:fldChar w:fldCharType="end"/>
        </w:r>
      </w:hyperlink>
    </w:p>
    <w:p>
      <w:pPr>
        <w:pStyle w:val="TOC2"/>
        <w:tabs>
          <w:tab w:val="right" w:leader="dot" w:pos="8306"/>
        </w:tabs>
      </w:pPr>
      <w:hyperlink w:anchor="_Toc26674" w:history="1">
        <w:r>
          <w:rPr>
            <w:rFonts w:ascii="仿宋" w:eastAsia="仿宋" w:hAnsi="仿宋" w:cs="仿宋" w:hint="eastAsia"/>
            <w:lang w:eastAsia="zh-CN"/>
          </w:rPr>
          <w:t>(二)、防火防爆总图布置措施</w:t>
        </w:r>
        <w:r>
          <w:tab/>
        </w:r>
        <w:r>
          <w:fldChar w:fldCharType="begin"/>
        </w:r>
        <w:r>
          <w:instrText xml:space="preserve"> PAGEREF _Toc26674 \h </w:instrText>
        </w:r>
        <w:r>
          <w:fldChar w:fldCharType="separate"/>
        </w:r>
        <w:r>
          <w:t>17</w:t>
        </w:r>
        <w:r>
          <w:fldChar w:fldCharType="end"/>
        </w:r>
      </w:hyperlink>
    </w:p>
    <w:p>
      <w:pPr>
        <w:pStyle w:val="TOC2"/>
        <w:tabs>
          <w:tab w:val="right" w:leader="dot" w:pos="8306"/>
        </w:tabs>
      </w:pPr>
      <w:hyperlink w:anchor="_Toc4622" w:history="1">
        <w:r>
          <w:rPr>
            <w:rFonts w:ascii="仿宋" w:eastAsia="仿宋" w:hAnsi="仿宋" w:cs="仿宋" w:hint="eastAsia"/>
            <w:lang w:eastAsia="zh-CN"/>
          </w:rPr>
          <w:t>(三)、自然灾害防范措施</w:t>
        </w:r>
        <w:r>
          <w:tab/>
        </w:r>
        <w:r>
          <w:fldChar w:fldCharType="begin"/>
        </w:r>
        <w:r>
          <w:instrText xml:space="preserve"> PAGEREF _Toc4622 \h </w:instrText>
        </w:r>
        <w:r>
          <w:fldChar w:fldCharType="separate"/>
        </w:r>
        <w:r>
          <w:t>17</w:t>
        </w:r>
        <w:r>
          <w:fldChar w:fldCharType="end"/>
        </w:r>
      </w:hyperlink>
    </w:p>
    <w:p>
      <w:pPr>
        <w:pStyle w:val="TOC2"/>
        <w:tabs>
          <w:tab w:val="right" w:leader="dot" w:pos="8306"/>
        </w:tabs>
      </w:pPr>
      <w:hyperlink w:anchor="_Toc2932" w:history="1">
        <w:r>
          <w:rPr>
            <w:rFonts w:ascii="仿宋" w:eastAsia="仿宋" w:hAnsi="仿宋" w:cs="仿宋" w:hint="eastAsia"/>
            <w:lang w:eastAsia="zh-CN"/>
          </w:rPr>
          <w:t>(四)、安全色及安全标志使用要求</w:t>
        </w:r>
        <w:r>
          <w:tab/>
        </w:r>
        <w:r>
          <w:fldChar w:fldCharType="begin"/>
        </w:r>
        <w:r>
          <w:instrText xml:space="preserve"> PAGEREF _Toc2932 \h </w:instrText>
        </w:r>
        <w:r>
          <w:fldChar w:fldCharType="separate"/>
        </w:r>
        <w:r>
          <w:t>18</w:t>
        </w:r>
        <w:r>
          <w:fldChar w:fldCharType="end"/>
        </w:r>
      </w:hyperlink>
    </w:p>
    <w:p>
      <w:pPr>
        <w:pStyle w:val="TOC2"/>
        <w:tabs>
          <w:tab w:val="right" w:leader="dot" w:pos="8306"/>
        </w:tabs>
      </w:pPr>
      <w:hyperlink w:anchor="_Toc6786" w:history="1">
        <w:r>
          <w:rPr>
            <w:rFonts w:ascii="仿宋" w:eastAsia="仿宋" w:hAnsi="仿宋" w:cs="仿宋" w:hint="eastAsia"/>
            <w:lang w:eastAsia="zh-CN"/>
          </w:rPr>
          <w:t>(五)、防尘防毒措施</w:t>
        </w:r>
        <w:r>
          <w:tab/>
        </w:r>
        <w:r>
          <w:fldChar w:fldCharType="begin"/>
        </w:r>
        <w:r>
          <w:instrText xml:space="preserve"> PAGEREF _Toc6786 \h </w:instrText>
        </w:r>
        <w:r>
          <w:fldChar w:fldCharType="separate"/>
        </w:r>
        <w:r>
          <w:t>19</w:t>
        </w:r>
        <w:r>
          <w:fldChar w:fldCharType="end"/>
        </w:r>
      </w:hyperlink>
    </w:p>
    <w:p>
      <w:pPr>
        <w:pStyle w:val="TOC2"/>
        <w:tabs>
          <w:tab w:val="right" w:leader="dot" w:pos="8306"/>
        </w:tabs>
      </w:pPr>
      <w:hyperlink w:anchor="_Toc6916" w:history="1">
        <w:r>
          <w:rPr>
            <w:rFonts w:ascii="仿宋" w:eastAsia="仿宋" w:hAnsi="仿宋" w:cs="仿宋" w:hint="eastAsia"/>
            <w:lang w:eastAsia="zh-CN"/>
          </w:rPr>
          <w:t>(六)、防静电、触电防护及防雷措施</w:t>
        </w:r>
        <w:r>
          <w:tab/>
        </w:r>
        <w:r>
          <w:fldChar w:fldCharType="begin"/>
        </w:r>
        <w:r>
          <w:instrText xml:space="preserve"> PAGEREF _Toc6916 \h </w:instrText>
        </w:r>
        <w:r>
          <w:fldChar w:fldCharType="separate"/>
        </w:r>
        <w:r>
          <w:t>20</w:t>
        </w:r>
        <w:r>
          <w:fldChar w:fldCharType="end"/>
        </w:r>
      </w:hyperlink>
    </w:p>
    <w:p>
      <w:pPr>
        <w:pStyle w:val="TOC2"/>
        <w:tabs>
          <w:tab w:val="right" w:leader="dot" w:pos="8306"/>
        </w:tabs>
      </w:pPr>
      <w:hyperlink w:anchor="_Toc29225" w:history="1">
        <w:r>
          <w:rPr>
            <w:rFonts w:ascii="仿宋" w:eastAsia="仿宋" w:hAnsi="仿宋" w:cs="仿宋" w:hint="eastAsia"/>
            <w:lang w:eastAsia="zh-CN"/>
          </w:rPr>
          <w:t>(七)、机械设备安全保障措施</w:t>
        </w:r>
        <w:r>
          <w:tab/>
        </w:r>
        <w:r>
          <w:fldChar w:fldCharType="begin"/>
        </w:r>
        <w:r>
          <w:instrText xml:space="preserve"> PAGEREF _Toc29225 \h </w:instrText>
        </w:r>
        <w:r>
          <w:fldChar w:fldCharType="separate"/>
        </w:r>
        <w:r>
          <w:t>21</w:t>
        </w:r>
        <w:r>
          <w:fldChar w:fldCharType="end"/>
        </w:r>
      </w:hyperlink>
    </w:p>
    <w:p>
      <w:pPr>
        <w:pStyle w:val="TOC1"/>
        <w:tabs>
          <w:tab w:val="right" w:leader="dot" w:pos="8306"/>
        </w:tabs>
      </w:pPr>
      <w:hyperlink w:anchor="_Toc32173" w:history="1">
        <w:r>
          <w:rPr>
            <w:rFonts w:ascii="仿宋" w:eastAsia="仿宋" w:hAnsi="仿宋" w:cs="仿宋" w:hint="eastAsia"/>
            <w:lang w:eastAsia="zh-CN"/>
          </w:rPr>
          <w:t>八、快餐项目经营效益</w:t>
        </w:r>
        <w:r>
          <w:tab/>
        </w:r>
        <w:r>
          <w:fldChar w:fldCharType="begin"/>
        </w:r>
        <w:r>
          <w:instrText xml:space="preserve"> PAGEREF _Toc32173 \h </w:instrText>
        </w:r>
        <w:r>
          <w:fldChar w:fldCharType="separate"/>
        </w:r>
        <w:r>
          <w:t>23</w:t>
        </w:r>
        <w:r>
          <w:fldChar w:fldCharType="end"/>
        </w:r>
      </w:hyperlink>
    </w:p>
    <w:p>
      <w:pPr>
        <w:pStyle w:val="TOC2"/>
        <w:tabs>
          <w:tab w:val="right" w:leader="dot" w:pos="8306"/>
        </w:tabs>
      </w:pPr>
      <w:hyperlink w:anchor="_Toc6010" w:history="1">
        <w:r>
          <w:rPr>
            <w:rFonts w:ascii="仿宋" w:eastAsia="仿宋" w:hAnsi="仿宋" w:cs="仿宋" w:hint="eastAsia"/>
            <w:lang w:eastAsia="zh-CN"/>
          </w:rPr>
          <w:t>(一)、经济评价财务测算</w:t>
        </w:r>
        <w:r>
          <w:tab/>
        </w:r>
        <w:r>
          <w:fldChar w:fldCharType="begin"/>
        </w:r>
        <w:r>
          <w:instrText xml:space="preserve"> PAGEREF _Toc6010 \h </w:instrText>
        </w:r>
        <w:r>
          <w:fldChar w:fldCharType="separate"/>
        </w:r>
        <w:r>
          <w:t>23</w:t>
        </w:r>
        <w:r>
          <w:fldChar w:fldCharType="end"/>
        </w:r>
      </w:hyperlink>
    </w:p>
    <w:p>
      <w:pPr>
        <w:pStyle w:val="TOC2"/>
        <w:tabs>
          <w:tab w:val="right" w:leader="dot" w:pos="8306"/>
        </w:tabs>
      </w:pPr>
      <w:hyperlink w:anchor="_Toc1909" w:history="1">
        <w:r>
          <w:rPr>
            <w:rFonts w:ascii="仿宋" w:eastAsia="仿宋" w:hAnsi="仿宋" w:cs="仿宋" w:hint="eastAsia"/>
            <w:lang w:eastAsia="zh-CN"/>
          </w:rPr>
          <w:t>(二)、快餐项目盈利能力分析</w:t>
        </w:r>
        <w:r>
          <w:tab/>
        </w:r>
        <w:r>
          <w:fldChar w:fldCharType="begin"/>
        </w:r>
        <w:r>
          <w:instrText xml:space="preserve"> PAGEREF _Toc1909 \h </w:instrText>
        </w:r>
        <w:r>
          <w:fldChar w:fldCharType="separate"/>
        </w:r>
        <w:r>
          <w:t>24</w:t>
        </w:r>
        <w:r>
          <w:fldChar w:fldCharType="end"/>
        </w:r>
      </w:hyperlink>
    </w:p>
    <w:p>
      <w:pPr>
        <w:pStyle w:val="TOC1"/>
        <w:tabs>
          <w:tab w:val="right" w:leader="dot" w:pos="8306"/>
        </w:tabs>
      </w:pPr>
      <w:hyperlink w:anchor="_Toc26638" w:history="1">
        <w:r>
          <w:rPr>
            <w:rFonts w:ascii="仿宋" w:eastAsia="仿宋" w:hAnsi="仿宋" w:cs="仿宋" w:hint="eastAsia"/>
            <w:lang w:eastAsia="zh-CN"/>
          </w:rPr>
          <w:t>九、快餐项目技术管理</w:t>
        </w:r>
        <w:r>
          <w:tab/>
        </w:r>
        <w:r>
          <w:fldChar w:fldCharType="begin"/>
        </w:r>
        <w:r>
          <w:instrText xml:space="preserve"> PAGEREF _Toc26638 \h </w:instrText>
        </w:r>
        <w:r>
          <w:fldChar w:fldCharType="separate"/>
        </w:r>
        <w:r>
          <w:t>25</w:t>
        </w:r>
        <w:r>
          <w:fldChar w:fldCharType="end"/>
        </w:r>
      </w:hyperlink>
    </w:p>
    <w:p>
      <w:pPr>
        <w:pStyle w:val="TOC2"/>
        <w:tabs>
          <w:tab w:val="right" w:leader="dot" w:pos="8306"/>
        </w:tabs>
      </w:pPr>
      <w:hyperlink w:anchor="_Toc15001" w:history="1">
        <w:r>
          <w:rPr>
            <w:rFonts w:ascii="仿宋" w:eastAsia="仿宋" w:hAnsi="仿宋" w:cs="仿宋" w:hint="eastAsia"/>
            <w:lang w:eastAsia="zh-CN"/>
          </w:rPr>
          <w:t>(一)、技术方案选用方向</w:t>
        </w:r>
        <w:r>
          <w:tab/>
        </w:r>
        <w:r>
          <w:fldChar w:fldCharType="begin"/>
        </w:r>
        <w:r>
          <w:instrText xml:space="preserve"> PAGEREF _Toc15001 \h </w:instrText>
        </w:r>
        <w:r>
          <w:fldChar w:fldCharType="separate"/>
        </w:r>
        <w:r>
          <w:t>25</w:t>
        </w:r>
        <w:r>
          <w:fldChar w:fldCharType="end"/>
        </w:r>
      </w:hyperlink>
    </w:p>
    <w:p>
      <w:pPr>
        <w:pStyle w:val="TOC2"/>
        <w:tabs>
          <w:tab w:val="right" w:leader="dot" w:pos="8306"/>
        </w:tabs>
      </w:pPr>
      <w:hyperlink w:anchor="_Toc5156" w:history="1">
        <w:r>
          <w:rPr>
            <w:rFonts w:ascii="仿宋" w:eastAsia="仿宋" w:hAnsi="仿宋" w:cs="仿宋" w:hint="eastAsia"/>
            <w:lang w:eastAsia="zh-CN"/>
          </w:rPr>
          <w:t>(二)、工艺技术方案选用原则</w:t>
        </w:r>
        <w:r>
          <w:tab/>
        </w:r>
        <w:r>
          <w:fldChar w:fldCharType="begin"/>
        </w:r>
        <w:r>
          <w:instrText xml:space="preserve"> PAGEREF _Toc5156 \h </w:instrText>
        </w:r>
        <w:r>
          <w:fldChar w:fldCharType="separate"/>
        </w:r>
        <w:r>
          <w:t>27</w:t>
        </w:r>
        <w:r>
          <w:fldChar w:fldCharType="end"/>
        </w:r>
      </w:hyperlink>
    </w:p>
    <w:p>
      <w:pPr>
        <w:pStyle w:val="TOC2"/>
        <w:tabs>
          <w:tab w:val="right" w:leader="dot" w:pos="8306"/>
        </w:tabs>
      </w:pPr>
      <w:hyperlink w:anchor="_Toc18792" w:history="1">
        <w:r>
          <w:rPr>
            <w:rFonts w:ascii="仿宋" w:eastAsia="仿宋" w:hAnsi="仿宋" w:cs="仿宋" w:hint="eastAsia"/>
            <w:lang w:eastAsia="zh-CN"/>
          </w:rPr>
          <w:t>(三)、工艺技术方案要求</w:t>
        </w:r>
        <w:r>
          <w:tab/>
        </w:r>
        <w:r>
          <w:fldChar w:fldCharType="begin"/>
        </w:r>
        <w:r>
          <w:instrText xml:space="preserve"> PAGEREF _Toc18792 \h </w:instrText>
        </w:r>
        <w:r>
          <w:fldChar w:fldCharType="separate"/>
        </w:r>
        <w:r>
          <w:t>29</w:t>
        </w:r>
        <w:r>
          <w:fldChar w:fldCharType="end"/>
        </w:r>
      </w:hyperlink>
    </w:p>
    <w:p>
      <w:pPr>
        <w:pStyle w:val="TOC1"/>
        <w:tabs>
          <w:tab w:val="right" w:leader="dot" w:pos="8306"/>
        </w:tabs>
      </w:pPr>
      <w:hyperlink w:anchor="_Toc929" w:history="1">
        <w:r>
          <w:rPr>
            <w:rFonts w:ascii="仿宋" w:eastAsia="仿宋" w:hAnsi="仿宋" w:cs="仿宋" w:hint="eastAsia"/>
            <w:lang w:eastAsia="zh-CN"/>
          </w:rPr>
          <w:t>十、快餐项目人力资源培养与发展</w:t>
        </w:r>
        <w:r>
          <w:tab/>
        </w:r>
        <w:r>
          <w:fldChar w:fldCharType="begin"/>
        </w:r>
        <w:r>
          <w:instrText xml:space="preserve"> PAGEREF _Toc929 \h </w:instrText>
        </w:r>
        <w:r>
          <w:fldChar w:fldCharType="separate"/>
        </w:r>
        <w:r>
          <w:t>31</w:t>
        </w:r>
        <w:r>
          <w:fldChar w:fldCharType="end"/>
        </w:r>
      </w:hyperlink>
    </w:p>
    <w:p>
      <w:pPr>
        <w:pStyle w:val="TOC2"/>
        <w:tabs>
          <w:tab w:val="right" w:leader="dot" w:pos="8306"/>
        </w:tabs>
      </w:pPr>
      <w:hyperlink w:anchor="_Toc10202" w:history="1">
        <w:r>
          <w:rPr>
            <w:rFonts w:ascii="仿宋" w:eastAsia="仿宋" w:hAnsi="仿宋" w:cs="仿宋" w:hint="eastAsia"/>
            <w:lang w:eastAsia="zh-CN"/>
          </w:rPr>
          <w:t>(一)、人才需求与规划</w:t>
        </w:r>
        <w:r>
          <w:tab/>
        </w:r>
        <w:r>
          <w:fldChar w:fldCharType="begin"/>
        </w:r>
        <w:r>
          <w:instrText xml:space="preserve"> PAGEREF _Toc10202 \h </w:instrText>
        </w:r>
        <w:r>
          <w:fldChar w:fldCharType="separate"/>
        </w:r>
        <w:r>
          <w:t>31</w:t>
        </w:r>
        <w:r>
          <w:fldChar w:fldCharType="end"/>
        </w:r>
      </w:hyperlink>
    </w:p>
    <w:p>
      <w:pPr>
        <w:pStyle w:val="TOC2"/>
        <w:tabs>
          <w:tab w:val="right" w:leader="dot" w:pos="8306"/>
        </w:tabs>
      </w:pPr>
      <w:hyperlink w:anchor="_Toc24495" w:history="1">
        <w:r>
          <w:rPr>
            <w:rFonts w:ascii="仿宋" w:eastAsia="仿宋" w:hAnsi="仿宋" w:cs="仿宋" w:hint="eastAsia"/>
            <w:lang w:eastAsia="zh-CN"/>
          </w:rPr>
          <w:t>(二)、培训与发展计划</w:t>
        </w:r>
        <w:r>
          <w:tab/>
        </w:r>
        <w:r>
          <w:fldChar w:fldCharType="begin"/>
        </w:r>
        <w:r>
          <w:instrText xml:space="preserve"> PAGEREF _Toc24495 \h </w:instrText>
        </w:r>
        <w:r>
          <w:fldChar w:fldCharType="separate"/>
        </w:r>
        <w:r>
          <w:t>31</w:t>
        </w:r>
        <w:r>
          <w:fldChar w:fldCharType="end"/>
        </w:r>
      </w:hyperlink>
    </w:p>
    <w:p>
      <w:pPr>
        <w:pStyle w:val="TOC1"/>
        <w:tabs>
          <w:tab w:val="right" w:leader="dot" w:pos="8306"/>
        </w:tabs>
      </w:pPr>
      <w:hyperlink w:anchor="_Toc13091" w:history="1">
        <w:r>
          <w:rPr>
            <w:rFonts w:ascii="仿宋" w:eastAsia="仿宋" w:hAnsi="仿宋" w:cs="仿宋" w:hint="eastAsia"/>
            <w:lang w:eastAsia="zh-CN"/>
          </w:rPr>
          <w:t>十一、快餐项目社会影响</w:t>
        </w:r>
        <w:r>
          <w:tab/>
        </w:r>
        <w:r>
          <w:fldChar w:fldCharType="begin"/>
        </w:r>
        <w:r>
          <w:instrText xml:space="preserve"> PAGEREF _Toc13091 \h </w:instrText>
        </w:r>
        <w:r>
          <w:fldChar w:fldCharType="separate"/>
        </w:r>
        <w:r>
          <w:t>32</w:t>
        </w:r>
        <w:r>
          <w:fldChar w:fldCharType="end"/>
        </w:r>
      </w:hyperlink>
    </w:p>
    <w:p>
      <w:pPr>
        <w:pStyle w:val="TOC2"/>
        <w:tabs>
          <w:tab w:val="right" w:leader="dot" w:pos="8306"/>
        </w:tabs>
      </w:pPr>
      <w:hyperlink w:anchor="_Toc20127" w:history="1">
        <w:r>
          <w:rPr>
            <w:rFonts w:ascii="仿宋" w:eastAsia="仿宋" w:hAnsi="仿宋" w:cs="仿宋" w:hint="eastAsia"/>
            <w:lang w:eastAsia="zh-CN"/>
          </w:rPr>
          <w:t>(一)、社会责任与义务</w:t>
        </w:r>
        <w:r>
          <w:tab/>
        </w:r>
        <w:r>
          <w:fldChar w:fldCharType="begin"/>
        </w:r>
        <w:r>
          <w:instrText xml:space="preserve"> PAGEREF _Toc20127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3" w:history="1">
        <w:r>
          <w:rPr>
            <w:rFonts w:ascii="仿宋" w:eastAsia="仿宋" w:hAnsi="仿宋" w:cs="仿宋" w:hint="eastAsia"/>
            <w:lang w:eastAsia="zh-CN"/>
          </w:rPr>
          <w:t>(二)、社会参与与沟通</w:t>
        </w:r>
        <w:r>
          <w:tab/>
        </w:r>
        <w:r>
          <w:fldChar w:fldCharType="begin"/>
        </w:r>
        <w:r>
          <w:instrText xml:space="preserve"> PAGEREF _Toc26253 \h </w:instrText>
        </w:r>
        <w:r>
          <w:fldChar w:fldCharType="separate"/>
        </w:r>
        <w:r>
          <w:t>33</w:t>
        </w:r>
        <w:r>
          <w:fldChar w:fldCharType="end"/>
        </w:r>
      </w:hyperlink>
    </w:p>
    <w:p>
      <w:pPr>
        <w:pStyle w:val="TOC1"/>
        <w:tabs>
          <w:tab w:val="right" w:leader="dot" w:pos="8306"/>
        </w:tabs>
      </w:pPr>
      <w:hyperlink w:anchor="_Toc7119" w:history="1">
        <w:r>
          <w:rPr>
            <w:rFonts w:ascii="仿宋" w:eastAsia="仿宋" w:hAnsi="仿宋" w:cs="仿宋" w:hint="eastAsia"/>
            <w:lang w:eastAsia="zh-CN"/>
          </w:rPr>
          <w:t>十二、快餐项目环境影响分析</w:t>
        </w:r>
        <w:r>
          <w:tab/>
        </w:r>
        <w:r>
          <w:fldChar w:fldCharType="begin"/>
        </w:r>
        <w:r>
          <w:instrText xml:space="preserve"> PAGEREF _Toc7119 \h </w:instrText>
        </w:r>
        <w:r>
          <w:fldChar w:fldCharType="separate"/>
        </w:r>
        <w:r>
          <w:t>33</w:t>
        </w:r>
        <w:r>
          <w:fldChar w:fldCharType="end"/>
        </w:r>
      </w:hyperlink>
    </w:p>
    <w:p>
      <w:pPr>
        <w:pStyle w:val="TOC2"/>
        <w:tabs>
          <w:tab w:val="right" w:leader="dot" w:pos="8306"/>
        </w:tabs>
      </w:pPr>
      <w:hyperlink w:anchor="_Toc4182" w:history="1">
        <w:r>
          <w:rPr>
            <w:rFonts w:ascii="仿宋" w:eastAsia="仿宋" w:hAnsi="仿宋" w:cs="仿宋" w:hint="eastAsia"/>
            <w:lang w:eastAsia="zh-CN"/>
          </w:rPr>
          <w:t>(一)、建设区域环境质量现状</w:t>
        </w:r>
        <w:r>
          <w:tab/>
        </w:r>
        <w:r>
          <w:fldChar w:fldCharType="begin"/>
        </w:r>
        <w:r>
          <w:instrText xml:space="preserve"> PAGEREF _Toc4182 \h </w:instrText>
        </w:r>
        <w:r>
          <w:fldChar w:fldCharType="separate"/>
        </w:r>
        <w:r>
          <w:t>33</w:t>
        </w:r>
        <w:r>
          <w:fldChar w:fldCharType="end"/>
        </w:r>
      </w:hyperlink>
    </w:p>
    <w:p>
      <w:pPr>
        <w:pStyle w:val="TOC2"/>
        <w:tabs>
          <w:tab w:val="right" w:leader="dot" w:pos="8306"/>
        </w:tabs>
      </w:pPr>
      <w:hyperlink w:anchor="_Toc5005" w:history="1">
        <w:r>
          <w:rPr>
            <w:rFonts w:ascii="仿宋" w:eastAsia="仿宋" w:hAnsi="仿宋" w:cs="仿宋" w:hint="eastAsia"/>
            <w:lang w:eastAsia="zh-CN"/>
          </w:rPr>
          <w:t>(二)、建设期环境保护</w:t>
        </w:r>
        <w:r>
          <w:tab/>
        </w:r>
        <w:r>
          <w:fldChar w:fldCharType="begin"/>
        </w:r>
        <w:r>
          <w:instrText xml:space="preserve"> PAGEREF _Toc5005 \h </w:instrText>
        </w:r>
        <w:r>
          <w:fldChar w:fldCharType="separate"/>
        </w:r>
        <w:r>
          <w:t>35</w:t>
        </w:r>
        <w:r>
          <w:fldChar w:fldCharType="end"/>
        </w:r>
      </w:hyperlink>
    </w:p>
    <w:p>
      <w:pPr>
        <w:pStyle w:val="TOC2"/>
        <w:tabs>
          <w:tab w:val="right" w:leader="dot" w:pos="8306"/>
        </w:tabs>
      </w:pPr>
      <w:hyperlink w:anchor="_Toc20082" w:history="1">
        <w:r>
          <w:rPr>
            <w:rFonts w:ascii="仿宋" w:eastAsia="仿宋" w:hAnsi="仿宋" w:cs="仿宋" w:hint="eastAsia"/>
            <w:lang w:eastAsia="zh-CN"/>
          </w:rPr>
          <w:t>(三)、运营期环境保护</w:t>
        </w:r>
        <w:r>
          <w:tab/>
        </w:r>
        <w:r>
          <w:fldChar w:fldCharType="begin"/>
        </w:r>
        <w:r>
          <w:instrText xml:space="preserve"> PAGEREF _Toc20082 \h </w:instrText>
        </w:r>
        <w:r>
          <w:fldChar w:fldCharType="separate"/>
        </w:r>
        <w:r>
          <w:t>36</w:t>
        </w:r>
        <w:r>
          <w:fldChar w:fldCharType="end"/>
        </w:r>
      </w:hyperlink>
    </w:p>
    <w:p>
      <w:pPr>
        <w:pStyle w:val="TOC2"/>
        <w:tabs>
          <w:tab w:val="right" w:leader="dot" w:pos="8306"/>
        </w:tabs>
      </w:pPr>
      <w:hyperlink w:anchor="_Toc23383" w:history="1">
        <w:r>
          <w:rPr>
            <w:rFonts w:ascii="仿宋" w:eastAsia="仿宋" w:hAnsi="仿宋" w:cs="仿宋" w:hint="eastAsia"/>
            <w:lang w:eastAsia="zh-CN"/>
          </w:rPr>
          <w:t>(四)、快餐项目建设对区域经济的影响</w:t>
        </w:r>
        <w:r>
          <w:tab/>
        </w:r>
        <w:r>
          <w:fldChar w:fldCharType="begin"/>
        </w:r>
        <w:r>
          <w:instrText xml:space="preserve"> PAGEREF _Toc23383 \h </w:instrText>
        </w:r>
        <w:r>
          <w:fldChar w:fldCharType="separate"/>
        </w:r>
        <w:r>
          <w:t>38</w:t>
        </w:r>
        <w:r>
          <w:fldChar w:fldCharType="end"/>
        </w:r>
      </w:hyperlink>
    </w:p>
    <w:p>
      <w:pPr>
        <w:pStyle w:val="TOC2"/>
        <w:tabs>
          <w:tab w:val="right" w:leader="dot" w:pos="8306"/>
        </w:tabs>
      </w:pPr>
      <w:hyperlink w:anchor="_Toc6745" w:history="1">
        <w:r>
          <w:rPr>
            <w:rFonts w:ascii="仿宋" w:eastAsia="仿宋" w:hAnsi="仿宋" w:cs="仿宋" w:hint="eastAsia"/>
            <w:lang w:eastAsia="zh-CN"/>
          </w:rPr>
          <w:t>(五)、废弃物处理</w:t>
        </w:r>
        <w:r>
          <w:tab/>
        </w:r>
        <w:r>
          <w:fldChar w:fldCharType="begin"/>
        </w:r>
        <w:r>
          <w:instrText xml:space="preserve"> PAGEREF _Toc6745 \h </w:instrText>
        </w:r>
        <w:r>
          <w:fldChar w:fldCharType="separate"/>
        </w:r>
        <w:r>
          <w:t>39</w:t>
        </w:r>
        <w:r>
          <w:fldChar w:fldCharType="end"/>
        </w:r>
      </w:hyperlink>
    </w:p>
    <w:p>
      <w:pPr>
        <w:pStyle w:val="TOC2"/>
        <w:tabs>
          <w:tab w:val="right" w:leader="dot" w:pos="8306"/>
        </w:tabs>
      </w:pPr>
      <w:hyperlink w:anchor="_Toc4334" w:history="1">
        <w:r>
          <w:rPr>
            <w:rFonts w:ascii="仿宋" w:eastAsia="仿宋" w:hAnsi="仿宋" w:cs="仿宋" w:hint="eastAsia"/>
            <w:lang w:eastAsia="zh-CN"/>
          </w:rPr>
          <w:t>(六)、特殊环境影响分析</w:t>
        </w:r>
        <w:r>
          <w:tab/>
        </w:r>
        <w:r>
          <w:fldChar w:fldCharType="begin"/>
        </w:r>
        <w:r>
          <w:instrText xml:space="preserve"> PAGEREF _Toc4334 \h </w:instrText>
        </w:r>
        <w:r>
          <w:fldChar w:fldCharType="separate"/>
        </w:r>
        <w:r>
          <w:t>40</w:t>
        </w:r>
        <w:r>
          <w:fldChar w:fldCharType="end"/>
        </w:r>
      </w:hyperlink>
    </w:p>
    <w:p>
      <w:pPr>
        <w:pStyle w:val="TOC2"/>
        <w:tabs>
          <w:tab w:val="right" w:leader="dot" w:pos="8306"/>
        </w:tabs>
      </w:pPr>
      <w:hyperlink w:anchor="_Toc9293" w:history="1">
        <w:r>
          <w:rPr>
            <w:rFonts w:ascii="仿宋" w:eastAsia="仿宋" w:hAnsi="仿宋" w:cs="仿宋" w:hint="eastAsia"/>
            <w:lang w:eastAsia="zh-CN"/>
          </w:rPr>
          <w:t>(七)、清洁生产</w:t>
        </w:r>
        <w:r>
          <w:tab/>
        </w:r>
        <w:r>
          <w:fldChar w:fldCharType="begin"/>
        </w:r>
        <w:r>
          <w:instrText xml:space="preserve"> PAGEREF _Toc9293 \h </w:instrText>
        </w:r>
        <w:r>
          <w:fldChar w:fldCharType="separate"/>
        </w:r>
        <w:r>
          <w:t>42</w:t>
        </w:r>
        <w:r>
          <w:fldChar w:fldCharType="end"/>
        </w:r>
      </w:hyperlink>
    </w:p>
    <w:p>
      <w:pPr>
        <w:pStyle w:val="TOC2"/>
        <w:tabs>
          <w:tab w:val="right" w:leader="dot" w:pos="8306"/>
        </w:tabs>
      </w:pPr>
      <w:hyperlink w:anchor="_Toc3850" w:history="1">
        <w:r>
          <w:rPr>
            <w:rFonts w:ascii="仿宋" w:eastAsia="仿宋" w:hAnsi="仿宋" w:cs="仿宋" w:hint="eastAsia"/>
            <w:lang w:eastAsia="zh-CN"/>
          </w:rPr>
          <w:t>(八)、环境保护综合评价</w:t>
        </w:r>
        <w:r>
          <w:tab/>
        </w:r>
        <w:r>
          <w:fldChar w:fldCharType="begin"/>
        </w:r>
        <w:r>
          <w:instrText xml:space="preserve"> PAGEREF _Toc3850 \h </w:instrText>
        </w:r>
        <w:r>
          <w:fldChar w:fldCharType="separate"/>
        </w:r>
        <w:r>
          <w:t>43</w:t>
        </w:r>
        <w:r>
          <w:fldChar w:fldCharType="end"/>
        </w:r>
      </w:hyperlink>
    </w:p>
    <w:p>
      <w:pPr>
        <w:pStyle w:val="TOC1"/>
        <w:tabs>
          <w:tab w:val="right" w:leader="dot" w:pos="8306"/>
        </w:tabs>
      </w:pPr>
      <w:hyperlink w:anchor="_Toc438" w:history="1">
        <w:r>
          <w:rPr>
            <w:rFonts w:ascii="仿宋" w:eastAsia="仿宋" w:hAnsi="仿宋" w:cs="仿宋" w:hint="eastAsia"/>
            <w:lang w:eastAsia="zh-CN"/>
          </w:rPr>
          <w:t>十三、快餐项目工程方案分析</w:t>
        </w:r>
        <w:r>
          <w:tab/>
        </w:r>
        <w:r>
          <w:fldChar w:fldCharType="begin"/>
        </w:r>
        <w:r>
          <w:instrText xml:space="preserve"> PAGEREF _Toc438 \h </w:instrText>
        </w:r>
        <w:r>
          <w:fldChar w:fldCharType="separate"/>
        </w:r>
        <w:r>
          <w:t>44</w:t>
        </w:r>
        <w:r>
          <w:fldChar w:fldCharType="end"/>
        </w:r>
      </w:hyperlink>
    </w:p>
    <w:p>
      <w:pPr>
        <w:pStyle w:val="TOC2"/>
        <w:tabs>
          <w:tab w:val="right" w:leader="dot" w:pos="8306"/>
        </w:tabs>
      </w:pPr>
      <w:hyperlink w:anchor="_Toc27833" w:history="1">
        <w:r>
          <w:rPr>
            <w:rFonts w:ascii="仿宋" w:eastAsia="仿宋" w:hAnsi="仿宋" w:cs="仿宋" w:hint="eastAsia"/>
            <w:lang w:eastAsia="zh-CN"/>
          </w:rPr>
          <w:t>(一)、建筑工程设计原则</w:t>
        </w:r>
        <w:r>
          <w:tab/>
        </w:r>
        <w:r>
          <w:fldChar w:fldCharType="begin"/>
        </w:r>
        <w:r>
          <w:instrText xml:space="preserve"> PAGEREF _Toc27833 \h </w:instrText>
        </w:r>
        <w:r>
          <w:fldChar w:fldCharType="separate"/>
        </w:r>
        <w:r>
          <w:t>44</w:t>
        </w:r>
        <w:r>
          <w:fldChar w:fldCharType="end"/>
        </w:r>
      </w:hyperlink>
    </w:p>
    <w:p>
      <w:pPr>
        <w:pStyle w:val="TOC2"/>
        <w:tabs>
          <w:tab w:val="right" w:leader="dot" w:pos="8306"/>
        </w:tabs>
      </w:pPr>
      <w:hyperlink w:anchor="_Toc3980" w:history="1">
        <w:r>
          <w:rPr>
            <w:rFonts w:ascii="仿宋" w:eastAsia="仿宋" w:hAnsi="仿宋" w:cs="仿宋" w:hint="eastAsia"/>
            <w:lang w:eastAsia="zh-CN"/>
          </w:rPr>
          <w:t>(二)、土建工程建设指标</w:t>
        </w:r>
        <w:r>
          <w:tab/>
        </w:r>
        <w:r>
          <w:fldChar w:fldCharType="begin"/>
        </w:r>
        <w:r>
          <w:instrText xml:space="preserve"> PAGEREF _Toc3980 \h </w:instrText>
        </w:r>
        <w:r>
          <w:fldChar w:fldCharType="separate"/>
        </w:r>
        <w:r>
          <w:t>47</w:t>
        </w:r>
        <w:r>
          <w:fldChar w:fldCharType="end"/>
        </w:r>
      </w:hyperlink>
    </w:p>
    <w:p>
      <w:pPr>
        <w:pStyle w:val="TOC1"/>
        <w:tabs>
          <w:tab w:val="right" w:leader="dot" w:pos="8306"/>
        </w:tabs>
      </w:pPr>
      <w:hyperlink w:anchor="_Toc13486" w:history="1">
        <w:r>
          <w:rPr>
            <w:rFonts w:ascii="仿宋" w:eastAsia="仿宋" w:hAnsi="仿宋" w:cs="仿宋" w:hint="eastAsia"/>
            <w:lang w:eastAsia="zh-CN"/>
          </w:rPr>
          <w:t>十四、营销与推广策略</w:t>
        </w:r>
        <w:r>
          <w:tab/>
        </w:r>
        <w:r>
          <w:fldChar w:fldCharType="begin"/>
        </w:r>
        <w:r>
          <w:instrText xml:space="preserve"> PAGEREF _Toc13486 \h </w:instrText>
        </w:r>
        <w:r>
          <w:fldChar w:fldCharType="separate"/>
        </w:r>
        <w:r>
          <w:t>49</w:t>
        </w:r>
        <w:r>
          <w:fldChar w:fldCharType="end"/>
        </w:r>
      </w:hyperlink>
    </w:p>
    <w:p>
      <w:pPr>
        <w:pStyle w:val="TOC2"/>
        <w:tabs>
          <w:tab w:val="right" w:leader="dot" w:pos="8306"/>
        </w:tabs>
      </w:pPr>
      <w:hyperlink w:anchor="_Toc12519" w:history="1">
        <w:r>
          <w:rPr>
            <w:rFonts w:ascii="仿宋" w:eastAsia="仿宋" w:hAnsi="仿宋" w:cs="仿宋" w:hint="eastAsia"/>
            <w:lang w:eastAsia="zh-CN"/>
          </w:rPr>
          <w:t>(一)、产品/服务定位与特点</w:t>
        </w:r>
        <w:r>
          <w:tab/>
        </w:r>
        <w:r>
          <w:fldChar w:fldCharType="begin"/>
        </w:r>
        <w:r>
          <w:instrText xml:space="preserve"> PAGEREF _Toc12519 \h </w:instrText>
        </w:r>
        <w:r>
          <w:fldChar w:fldCharType="separate"/>
        </w:r>
        <w:r>
          <w:t>49</w:t>
        </w:r>
        <w:r>
          <w:fldChar w:fldCharType="end"/>
        </w:r>
      </w:hyperlink>
    </w:p>
    <w:p>
      <w:pPr>
        <w:pStyle w:val="TOC2"/>
        <w:tabs>
          <w:tab w:val="right" w:leader="dot" w:pos="8306"/>
        </w:tabs>
      </w:pPr>
      <w:hyperlink w:anchor="_Toc31754" w:history="1">
        <w:r>
          <w:rPr>
            <w:rFonts w:ascii="仿宋" w:eastAsia="仿宋" w:hAnsi="仿宋" w:cs="仿宋" w:hint="eastAsia"/>
            <w:lang w:eastAsia="zh-CN"/>
          </w:rPr>
          <w:t>(二)、市场定位与竞争分析</w:t>
        </w:r>
        <w:r>
          <w:tab/>
        </w:r>
        <w:r>
          <w:fldChar w:fldCharType="begin"/>
        </w:r>
        <w:r>
          <w:instrText xml:space="preserve"> PAGEREF _Toc31754 \h </w:instrText>
        </w:r>
        <w:r>
          <w:fldChar w:fldCharType="separate"/>
        </w:r>
        <w:r>
          <w:t>50</w:t>
        </w:r>
        <w:r>
          <w:fldChar w:fldCharType="end"/>
        </w:r>
      </w:hyperlink>
    </w:p>
    <w:p>
      <w:pPr>
        <w:pStyle w:val="TOC2"/>
        <w:tabs>
          <w:tab w:val="right" w:leader="dot" w:pos="8306"/>
        </w:tabs>
      </w:pPr>
      <w:hyperlink w:anchor="_Toc4905" w:history="1">
        <w:r>
          <w:rPr>
            <w:rFonts w:ascii="仿宋" w:eastAsia="仿宋" w:hAnsi="仿宋" w:cs="仿宋" w:hint="eastAsia"/>
            <w:lang w:eastAsia="zh-CN"/>
          </w:rPr>
          <w:t>(三)、营销渠道与策略</w:t>
        </w:r>
        <w:r>
          <w:tab/>
        </w:r>
        <w:r>
          <w:fldChar w:fldCharType="begin"/>
        </w:r>
        <w:r>
          <w:instrText xml:space="preserve"> PAGEREF _Toc4905 \h </w:instrText>
        </w:r>
        <w:r>
          <w:fldChar w:fldCharType="separate"/>
        </w:r>
        <w:r>
          <w:t>51</w:t>
        </w:r>
        <w:r>
          <w:fldChar w:fldCharType="end"/>
        </w:r>
      </w:hyperlink>
    </w:p>
    <w:p>
      <w:pPr>
        <w:pStyle w:val="TOC2"/>
        <w:tabs>
          <w:tab w:val="right" w:leader="dot" w:pos="8306"/>
        </w:tabs>
      </w:pPr>
      <w:hyperlink w:anchor="_Toc31843" w:history="1">
        <w:r>
          <w:rPr>
            <w:rFonts w:ascii="仿宋" w:eastAsia="仿宋" w:hAnsi="仿宋" w:cs="仿宋" w:hint="eastAsia"/>
            <w:lang w:eastAsia="zh-CN"/>
          </w:rPr>
          <w:t>(四)、推广与宣传活动</w:t>
        </w:r>
        <w:r>
          <w:tab/>
        </w:r>
        <w:r>
          <w:fldChar w:fldCharType="begin"/>
        </w:r>
        <w:r>
          <w:instrText xml:space="preserve"> PAGEREF _Toc31843 \h </w:instrText>
        </w:r>
        <w:r>
          <w:fldChar w:fldCharType="separate"/>
        </w:r>
        <w:r>
          <w:t>52</w:t>
        </w:r>
        <w:r>
          <w:fldChar w:fldCharType="end"/>
        </w:r>
      </w:hyperlink>
    </w:p>
    <w:p>
      <w:pPr>
        <w:pStyle w:val="TOC1"/>
        <w:tabs>
          <w:tab w:val="right" w:leader="dot" w:pos="8306"/>
        </w:tabs>
      </w:pPr>
      <w:hyperlink w:anchor="_Toc11361" w:history="1">
        <w:r>
          <w:rPr>
            <w:rFonts w:ascii="仿宋" w:eastAsia="仿宋" w:hAnsi="仿宋" w:cs="仿宋" w:hint="eastAsia"/>
            <w:lang w:eastAsia="zh-CN"/>
          </w:rPr>
          <w:t>十五、快餐项目变更管理</w:t>
        </w:r>
        <w:r>
          <w:tab/>
        </w:r>
        <w:r>
          <w:fldChar w:fldCharType="begin"/>
        </w:r>
        <w:r>
          <w:instrText xml:space="preserve"> PAGEREF _Toc11361 \h </w:instrText>
        </w:r>
        <w:r>
          <w:fldChar w:fldCharType="separate"/>
        </w:r>
        <w:r>
          <w:t>58</w:t>
        </w:r>
        <w:r>
          <w:fldChar w:fldCharType="end"/>
        </w:r>
      </w:hyperlink>
    </w:p>
    <w:p>
      <w:pPr>
        <w:pStyle w:val="TOC2"/>
        <w:tabs>
          <w:tab w:val="right" w:leader="dot" w:pos="8306"/>
        </w:tabs>
      </w:pPr>
      <w:hyperlink w:anchor="_Toc13080" w:history="1">
        <w:r>
          <w:rPr>
            <w:rFonts w:ascii="仿宋" w:eastAsia="仿宋" w:hAnsi="仿宋" w:cs="仿宋" w:hint="eastAsia"/>
            <w:lang w:eastAsia="zh-CN"/>
          </w:rPr>
          <w:t>(一)、变更申请与评估</w:t>
        </w:r>
        <w:r>
          <w:tab/>
        </w:r>
        <w:r>
          <w:fldChar w:fldCharType="begin"/>
        </w:r>
        <w:r>
          <w:instrText xml:space="preserve"> PAGEREF _Toc13080 \h </w:instrText>
        </w:r>
        <w:r>
          <w:fldChar w:fldCharType="separate"/>
        </w:r>
        <w:r>
          <w:t>58</w:t>
        </w:r>
        <w:r>
          <w:fldChar w:fldCharType="end"/>
        </w:r>
      </w:hyperlink>
    </w:p>
    <w:p>
      <w:pPr>
        <w:pStyle w:val="TOC2"/>
        <w:tabs>
          <w:tab w:val="right" w:leader="dot" w:pos="8306"/>
        </w:tabs>
      </w:pPr>
      <w:hyperlink w:anchor="_Toc3538" w:history="1">
        <w:r>
          <w:rPr>
            <w:rFonts w:ascii="仿宋" w:eastAsia="仿宋" w:hAnsi="仿宋" w:cs="仿宋" w:hint="eastAsia"/>
            <w:lang w:eastAsia="zh-CN"/>
          </w:rPr>
          <w:t>(二)、变更实施与控制</w:t>
        </w:r>
        <w:r>
          <w:tab/>
        </w:r>
        <w:r>
          <w:fldChar w:fldCharType="begin"/>
        </w:r>
        <w:r>
          <w:instrText xml:space="preserve"> PAGEREF _Toc3538 \h </w:instrText>
        </w:r>
        <w:r>
          <w:fldChar w:fldCharType="separate"/>
        </w:r>
        <w:r>
          <w:t>58</w:t>
        </w:r>
        <w:r>
          <w:fldChar w:fldCharType="end"/>
        </w:r>
      </w:hyperlink>
    </w:p>
    <w:p>
      <w:pPr>
        <w:pStyle w:val="TOC1"/>
        <w:tabs>
          <w:tab w:val="right" w:leader="dot" w:pos="8306"/>
        </w:tabs>
      </w:pPr>
      <w:hyperlink w:anchor="_Toc22579" w:history="1">
        <w:r>
          <w:rPr>
            <w:rFonts w:ascii="仿宋" w:eastAsia="仿宋" w:hAnsi="仿宋" w:cs="仿宋" w:hint="eastAsia"/>
            <w:lang w:eastAsia="zh-CN"/>
          </w:rPr>
          <w:t>十六、供应链管理</w:t>
        </w:r>
        <w:r>
          <w:tab/>
        </w:r>
        <w:r>
          <w:fldChar w:fldCharType="begin"/>
        </w:r>
        <w:r>
          <w:instrText xml:space="preserve"> PAGEREF _Toc22579 \h </w:instrText>
        </w:r>
        <w:r>
          <w:fldChar w:fldCharType="separate"/>
        </w:r>
        <w:r>
          <w:t>59</w:t>
        </w:r>
        <w:r>
          <w:fldChar w:fldCharType="end"/>
        </w:r>
      </w:hyperlink>
    </w:p>
    <w:p>
      <w:pPr>
        <w:pStyle w:val="TOC2"/>
        <w:tabs>
          <w:tab w:val="right" w:leader="dot" w:pos="8306"/>
        </w:tabs>
      </w:pPr>
      <w:hyperlink w:anchor="_Toc13265" w:history="1">
        <w:r>
          <w:rPr>
            <w:rFonts w:ascii="仿宋" w:eastAsia="仿宋" w:hAnsi="仿宋" w:cs="仿宋" w:hint="eastAsia"/>
            <w:lang w:eastAsia="zh-CN"/>
          </w:rPr>
          <w:t>(一)、供应链战略规划</w:t>
        </w:r>
        <w:r>
          <w:tab/>
        </w:r>
        <w:r>
          <w:fldChar w:fldCharType="begin"/>
        </w:r>
        <w:r>
          <w:instrText xml:space="preserve"> PAGEREF _Toc13265 \h </w:instrText>
        </w:r>
        <w:r>
          <w:fldChar w:fldCharType="separate"/>
        </w:r>
        <w:r>
          <w:t>59</w:t>
        </w:r>
        <w:r>
          <w:fldChar w:fldCharType="end"/>
        </w:r>
      </w:hyperlink>
    </w:p>
    <w:p>
      <w:pPr>
        <w:pStyle w:val="TOC2"/>
        <w:tabs>
          <w:tab w:val="right" w:leader="dot" w:pos="8306"/>
        </w:tabs>
      </w:pPr>
      <w:hyperlink w:anchor="_Toc20839" w:history="1">
        <w:r>
          <w:rPr>
            <w:rFonts w:ascii="仿宋" w:eastAsia="仿宋" w:hAnsi="仿宋" w:cs="仿宋" w:hint="eastAsia"/>
            <w:lang w:eastAsia="zh-CN"/>
          </w:rPr>
          <w:t>(二)、供应商选择与合作</w:t>
        </w:r>
        <w:r>
          <w:tab/>
        </w:r>
        <w:r>
          <w:fldChar w:fldCharType="begin"/>
        </w:r>
        <w:r>
          <w:instrText xml:space="preserve"> PAGEREF _Toc20839 \h </w:instrText>
        </w:r>
        <w:r>
          <w:fldChar w:fldCharType="separate"/>
        </w:r>
        <w:r>
          <w:t>60</w:t>
        </w:r>
        <w:r>
          <w:fldChar w:fldCharType="end"/>
        </w:r>
      </w:hyperlink>
    </w:p>
    <w:p>
      <w:pPr>
        <w:pStyle w:val="TOC2"/>
        <w:tabs>
          <w:tab w:val="right" w:leader="dot" w:pos="8306"/>
        </w:tabs>
      </w:pPr>
      <w:hyperlink w:anchor="_Toc1352" w:history="1">
        <w:r>
          <w:rPr>
            <w:rFonts w:ascii="仿宋" w:eastAsia="仿宋" w:hAnsi="仿宋" w:cs="仿宋" w:hint="eastAsia"/>
            <w:lang w:eastAsia="zh-CN"/>
          </w:rPr>
          <w:t>(三)、物流与库存管理</w:t>
        </w:r>
        <w:r>
          <w:tab/>
        </w:r>
        <w:r>
          <w:fldChar w:fldCharType="begin"/>
        </w:r>
        <w:r>
          <w:instrText xml:space="preserve"> PAGEREF _Toc1352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48"/>
      <w:r>
        <w:rPr>
          <w:rFonts w:ascii="仿宋" w:eastAsia="仿宋" w:hAnsi="仿宋" w:cs="仿宋" w:hint="eastAsia"/>
          <w:sz w:val="28"/>
          <w:lang w:eastAsia="zh-CN"/>
        </w:rPr>
        <w:t>一、快餐项目建设单位说明</w:t>
      </w:r>
      <w:bookmarkEnd w:id="2"/>
    </w:p>
    <w:p>
      <w:pPr>
        <w:pStyle w:val="Heading2"/>
        <w:rPr>
          <w:rFonts w:ascii="仿宋" w:eastAsia="仿宋" w:hAnsi="仿宋" w:cs="仿宋" w:hint="eastAsia"/>
          <w:lang w:eastAsia="zh-CN"/>
        </w:rPr>
      </w:pPr>
      <w:bookmarkStart w:id="3" w:name="_Toc28980"/>
      <w:r>
        <w:rPr>
          <w:rFonts w:ascii="仿宋" w:eastAsia="仿宋" w:hAnsi="仿宋" w:cs="仿宋" w:hint="eastAsia"/>
          <w:lang w:eastAsia="zh-CN"/>
        </w:rPr>
        <w:t>(一)、快餐项目承办单位基本情况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1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快餐项目承办单位的XXXX，我们着眼于实现可持续的经济效益。通过技术创新和解决方案的提供，公司预计在快餐项目执行期间将获得可观的收入增长。这一收入来源主要包括快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同时，我们注重成本控制和效率提升，以确保快餐项目的可持续盈利。透过精细的管理和资源优化，公司期望实现快餐项目利润最大化。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快餐项目实施进行全面的投资评估，包括快餐项目启动阶段的资金投入和后续运营成本。通过对快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为确保公司在快餐项目实施过程中具备足够的资金流动性，公司将进行详尽的现金流分析。这包括资金需求的合理预测、快餐项目周期内的资金峰谷分析以及灵活的财务管理策略，以应对各种潜在的经济变动。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95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962"/>
      <w:r>
        <w:rPr>
          <w:rFonts w:ascii="仿宋" w:eastAsia="仿宋" w:hAnsi="仿宋" w:cs="仿宋" w:hint="eastAsia"/>
          <w:lang w:eastAsia="zh-CN"/>
        </w:rPr>
        <w:t>(一)、快餐行业分析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快餐行业一直以来都是市场的关注焦点。行业内的发展趋势、竞争态势以及潜在机会都对快餐项目的推进产生深远的影响。通过深入研究行业的整体概貌，我们将更好地理解行业的核心特征，为快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行业，技术一直是推动创新和发展的关键因素。我们将对当前技术趋势进行详尽分析，包括但不限于人工智能、大数据应用、先进制造技术等。这有助于快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快餐项目成功的基础。我们将对主要竞争对手进行深入研究，包括其市场份额、产品特点、市场定位等。通过全面了解竞争对手的优势和劣势，快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072"/>
      <w:r>
        <w:rPr>
          <w:rFonts w:ascii="仿宋" w:eastAsia="仿宋" w:hAnsi="仿宋" w:cs="仿宋" w:hint="eastAsia"/>
          <w:sz w:val="28"/>
          <w:lang w:eastAsia="zh-CN"/>
        </w:rPr>
        <w:t>(二)、快餐市场分析预测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通过对市场规模的深入调研，我们将预测快餐市场未来的增长趋势。这包括市场的整体规模、各细分领域的发展趋势等。快餐项目可以根据市场的扩张速度和潜在机会，制定更符合市场需求的发展策略。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了解消费者的需求是市场分析的核心。我们将通过调查研究，深入挖掘目标消费者的需求特点、购买习惯以及对产品和服务的期望。这有助于快餐项目更好地定位目标市场，提供更符合消费者期待的解决方案。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快餐项目实施过程中需要充分考虑的因素。我们将对市场风险进行全面评估，包括但不限于政策法规风险、市场竞争风险、技术变革风险等。通过对潜在风险的深入分析，快餐项目可以制定相应的风险缓解策略，降低不确定性对快餐项目的影响。</w:t>
      </w:r>
    </w:p>
    <w:p>
      <w:pPr>
        <w:pStyle w:val="Heading1"/>
        <w:ind w:firstLine="560" w:firstLineChars="200"/>
        <w:rPr>
          <w:rFonts w:ascii="仿宋" w:eastAsia="仿宋" w:hAnsi="仿宋" w:cs="仿宋" w:hint="eastAsia"/>
          <w:sz w:val="28"/>
          <w:lang w:eastAsia="zh-CN"/>
        </w:rPr>
      </w:pPr>
      <w:bookmarkStart w:id="8" w:name="_Toc3251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70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快餐项目的主要产品是XXXX，预计年产值为XXX万元。这一产品在市场中占据着重要的地位，其广泛的应用范围使得该快餐项目的市场前景非常广阔。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餐项目的xxx产品作为重要的原材料之一，将在多个领域发挥关键作用。其在建筑、交通、能源等方面的广泛应用将为整个产业链提供强大的支持，形成产业协同效应。快餐项目的年产值XXX万XXX万XXX万万元不仅反映了其在市场上的巨大潜力，更预示着它对国民经济的积极贡献。这种关联度高、涉及面广的产业关系，使得该快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45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总征地面积为XXXX平方米，相当于约XX.XX亩，其中净用地面积为XXXX平方米，红线范围内相当于约XX.XX亩。这一用地规模充分考虑了快餐项目的建设需求，保障了快餐项目在合适的空间内得以充分发展。快餐项目规划的总建筑面积为XXXX平方米，其中主体工程建设占XXXX平方米，计容建筑面积达XXXX平方米。预计建筑工程的投资将达到XXXX万元，为快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计划购置的设备共计XXXX台（套），设备购置费用为XXXX万元。这一设备购置计划充分考虑到快餐项目的生产需求和技术要求，确保了快餐项目在生产运营中具备先进的技术装备和高效的生产能力。设备的合理配置将为快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计划总投资为XXXX万元，预计年实现营业收入为XXXX万元。这一产能规模的设定旨在确保快餐项目能够在投资与回报之间取得平衡，实现长期可持续的发展。快餐项目的总投资充分考虑到各个方面的需求，包括用地建设、设备购置等多个环节，以确保快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473"/>
      <w:r>
        <w:rPr>
          <w:rFonts w:ascii="仿宋" w:eastAsia="仿宋" w:hAnsi="仿宋" w:cs="仿宋" w:hint="eastAsia"/>
          <w:sz w:val="28"/>
          <w:lang w:eastAsia="zh-CN"/>
        </w:rPr>
        <w:t>四、快餐项目可持续发展</w:t>
      </w:r>
      <w:bookmarkEnd w:id="11"/>
    </w:p>
    <w:p>
      <w:pPr>
        <w:pStyle w:val="Heading2"/>
        <w:rPr>
          <w:rFonts w:ascii="仿宋" w:eastAsia="仿宋" w:hAnsi="仿宋" w:cs="仿宋" w:hint="eastAsia"/>
          <w:lang w:eastAsia="zh-CN"/>
        </w:rPr>
      </w:pPr>
      <w:bookmarkStart w:id="12" w:name="_Toc2202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中，快餐项目团队着眼于未来，明确了可持续发展的战略方向。制定的具体可持续发展目标包括降低资源使用、采用环保技术、最大化社会效益等。这一步骤不仅有助于快餐项目在环保和社会责任方面达到最高标准，也为未来提供了明确的指引，确保快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可持续实践的融入快餐项目管理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快餐项目管理周期。从快餐项目规划开始，快餐项目团队就考虑了环境和社会的因素。在执行阶段，快餐项目团队积极推动绿色技术的应用，优化资源利用。此外，关注员工的社会责任，通过培训和沟通活动提高员工对可持续发展的认知，使他们能够在日常工作中践行可持续实践。这些举措不仅为快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17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扎根于快餐项目的可持续发展理念，我们深信环保与社会责任是快餐项目成功的关键支柱。在快餐项目的每一步，我们都致力于通过创新和实践，履行对环境和社会的坚定责任。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团队通过引入先进的环保技术、建立高效的废物处理系统以及推动能源节约措施，积极履行环保责任。定期的环保监测和评估确保快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不仅致力于自身可持续发展，还注重对社会的回馈。通过支持社区快餐项目、参与慈善事业、提供培训机会等方式，快餐项目积极履行社会责任。与当地社区建立积极互动，关注员工的工作与生活平衡，以及员工的身心健康，是快餐项目在社会责任层面的关键举措。这样的实践不仅增强了快餐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586"/>
      <w:r>
        <w:rPr>
          <w:rFonts w:ascii="仿宋" w:eastAsia="仿宋" w:hAnsi="仿宋" w:cs="仿宋" w:hint="eastAsia"/>
          <w:sz w:val="28"/>
          <w:lang w:eastAsia="zh-CN"/>
        </w:rPr>
        <w:t>五、快餐项目危机管理</w:t>
      </w:r>
      <w:bookmarkEnd w:id="14"/>
    </w:p>
    <w:p>
      <w:pPr>
        <w:pStyle w:val="Heading2"/>
        <w:rPr>
          <w:rFonts w:ascii="仿宋" w:eastAsia="仿宋" w:hAnsi="仿宋" w:cs="仿宋" w:hint="eastAsia"/>
          <w:lang w:eastAsia="zh-CN"/>
        </w:rPr>
      </w:pPr>
      <w:bookmarkStart w:id="15" w:name="_Toc2376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危机管理中，危机预警与识别是确保快餐项目稳健运行的核心步骤。通过建立全面的监测机制，快餐项目团队旨在及时发现和理解潜在的风险和危机因素，以便采取及时的预防和应对措施，确保快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首先，通过深入的风险评估，快餐项目团队全面分析了整个快餐项目和各个阶段可能存在的威胁。这包括准确评估每个潜在风险的发生概率和可能影响的程度，为后续危机预警提供了有力支持。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快餐项目团队着重于明确定义快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快餐项目进展的持续监控，团队能够及时发现潜在问题并作出迅速反应。快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在这一阶段，团队的专业素养和反应速度将发挥至关重要的作用，以确保潜在危机能够在初期得到有效的处理，最大程度地减轻负面影响。通过危机预警与识别，快餐项目得以更有序、可控地推进。</w:t>
      </w:r>
    </w:p>
    <w:p>
      <w:pPr>
        <w:pStyle w:val="Heading2"/>
        <w:ind w:firstLine="560" w:firstLineChars="200"/>
        <w:rPr>
          <w:rFonts w:ascii="仿宋" w:eastAsia="仿宋" w:hAnsi="仿宋" w:cs="仿宋" w:hint="eastAsia"/>
          <w:sz w:val="28"/>
          <w:lang w:eastAsia="zh-CN"/>
        </w:rPr>
      </w:pPr>
      <w:bookmarkStart w:id="16" w:name="_Toc1393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在危机发生时，快餐项目团队立即行动，成立了应急小组。该小组的任务是迅速制定并实施紧急应对措施，以最小化潜在损失。以下是采取的主要措施：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暂停快餐项目进度：为遏制危机蔓延，快餐项目暂时停止进行，以便全面评估当前状况。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资源重新分配：重新评估快餐项目资源的分配，确保最大限度地减小损失。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实时沟通：与关键利益相关者建立实时沟通机制，向他们传递快餐项目危机的实际状况，保障快餐项目核心利益。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在紧急应对的同时，快餐项目团队强调了团队协作和有效沟通的重要性。以下是团队协作的关键举措：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信息共享机制：建立了信息共享平台，确保团队成员能够及时获取快餐项目危机的实时信息。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领导者沟通：快餐项目领导者通过定期会议和即时沟通工具，指导团队应对危机，保持团队稳定运行。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随着危机得到初步控制，快餐项目团队转向制定恢复计划，以确保快餐项目能够从中迅速恢复。主要恢复计划包括：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修复受损的进度计划：重新评估快餐项目进度，制定修复计划，确保快餐项目尽快回归正常进程。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重新调整资源分配：优化资源分配，确保快餐项目在有限资源下高效运转。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风险管理机制加强：对快餐项目风险进行全面评估，制定更强化的风险管理策略，以预防未来可能的危机。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408"/>
      <w:r>
        <w:rPr>
          <w:rFonts w:ascii="仿宋" w:eastAsia="仿宋" w:hAnsi="仿宋" w:cs="仿宋" w:hint="eastAsia"/>
          <w:sz w:val="28"/>
          <w:lang w:eastAsia="zh-CN"/>
        </w:rPr>
        <w:t>六、快餐项目土建工程</w:t>
      </w:r>
      <w:bookmarkEnd w:id="17"/>
    </w:p>
    <w:p>
      <w:pPr>
        <w:pStyle w:val="Heading2"/>
        <w:rPr>
          <w:rFonts w:ascii="仿宋" w:eastAsia="仿宋" w:hAnsi="仿宋" w:cs="仿宋" w:hint="eastAsia"/>
          <w:lang w:eastAsia="zh-CN"/>
        </w:rPr>
      </w:pPr>
      <w:bookmarkStart w:id="18" w:name="_Toc3019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在快餐项目的建筑工程设计中，我们将秉承一系列重要的设计原则，以确保快餐项目建筑在功能、美观、可持续性等方面达到最佳效果。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在建筑设计中，我们将综合考虑建设和运营成本。通过精细的经济效益分析，确保设计方案在高效利用资源的同时，对快餐项目的长期盈利能力有积极的贡献。</w:t>
      </w:r>
    </w:p>
    <w:p>
      <w:pPr>
        <w:pStyle w:val="Heading2"/>
        <w:ind w:firstLine="560" w:firstLineChars="200"/>
        <w:rPr>
          <w:rFonts w:ascii="仿宋" w:eastAsia="仿宋" w:hAnsi="仿宋" w:cs="仿宋" w:hint="eastAsia"/>
          <w:sz w:val="28"/>
          <w:lang w:eastAsia="zh-CN"/>
        </w:rPr>
      </w:pPr>
      <w:bookmarkStart w:id="19" w:name="_Toc304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的土建工程设计中，我们将精准设定设计年限，结合快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1433"/>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快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17146"/>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本期工程快餐项目预计总建筑面积XXX平方米，其中：计容建筑面积XXX平方米，计划建筑工程投资XX万元，占快餐项目总投资的XX%。</w:t>
      </w:r>
    </w:p>
    <w:p>
      <w:pPr>
        <w:pStyle w:val="Heading1"/>
        <w:ind w:firstLine="560" w:firstLineChars="200"/>
        <w:rPr>
          <w:rFonts w:ascii="仿宋" w:eastAsia="仿宋" w:hAnsi="仿宋" w:cs="仿宋" w:hint="eastAsia"/>
          <w:sz w:val="28"/>
          <w:lang w:eastAsia="zh-CN"/>
        </w:rPr>
      </w:pPr>
      <w:bookmarkStart w:id="22" w:name="_Toc13799"/>
      <w:r>
        <w:rPr>
          <w:rFonts w:ascii="仿宋" w:eastAsia="仿宋" w:hAnsi="仿宋" w:cs="仿宋" w:hint="eastAsia"/>
          <w:sz w:val="28"/>
          <w:lang w:eastAsia="zh-CN"/>
        </w:rPr>
        <w:t>七、生产安全保护</w:t>
      </w:r>
      <w:bookmarkEnd w:id="22"/>
    </w:p>
    <w:p>
      <w:pPr>
        <w:pStyle w:val="Heading2"/>
        <w:rPr>
          <w:rFonts w:ascii="仿宋" w:eastAsia="仿宋" w:hAnsi="仿宋" w:cs="仿宋" w:hint="eastAsia"/>
          <w:lang w:eastAsia="zh-CN"/>
        </w:rPr>
      </w:pPr>
      <w:bookmarkStart w:id="23" w:name="_Toc7235"/>
      <w:r>
        <w:rPr>
          <w:rFonts w:ascii="仿宋" w:eastAsia="仿宋" w:hAnsi="仿宋" w:cs="仿宋" w:hint="eastAsia"/>
          <w:lang w:eastAsia="zh-CN"/>
        </w:rPr>
        <w:t>(一)、消防安全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餐项目的消防设计中，快餐遵循一系列关键原则以确保火灾发生时能够迅速、有效地应对。首先，围绕建筑物设置了环形消防车道，快餐符合规范，以保障消防车辆能够快速抵达现场。建筑物之间的间隔根据消防设计规范要求，快餐同时在外部设置水泵接合器，以方便外部消防车的水源接合。快餐项目采用自然通风与局部强制通风相结合的原则，快餐特别对易泄漏有害介质的管道及设备，快餐采用露天布置，无法露天布置的设备则采用强制通风。对于可能有害气体积累的场所，如分析室，快餐设置局部机械通风，快餐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快餐项目采用闭式自动喷水灭火系统，快餐按照《自动喷水灭火系统设计规范》 (GB50084) 的要求执行。快餐项目主要以水消防为主，辅以化学消防。对于不能直接采用水喷淋的场所，如生产车间、资料室等，快餐配置了二氧化碳类灭火装置系统。这样的设计旨在确保在火灾发生时，快餐能够迅速、有效地进行灭火，快餐提高灭火系统的可靠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消防总体要求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项目对消防通道制定了明确的要求，快餐围绕建筑物设置了宽度为10.00米的环形消防车道，快餐以确保转弯半径和净空高度满足消防车通行的需求。此外，快餐为提高消防响应能力，快餐项目安排专人负责场区及车间的消防工作，快餐并根据各个车间的实际情况进行相应的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消防措施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预防火灾，快餐项目承办单位采取了一系列消防措施。首先，快餐定期检查和维修消防设备及器材，快餐确保其保持良好状态。对消防人员进行严格的培训，快餐要求相关人员持证上岗，快餐同时不定期进行消防演练，快餐以消除潜在的消防隐患，快餐从根本上杜绝火灾事故的发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https://d.book118.com/975110024242011121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C7716"/>
    <w:rsid w:val="64BC7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1002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2024-02-29T04:53:00Z</dcterms:created>
  <dcterms:modified xsi:type="dcterms:W3CDTF">2024-02-29T04:53:52Z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1395913C97BF467699C216424B7206D8_11</vt:lpwstr>
  </property>
  <property fmtid="{D5CDD505-2E9C-101B-9397-08002B2CF9AE}" pid="3" name="KSOProductBuildVer">
    <vt:lpwstr>2052-12.1.0.16388</vt:lpwstr>
  </property>
</Properties>
</file>