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21"/>
        </w:rPr>
      </w:pPr>
    </w:p>
    <w:p>
      <w:pPr>
        <w:pStyle w:val="Title"/>
        <w:spacing w:before="8"/>
      </w:pPr>
      <w:r>
        <w:t>农房设计技术导则</w:t>
      </w:r>
    </w:p>
    <w:p>
      <w:pPr>
        <w:pStyle w:val="BodyText"/>
        <w:spacing w:before="7"/>
        <w:rPr>
          <w:rFonts w:ascii="黑体"/>
          <w:sz w:val="72"/>
        </w:rPr>
      </w:pPr>
    </w:p>
    <w:p>
      <w:pPr>
        <w:pStyle w:val="Title"/>
        <w:ind w:left="3680" w:right="3889"/>
      </w:pPr>
      <w:r>
        <w:t>2022</w:t>
      </w:r>
    </w:p>
    <w:p>
      <w:pPr>
        <w:spacing w:after="0"/>
        <w:sectPr>
          <w:type w:val="continuous"/>
          <w:pgSz w:w="11910" w:h="16840"/>
          <w:pgMar w:top="1580" w:right="1320" w:bottom="280" w:left="1580" w:header="708" w:footer="708"/>
          <w:cols w:space="708"/>
        </w:sect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7"/>
        <w:rPr>
          <w:rFonts w:ascii="黑体"/>
          <w:sz w:val="19"/>
        </w:rPr>
      </w:pPr>
    </w:p>
    <w:p>
      <w:pPr>
        <w:spacing w:before="54"/>
        <w:ind w:left="1399" w:right="1659" w:firstLine="0"/>
        <w:jc w:val="center"/>
        <w:rPr>
          <w:rFonts w:ascii="黑体" w:eastAsia="黑体" w:hint="eastAsia"/>
          <w:sz w:val="32"/>
        </w:rPr>
      </w:pPr>
      <w:r>
        <w:rPr>
          <w:rFonts w:ascii="黑体" w:eastAsia="黑体" w:hint="eastAsia"/>
          <w:spacing w:val="52"/>
          <w:sz w:val="32"/>
        </w:rPr>
        <w:t>目 录</w:t>
      </w:r>
    </w:p>
    <w:p>
      <w:pPr>
        <w:spacing w:after="0"/>
        <w:jc w:val="center"/>
        <w:rPr>
          <w:rFonts w:ascii="黑体" w:eastAsia="黑体" w:hint="eastAsia"/>
          <w:sz w:val="32"/>
        </w:rPr>
        <w:sectPr>
          <w:pgSz w:w="11910" w:h="16840"/>
          <w:pgMar w:top="1580" w:right="1320" w:bottom="1888" w:left="1580" w:header="708" w:footer="708"/>
          <w:pgNumType w:start="2"/>
          <w:cols w:space="708"/>
        </w:sectPr>
      </w:pPr>
    </w:p>
    <w:sdt>
      <w:sdtPr>
        <w:id w:val="423846232"/>
        <w:docPartObj>
          <w:docPartGallery w:val="Table of Contents"/>
          <w:docPartUnique/>
        </w:docPartObj>
      </w:sdtPr>
      <w:sdtContent>
        <w:p>
          <w:pPr>
            <w:pStyle w:val="TOC1"/>
            <w:numPr>
              <w:ilvl w:val="0"/>
              <w:numId w:val="39"/>
            </w:numPr>
            <w:tabs>
              <w:tab w:val="left" w:pos="581"/>
              <w:tab w:val="left" w:pos="1060"/>
              <w:tab w:val="right" w:leader="dot" w:pos="8518"/>
            </w:tabs>
            <w:spacing w:before="253" w:after="0" w:line="240" w:lineRule="auto"/>
            <w:ind w:left="580" w:right="0" w:hanging="361"/>
            <w:jc w:val="left"/>
          </w:pPr>
          <w:hyperlink w:anchor="_bookmark0" w:history="1">
            <w:r>
              <w:t>总</w:t>
              <w:tab/>
              <w:t>则</w:t>
            </w:r>
            <w:r>
              <w:rPr>
                <w:rFonts w:ascii="Times New Roman" w:eastAsia="Times New Roman"/>
              </w:rPr>
              <w:tab/>
            </w:r>
            <w:r>
              <w:t>1</w:t>
            </w:r>
          </w:hyperlink>
        </w:p>
        <w:p>
          <w:pPr>
            <w:pStyle w:val="TOC1"/>
            <w:numPr>
              <w:ilvl w:val="0"/>
              <w:numId w:val="39"/>
            </w:numPr>
            <w:tabs>
              <w:tab w:val="left" w:pos="581"/>
              <w:tab w:val="right" w:leader="dot" w:pos="8518"/>
            </w:tabs>
            <w:spacing w:before="281" w:after="0" w:line="240" w:lineRule="auto"/>
            <w:ind w:left="580" w:right="0" w:hanging="361"/>
            <w:jc w:val="left"/>
          </w:pPr>
          <w:hyperlink w:anchor="_bookmark1" w:history="1">
            <w:r>
              <w:t>场地设计</w:t>
            </w:r>
            <w:r>
              <w:rPr>
                <w:rFonts w:ascii="Times New Roman" w:eastAsia="Times New Roman"/>
              </w:rPr>
              <w:tab/>
            </w:r>
            <w:r>
              <w:t>2</w:t>
            </w:r>
          </w:hyperlink>
        </w:p>
        <w:p>
          <w:pPr>
            <w:pStyle w:val="TOC3"/>
            <w:numPr>
              <w:ilvl w:val="1"/>
              <w:numId w:val="39"/>
            </w:numPr>
            <w:tabs>
              <w:tab w:val="left" w:pos="1241"/>
              <w:tab w:val="right" w:leader="dot" w:pos="8518"/>
            </w:tabs>
            <w:spacing w:before="283" w:after="0" w:line="240" w:lineRule="auto"/>
            <w:ind w:left="1240" w:right="0" w:hanging="421"/>
            <w:jc w:val="left"/>
          </w:pPr>
          <w:hyperlink w:anchor="_bookmark2" w:history="1">
            <w:r>
              <w:t>基本要求</w:t>
            </w:r>
            <w:r>
              <w:rPr>
                <w:rFonts w:ascii="Times New Roman" w:eastAsia="Times New Roman"/>
              </w:rPr>
              <w:tab/>
            </w:r>
            <w:r>
              <w:t>2</w:t>
            </w:r>
          </w:hyperlink>
        </w:p>
        <w:p>
          <w:pPr>
            <w:pStyle w:val="TOC3"/>
            <w:numPr>
              <w:ilvl w:val="1"/>
              <w:numId w:val="39"/>
            </w:numPr>
            <w:tabs>
              <w:tab w:val="left" w:pos="1241"/>
              <w:tab w:val="right" w:leader="dot" w:pos="8518"/>
            </w:tabs>
            <w:spacing w:before="283" w:after="0" w:line="240" w:lineRule="auto"/>
            <w:ind w:left="1240" w:right="0" w:hanging="421"/>
            <w:jc w:val="left"/>
          </w:pPr>
          <w:hyperlink w:anchor="_bookmark3" w:history="1">
            <w:r>
              <w:t>总体布局</w:t>
            </w:r>
            <w:r>
              <w:rPr>
                <w:rFonts w:ascii="Times New Roman" w:eastAsia="Times New Roman"/>
              </w:rPr>
              <w:tab/>
            </w:r>
            <w:r>
              <w:t>2</w:t>
            </w:r>
          </w:hyperlink>
        </w:p>
        <w:p>
          <w:pPr>
            <w:pStyle w:val="TOC3"/>
            <w:numPr>
              <w:ilvl w:val="1"/>
              <w:numId w:val="39"/>
            </w:numPr>
            <w:tabs>
              <w:tab w:val="left" w:pos="1241"/>
              <w:tab w:val="right" w:leader="dot" w:pos="8518"/>
            </w:tabs>
            <w:spacing w:before="283" w:after="0" w:line="240" w:lineRule="auto"/>
            <w:ind w:left="1240" w:right="0" w:hanging="421"/>
            <w:jc w:val="left"/>
          </w:pPr>
          <w:hyperlink w:anchor="_bookmark4" w:history="1">
            <w:r>
              <w:t>组团布局</w:t>
            </w:r>
            <w:r>
              <w:rPr>
                <w:rFonts w:ascii="Times New Roman" w:eastAsia="Times New Roman"/>
              </w:rPr>
              <w:tab/>
            </w:r>
            <w:r>
              <w:t>2</w:t>
            </w:r>
          </w:hyperlink>
        </w:p>
        <w:p>
          <w:pPr>
            <w:pStyle w:val="TOC3"/>
            <w:numPr>
              <w:ilvl w:val="1"/>
              <w:numId w:val="39"/>
            </w:numPr>
            <w:tabs>
              <w:tab w:val="left" w:pos="1241"/>
              <w:tab w:val="right" w:leader="dot" w:pos="8518"/>
            </w:tabs>
            <w:spacing w:before="283" w:after="0" w:line="240" w:lineRule="auto"/>
            <w:ind w:left="1240" w:right="0" w:hanging="421"/>
            <w:jc w:val="left"/>
          </w:pPr>
          <w:hyperlink w:anchor="_bookmark5" w:history="1">
            <w:r>
              <w:t>室外工程</w:t>
            </w:r>
            <w:r>
              <w:rPr>
                <w:rFonts w:ascii="Times New Roman" w:eastAsia="Times New Roman"/>
              </w:rPr>
              <w:tab/>
            </w:r>
            <w:r>
              <w:t>3</w:t>
            </w:r>
          </w:hyperlink>
        </w:p>
        <w:p>
          <w:pPr>
            <w:pStyle w:val="TOC3"/>
            <w:numPr>
              <w:ilvl w:val="1"/>
              <w:numId w:val="39"/>
            </w:numPr>
            <w:tabs>
              <w:tab w:val="left" w:pos="1241"/>
              <w:tab w:val="right" w:leader="dot" w:pos="8518"/>
            </w:tabs>
            <w:spacing w:before="283" w:after="0" w:line="240" w:lineRule="auto"/>
            <w:ind w:left="1240" w:right="0" w:hanging="421"/>
            <w:jc w:val="left"/>
          </w:pPr>
          <w:hyperlink w:anchor="_bookmark6" w:history="1">
            <w:r>
              <w:t>庭院设计</w:t>
            </w:r>
            <w:r>
              <w:rPr>
                <w:rFonts w:ascii="Times New Roman" w:eastAsia="Times New Roman"/>
              </w:rPr>
              <w:tab/>
            </w:r>
            <w:r>
              <w:t>4</w:t>
            </w:r>
          </w:hyperlink>
        </w:p>
        <w:p>
          <w:pPr>
            <w:pStyle w:val="TOC1"/>
            <w:numPr>
              <w:ilvl w:val="0"/>
              <w:numId w:val="39"/>
            </w:numPr>
            <w:tabs>
              <w:tab w:val="left" w:pos="581"/>
              <w:tab w:val="right" w:leader="dot" w:pos="8518"/>
            </w:tabs>
            <w:spacing w:before="281" w:after="0" w:line="240" w:lineRule="auto"/>
            <w:ind w:left="580" w:right="0" w:hanging="361"/>
            <w:jc w:val="left"/>
          </w:pPr>
          <w:hyperlink w:anchor="_bookmark7" w:history="1">
            <w:r>
              <w:t>建筑设计</w:t>
            </w:r>
            <w:r>
              <w:rPr>
                <w:rFonts w:ascii="Times New Roman" w:eastAsia="Times New Roman"/>
              </w:rPr>
              <w:tab/>
            </w:r>
            <w:r>
              <w:t>5</w:t>
            </w:r>
          </w:hyperlink>
        </w:p>
        <w:p>
          <w:pPr>
            <w:pStyle w:val="TOC3"/>
            <w:numPr>
              <w:ilvl w:val="1"/>
              <w:numId w:val="39"/>
            </w:numPr>
            <w:tabs>
              <w:tab w:val="left" w:pos="1241"/>
              <w:tab w:val="right" w:leader="dot" w:pos="8518"/>
            </w:tabs>
            <w:spacing w:before="282" w:after="0" w:line="240" w:lineRule="auto"/>
            <w:ind w:left="1240" w:right="0" w:hanging="421"/>
            <w:jc w:val="left"/>
          </w:pPr>
          <w:hyperlink w:anchor="_bookmark8" w:history="1">
            <w:r>
              <w:t>基本要求</w:t>
            </w:r>
            <w:r>
              <w:rPr>
                <w:rFonts w:ascii="Times New Roman" w:eastAsia="Times New Roman"/>
              </w:rPr>
              <w:tab/>
            </w:r>
            <w:r>
              <w:t>5</w:t>
            </w:r>
          </w:hyperlink>
        </w:p>
        <w:p>
          <w:pPr>
            <w:pStyle w:val="TOC3"/>
            <w:numPr>
              <w:ilvl w:val="1"/>
              <w:numId w:val="39"/>
            </w:numPr>
            <w:tabs>
              <w:tab w:val="left" w:pos="1241"/>
              <w:tab w:val="right" w:leader="dot" w:pos="8518"/>
            </w:tabs>
            <w:spacing w:before="283" w:after="0" w:line="240" w:lineRule="auto"/>
            <w:ind w:left="1240" w:right="0" w:hanging="421"/>
            <w:jc w:val="left"/>
          </w:pPr>
          <w:hyperlink w:anchor="_bookmark9" w:history="1">
            <w:r>
              <w:t>建筑功能</w:t>
            </w:r>
            <w:r>
              <w:rPr>
                <w:rFonts w:ascii="Times New Roman" w:eastAsia="Times New Roman"/>
              </w:rPr>
              <w:tab/>
            </w:r>
            <w:r>
              <w:t>5</w:t>
            </w:r>
          </w:hyperlink>
        </w:p>
        <w:p>
          <w:pPr>
            <w:pStyle w:val="TOC3"/>
            <w:numPr>
              <w:ilvl w:val="1"/>
              <w:numId w:val="39"/>
            </w:numPr>
            <w:tabs>
              <w:tab w:val="left" w:pos="1241"/>
              <w:tab w:val="right" w:leader="dot" w:pos="8518"/>
            </w:tabs>
            <w:spacing w:before="283" w:after="0" w:line="240" w:lineRule="auto"/>
            <w:ind w:left="1240" w:right="0" w:hanging="421"/>
            <w:jc w:val="left"/>
          </w:pPr>
          <w:hyperlink w:anchor="_bookmark10" w:history="1">
            <w:r>
              <w:t>建筑风貌</w:t>
            </w:r>
            <w:r>
              <w:rPr>
                <w:rFonts w:ascii="Times New Roman" w:eastAsia="Times New Roman"/>
              </w:rPr>
              <w:tab/>
            </w:r>
            <w:r>
              <w:t>6</w:t>
            </w:r>
          </w:hyperlink>
        </w:p>
        <w:p>
          <w:pPr>
            <w:pStyle w:val="TOC3"/>
            <w:numPr>
              <w:ilvl w:val="1"/>
              <w:numId w:val="39"/>
            </w:numPr>
            <w:tabs>
              <w:tab w:val="left" w:pos="1241"/>
              <w:tab w:val="right" w:leader="dot" w:pos="8518"/>
            </w:tabs>
            <w:spacing w:before="284" w:after="0" w:line="240" w:lineRule="auto"/>
            <w:ind w:left="1240" w:right="0" w:hanging="421"/>
            <w:jc w:val="left"/>
          </w:pPr>
          <w:hyperlink w:anchor="_bookmark11" w:history="1">
            <w:r>
              <w:t>建筑防火</w:t>
            </w:r>
            <w:r>
              <w:rPr>
                <w:rFonts w:ascii="Times New Roman" w:eastAsia="Times New Roman"/>
              </w:rPr>
              <w:tab/>
            </w:r>
            <w:r>
              <w:t>6</w:t>
            </w:r>
          </w:hyperlink>
        </w:p>
        <w:p>
          <w:pPr>
            <w:pStyle w:val="TOC3"/>
            <w:numPr>
              <w:ilvl w:val="1"/>
              <w:numId w:val="39"/>
            </w:numPr>
            <w:tabs>
              <w:tab w:val="left" w:pos="1241"/>
              <w:tab w:val="right" w:leader="dot" w:pos="8518"/>
            </w:tabs>
            <w:spacing w:before="282" w:after="0" w:line="240" w:lineRule="auto"/>
            <w:ind w:left="1240" w:right="0" w:hanging="421"/>
            <w:jc w:val="left"/>
          </w:pPr>
          <w:hyperlink w:anchor="_bookmark12" w:history="1">
            <w:r>
              <w:t>节能设计</w:t>
            </w:r>
            <w:r>
              <w:rPr>
                <w:rFonts w:ascii="Times New Roman" w:eastAsia="Times New Roman"/>
              </w:rPr>
              <w:tab/>
            </w:r>
            <w:r>
              <w:t>7</w:t>
            </w:r>
          </w:hyperlink>
        </w:p>
        <w:p>
          <w:pPr>
            <w:pStyle w:val="TOC1"/>
            <w:numPr>
              <w:ilvl w:val="0"/>
              <w:numId w:val="39"/>
            </w:numPr>
            <w:tabs>
              <w:tab w:val="left" w:pos="581"/>
              <w:tab w:val="right" w:leader="dot" w:pos="8518"/>
            </w:tabs>
            <w:spacing w:before="281" w:after="0" w:line="240" w:lineRule="auto"/>
            <w:ind w:left="580" w:right="0" w:hanging="361"/>
            <w:jc w:val="left"/>
          </w:pPr>
          <w:hyperlink w:anchor="_bookmark13" w:history="1">
            <w:r>
              <w:t>结构设计</w:t>
            </w:r>
            <w:r>
              <w:rPr>
                <w:rFonts w:ascii="Times New Roman" w:eastAsia="Times New Roman"/>
              </w:rPr>
              <w:tab/>
            </w:r>
            <w:r>
              <w:t>8</w:t>
            </w:r>
          </w:hyperlink>
        </w:p>
        <w:p>
          <w:pPr>
            <w:pStyle w:val="TOC3"/>
            <w:numPr>
              <w:ilvl w:val="1"/>
              <w:numId w:val="39"/>
            </w:numPr>
            <w:tabs>
              <w:tab w:val="left" w:pos="1301"/>
              <w:tab w:val="right" w:leader="dot" w:pos="8518"/>
            </w:tabs>
            <w:spacing w:before="283" w:after="0" w:line="240" w:lineRule="auto"/>
            <w:ind w:left="1300" w:right="0" w:hanging="481"/>
            <w:jc w:val="left"/>
          </w:pPr>
          <w:hyperlink w:anchor="_bookmark14" w:history="1">
            <w:r>
              <w:t>基本要求</w:t>
            </w:r>
            <w:r>
              <w:rPr>
                <w:rFonts w:ascii="Times New Roman" w:eastAsia="Times New Roman"/>
              </w:rPr>
              <w:tab/>
            </w:r>
            <w:r>
              <w:t>8</w:t>
            </w:r>
          </w:hyperlink>
        </w:p>
        <w:p>
          <w:pPr>
            <w:pStyle w:val="TOC3"/>
            <w:numPr>
              <w:ilvl w:val="1"/>
              <w:numId w:val="39"/>
            </w:numPr>
            <w:tabs>
              <w:tab w:val="left" w:pos="1301"/>
              <w:tab w:val="right" w:leader="dot" w:pos="8518"/>
            </w:tabs>
            <w:spacing w:before="283" w:after="0" w:line="240" w:lineRule="auto"/>
            <w:ind w:left="1300" w:right="0" w:hanging="481"/>
            <w:jc w:val="left"/>
          </w:pPr>
          <w:hyperlink w:anchor="_bookmark15" w:history="1">
            <w:r>
              <w:t>结构材料</w:t>
            </w:r>
            <w:r>
              <w:rPr>
                <w:rFonts w:ascii="Times New Roman" w:eastAsia="Times New Roman"/>
              </w:rPr>
              <w:tab/>
            </w:r>
            <w:r>
              <w:t>8</w:t>
            </w:r>
          </w:hyperlink>
        </w:p>
        <w:p>
          <w:pPr>
            <w:pStyle w:val="TOC3"/>
            <w:numPr>
              <w:ilvl w:val="1"/>
              <w:numId w:val="39"/>
            </w:numPr>
            <w:tabs>
              <w:tab w:val="left" w:pos="1301"/>
              <w:tab w:val="right" w:leader="dot" w:pos="8518"/>
            </w:tabs>
            <w:spacing w:before="283" w:after="0" w:line="240" w:lineRule="auto"/>
            <w:ind w:left="1300" w:right="0" w:hanging="481"/>
            <w:jc w:val="left"/>
          </w:pPr>
          <w:hyperlink w:anchor="_bookmark16" w:history="1">
            <w:r>
              <w:t>地基和基础</w:t>
            </w:r>
            <w:r>
              <w:rPr>
                <w:rFonts w:ascii="Times New Roman" w:eastAsia="Times New Roman"/>
              </w:rPr>
              <w:tab/>
            </w:r>
            <w:r>
              <w:t>9</w:t>
            </w:r>
          </w:hyperlink>
        </w:p>
        <w:p>
          <w:pPr>
            <w:pStyle w:val="TOC3"/>
            <w:numPr>
              <w:ilvl w:val="1"/>
              <w:numId w:val="39"/>
            </w:numPr>
            <w:tabs>
              <w:tab w:val="left" w:pos="1301"/>
              <w:tab w:val="right" w:leader="dot" w:pos="8518"/>
            </w:tabs>
            <w:spacing w:before="283" w:after="0" w:line="240" w:lineRule="auto"/>
            <w:ind w:left="1300" w:right="0" w:hanging="481"/>
            <w:jc w:val="left"/>
          </w:pPr>
          <w:hyperlink w:anchor="_bookmark17" w:history="1">
            <w:r>
              <w:t>砌体结构</w:t>
            </w:r>
            <w:r>
              <w:rPr>
                <w:rFonts w:ascii="Times New Roman" w:eastAsia="Times New Roman"/>
              </w:rPr>
              <w:tab/>
            </w:r>
            <w:r>
              <w:t>13</w:t>
            </w:r>
          </w:hyperlink>
        </w:p>
        <w:p>
          <w:pPr>
            <w:pStyle w:val="TOC3"/>
            <w:numPr>
              <w:ilvl w:val="1"/>
              <w:numId w:val="39"/>
            </w:numPr>
            <w:tabs>
              <w:tab w:val="left" w:pos="1301"/>
              <w:tab w:val="right" w:leader="dot" w:pos="8518"/>
            </w:tabs>
            <w:spacing w:before="283" w:after="0" w:line="240" w:lineRule="auto"/>
            <w:ind w:left="1300" w:right="0" w:hanging="481"/>
            <w:jc w:val="left"/>
          </w:pPr>
          <w:hyperlink w:anchor="_bookmark18" w:history="1">
            <w:r>
              <w:t>钢筋混凝土框架结构</w:t>
            </w:r>
            <w:r>
              <w:rPr>
                <w:rFonts w:ascii="Times New Roman" w:eastAsia="Times New Roman"/>
              </w:rPr>
              <w:tab/>
            </w:r>
            <w:r>
              <w:t>18</w:t>
            </w:r>
          </w:hyperlink>
        </w:p>
        <w:p>
          <w:pPr>
            <w:pStyle w:val="TOC3"/>
            <w:numPr>
              <w:ilvl w:val="1"/>
              <w:numId w:val="39"/>
            </w:numPr>
            <w:tabs>
              <w:tab w:val="left" w:pos="1301"/>
              <w:tab w:val="right" w:leader="dot" w:pos="8518"/>
            </w:tabs>
            <w:spacing w:before="281" w:after="0" w:line="240" w:lineRule="auto"/>
            <w:ind w:left="1300" w:right="0" w:hanging="481"/>
            <w:jc w:val="left"/>
            <w:sectPr>
              <w:type w:val="continuous"/>
              <w:pgSz w:w="11910" w:h="16840"/>
              <w:pgMar w:top="1600" w:right="1320" w:bottom="1888" w:left="1580" w:header="708" w:footer="708"/>
              <w:pgNumType w:start="3"/>
              <w:cols w:space="708"/>
            </w:sectPr>
          </w:pPr>
          <w:hyperlink w:anchor="_bookmark19" w:history="1">
            <w:r>
              <w:t>木结构</w:t>
            </w:r>
            <w:r>
              <w:rPr>
                <w:rFonts w:ascii="Times New Roman" w:eastAsia="Times New Roman"/>
              </w:rPr>
              <w:tab/>
            </w:r>
            <w:r>
              <w:t>18</w:t>
            </w:r>
          </w:hyperlink>
        </w:p>
      </w:sdtContent>
    </w:sdt>
    <w:sdt>
      <w:sdtPr>
        <w:id w:val="255666902"/>
        <w:docPartObj>
          <w:docPartGallery w:val="Table of Contents"/>
          <w:docPartUnique/>
        </w:docPartObj>
      </w:sdtPr>
      <w:sdtContent>
        <w:p>
          <w:pPr>
            <w:pStyle w:val="TOC3"/>
            <w:numPr>
              <w:ilvl w:val="1"/>
              <w:numId w:val="39"/>
            </w:numPr>
            <w:tabs>
              <w:tab w:val="left" w:pos="1301"/>
              <w:tab w:val="right" w:leader="dot" w:pos="8518"/>
            </w:tabs>
            <w:spacing w:before="282" w:after="20" w:line="240" w:lineRule="auto"/>
            <w:ind w:left="1300" w:right="0" w:hanging="481"/>
            <w:jc w:val="left"/>
          </w:pPr>
          <w:hyperlink w:anchor="_bookmark20" w:history="1">
            <w:r>
              <w:t>石结构</w:t>
            </w:r>
            <w:r>
              <w:rPr>
                <w:rFonts w:ascii="Times New Roman" w:eastAsia="Times New Roman"/>
              </w:rPr>
              <w:tab/>
            </w:r>
            <w:r>
              <w:t>20</w:t>
            </w:r>
          </w:hyperlink>
        </w:p>
        <w:p>
          <w:pPr>
            <w:pStyle w:val="TOC1"/>
            <w:numPr>
              <w:ilvl w:val="0"/>
              <w:numId w:val="39"/>
            </w:numPr>
            <w:tabs>
              <w:tab w:val="left" w:pos="581"/>
              <w:tab w:val="right" w:leader="dot" w:pos="8518"/>
            </w:tabs>
            <w:spacing w:before="72" w:after="0" w:line="240" w:lineRule="auto"/>
            <w:ind w:left="580" w:right="0" w:hanging="361"/>
            <w:jc w:val="left"/>
          </w:pPr>
          <w:hyperlink w:anchor="_bookmark21" w:history="1">
            <w:r>
              <w:t>设备设计</w:t>
            </w:r>
            <w:r>
              <w:rPr>
                <w:rFonts w:ascii="Times New Roman" w:eastAsia="Times New Roman"/>
              </w:rPr>
              <w:tab/>
            </w:r>
            <w:r>
              <w:t>21</w:t>
            </w:r>
          </w:hyperlink>
        </w:p>
        <w:p>
          <w:pPr>
            <w:pStyle w:val="TOC3"/>
            <w:numPr>
              <w:ilvl w:val="1"/>
              <w:numId w:val="39"/>
            </w:numPr>
            <w:tabs>
              <w:tab w:val="left" w:pos="1241"/>
              <w:tab w:val="right" w:leader="dot" w:pos="8518"/>
            </w:tabs>
            <w:spacing w:before="283" w:after="0" w:line="240" w:lineRule="auto"/>
            <w:ind w:left="1240" w:right="0" w:hanging="421"/>
            <w:jc w:val="left"/>
          </w:pPr>
          <w:hyperlink w:anchor="_bookmark22" w:history="1">
            <w:r>
              <w:t>建筑给排水</w:t>
            </w:r>
            <w:r>
              <w:rPr>
                <w:rFonts w:ascii="Times New Roman" w:eastAsia="Times New Roman"/>
              </w:rPr>
              <w:tab/>
            </w:r>
            <w:r>
              <w:t>21</w:t>
            </w:r>
          </w:hyperlink>
        </w:p>
        <w:p>
          <w:pPr>
            <w:pStyle w:val="TOC3"/>
            <w:numPr>
              <w:ilvl w:val="1"/>
              <w:numId w:val="39"/>
            </w:numPr>
            <w:tabs>
              <w:tab w:val="left" w:pos="1241"/>
              <w:tab w:val="right" w:leader="dot" w:pos="8518"/>
            </w:tabs>
            <w:spacing w:before="283" w:after="0" w:line="240" w:lineRule="auto"/>
            <w:ind w:left="1240" w:right="0" w:hanging="421"/>
            <w:jc w:val="left"/>
          </w:pPr>
          <w:hyperlink w:anchor="_bookmark23" w:history="1">
            <w:r>
              <w:t>建筑电气设计</w:t>
            </w:r>
            <w:r>
              <w:rPr>
                <w:rFonts w:ascii="Times New Roman" w:eastAsia="Times New Roman"/>
              </w:rPr>
              <w:tab/>
            </w:r>
            <w:r>
              <w:t>24</w:t>
            </w:r>
          </w:hyperlink>
        </w:p>
        <w:p>
          <w:pPr>
            <w:pStyle w:val="TOC2"/>
            <w:tabs>
              <w:tab w:val="right" w:leader="dot" w:pos="8518"/>
            </w:tabs>
          </w:pPr>
          <w:hyperlink w:anchor="_bookmark24" w:history="1">
            <w:r>
              <w:t>附录</w:t>
            </w:r>
            <w:r>
              <w:rPr>
                <w:spacing w:val="-61"/>
              </w:rPr>
              <w:t xml:space="preserve"> </w:t>
            </w:r>
            <w:r>
              <w:t>A：砂浆配合比</w:t>
            </w:r>
            <w:r>
              <w:rPr>
                <w:rFonts w:ascii="Times New Roman" w:eastAsia="Times New Roman"/>
              </w:rPr>
              <w:tab/>
            </w:r>
            <w:r>
              <w:t>29</w:t>
            </w:r>
          </w:hyperlink>
        </w:p>
      </w:sdtContent>
    </w:sdt>
    <w:p>
      <w:pPr>
        <w:spacing w:after="0"/>
        <w:sectPr>
          <w:type w:val="nextPage"/>
          <w:pgSz w:w="11910" w:h="16840"/>
          <w:pgMar w:top="1600" w:right="1320" w:bottom="1888" w:left="1580" w:header="708" w:footer="708"/>
          <w:pgNumType w:start="4"/>
          <w:cols w:space="708"/>
          <w:titlePg w:val="0"/>
        </w:sectPr>
      </w:pPr>
    </w:p>
    <w:p>
      <w:pPr>
        <w:pStyle w:val="Heading1"/>
        <w:ind w:left="3744" w:firstLine="0"/>
      </w:pPr>
      <w:bookmarkStart w:id="0" w:name="_bookmark0"/>
      <w:bookmarkEnd w:id="0"/>
      <w:r>
        <w:t>1 总 则</w:t>
      </w:r>
    </w:p>
    <w:p>
      <w:pPr>
        <w:pStyle w:val="BodyText"/>
        <w:rPr>
          <w:rFonts w:ascii="黑体"/>
          <w:sz w:val="28"/>
        </w:rPr>
      </w:pPr>
    </w:p>
    <w:p>
      <w:pPr>
        <w:pStyle w:val="BodyText"/>
        <w:spacing w:before="10"/>
        <w:rPr>
          <w:rFonts w:ascii="黑体"/>
          <w:sz w:val="38"/>
        </w:rPr>
      </w:pPr>
    </w:p>
    <w:p>
      <w:pPr>
        <w:pStyle w:val="ListParagraph"/>
        <w:numPr>
          <w:ilvl w:val="2"/>
          <w:numId w:val="38"/>
        </w:numPr>
        <w:tabs>
          <w:tab w:val="left" w:pos="821"/>
        </w:tabs>
        <w:spacing w:before="0" w:after="0" w:line="460" w:lineRule="auto"/>
        <w:ind w:left="220" w:right="476" w:firstLine="0"/>
        <w:jc w:val="both"/>
        <w:rPr>
          <w:sz w:val="24"/>
        </w:rPr>
      </w:pPr>
      <w:r>
        <w:rPr>
          <w:sz w:val="24"/>
        </w:rPr>
        <w:t>为加强农房建设风貌引导，规范农房设计，完善农房功能，提高农村住房</w:t>
      </w:r>
      <w:r>
        <w:rPr>
          <w:spacing w:val="-10"/>
          <w:sz w:val="24"/>
        </w:rPr>
        <w:t>质量水平，在组织调研和充分尊重群众意愿基础上，特编制《安徽省农房设计技</w:t>
      </w:r>
      <w:r>
        <w:rPr>
          <w:sz w:val="24"/>
        </w:rPr>
        <w:t>术导则》。</w:t>
      </w:r>
    </w:p>
    <w:p>
      <w:pPr>
        <w:pStyle w:val="ListParagraph"/>
        <w:numPr>
          <w:ilvl w:val="2"/>
          <w:numId w:val="38"/>
        </w:numPr>
        <w:tabs>
          <w:tab w:val="left" w:pos="821"/>
        </w:tabs>
        <w:spacing w:before="0" w:after="0" w:line="460" w:lineRule="auto"/>
        <w:ind w:left="220" w:right="484" w:firstLine="0"/>
        <w:jc w:val="both"/>
        <w:rPr>
          <w:sz w:val="24"/>
        </w:rPr>
      </w:pPr>
      <w:r>
        <w:rPr>
          <w:spacing w:val="-1"/>
          <w:sz w:val="24"/>
        </w:rPr>
        <w:t>按照“安全、经济、适用、绿色”的原则，促进资源、能源节约和综合利</w:t>
      </w:r>
      <w:r>
        <w:rPr>
          <w:sz w:val="24"/>
        </w:rPr>
        <w:t>用，保持地方风貌特色，改善生态环境，满足防灾减灾、抗震设防等需求。</w:t>
      </w:r>
    </w:p>
    <w:p>
      <w:pPr>
        <w:pStyle w:val="ListParagraph"/>
        <w:numPr>
          <w:ilvl w:val="2"/>
          <w:numId w:val="38"/>
        </w:numPr>
        <w:tabs>
          <w:tab w:val="left" w:pos="821"/>
        </w:tabs>
        <w:spacing w:before="0" w:after="0" w:line="460" w:lineRule="auto"/>
        <w:ind w:left="220" w:right="358" w:firstLine="0"/>
        <w:jc w:val="left"/>
        <w:rPr>
          <w:sz w:val="24"/>
        </w:rPr>
      </w:pPr>
      <w:r>
        <w:rPr>
          <w:sz w:val="24"/>
        </w:rPr>
        <w:t>本导则适用于安徽省农村两层以下（含两层）居民自建住房的设计。三层</w:t>
      </w:r>
      <w:r>
        <w:rPr>
          <w:spacing w:val="-16"/>
          <w:sz w:val="24"/>
        </w:rPr>
        <w:t>农房可参考本导则，但其结构应按现行国家标准《建筑抗震设计规范</w:t>
      </w:r>
      <w:r>
        <w:rPr>
          <w:spacing w:val="-214"/>
          <w:sz w:val="24"/>
        </w:rPr>
        <w:t>》</w:t>
      </w:r>
      <w:r>
        <w:rPr>
          <w:spacing w:val="-3"/>
          <w:sz w:val="24"/>
        </w:rPr>
        <w:t>（</w:t>
      </w:r>
      <w:r>
        <w:rPr>
          <w:rFonts w:ascii="Times New Roman" w:eastAsia="Times New Roman"/>
          <w:spacing w:val="-3"/>
          <w:sz w:val="24"/>
        </w:rPr>
        <w:t>GB50011</w:t>
      </w:r>
      <w:r>
        <w:rPr>
          <w:spacing w:val="-3"/>
          <w:sz w:val="24"/>
        </w:rPr>
        <w:t xml:space="preserve">） </w:t>
      </w:r>
      <w:r>
        <w:rPr>
          <w:spacing w:val="-10"/>
          <w:sz w:val="24"/>
        </w:rPr>
        <w:t>等相关规范进行设计；三层以上农房及公共建筑应严格按照国家和安徽省现行相</w:t>
      </w:r>
      <w:r>
        <w:rPr>
          <w:spacing w:val="-14"/>
          <w:sz w:val="24"/>
        </w:rPr>
        <w:t>关标准进行设计并严格履行基本建设程序；采用新型建筑体系时，其设计应符合相关产品技术标准的规定。</w:t>
      </w:r>
    </w:p>
    <w:p>
      <w:pPr>
        <w:pStyle w:val="ListParagraph"/>
        <w:numPr>
          <w:ilvl w:val="2"/>
          <w:numId w:val="38"/>
        </w:numPr>
        <w:tabs>
          <w:tab w:val="left" w:pos="821"/>
        </w:tabs>
        <w:spacing w:before="0" w:after="0" w:line="460" w:lineRule="auto"/>
        <w:ind w:left="220" w:right="478" w:firstLine="0"/>
        <w:jc w:val="both"/>
        <w:rPr>
          <w:sz w:val="24"/>
        </w:rPr>
      </w:pPr>
      <w:r>
        <w:rPr>
          <w:sz w:val="24"/>
        </w:rPr>
        <w:t>农房设计需贯彻执行国家、省法律法规，除符合本技术导则之外，还须符</w:t>
      </w:r>
      <w:r>
        <w:rPr>
          <w:spacing w:val="-8"/>
          <w:sz w:val="24"/>
        </w:rPr>
        <w:t>合其他相关的标准规范。在此基础上要符合批准的村庄规划及相关上位规划，并</w:t>
      </w:r>
      <w:r>
        <w:rPr>
          <w:sz w:val="24"/>
        </w:rPr>
        <w:t>与乡村振兴战略规划、美丽乡村建设、农村人居环境整治等相结合。</w:t>
      </w:r>
    </w:p>
    <w:p>
      <w:pPr>
        <w:pStyle w:val="ListParagraph"/>
        <w:numPr>
          <w:ilvl w:val="2"/>
          <w:numId w:val="38"/>
        </w:numPr>
        <w:tabs>
          <w:tab w:val="left" w:pos="821"/>
        </w:tabs>
        <w:spacing w:before="0" w:after="0" w:line="460" w:lineRule="auto"/>
        <w:ind w:left="220" w:right="480" w:firstLine="0"/>
        <w:jc w:val="both"/>
        <w:rPr>
          <w:sz w:val="24"/>
        </w:rPr>
      </w:pPr>
      <w:r>
        <w:rPr>
          <w:spacing w:val="-1"/>
          <w:sz w:val="24"/>
        </w:rPr>
        <w:t>农房宅基地的面积标准按照《安徽省实施〈中华人民共和国土地管理法〉</w:t>
      </w:r>
      <w:r>
        <w:rPr>
          <w:sz w:val="24"/>
        </w:rPr>
        <w:t>办法》执行：</w:t>
      </w:r>
    </w:p>
    <w:p>
      <w:pPr>
        <w:pStyle w:val="ListParagraph"/>
        <w:numPr>
          <w:ilvl w:val="3"/>
          <w:numId w:val="38"/>
        </w:numPr>
        <w:tabs>
          <w:tab w:val="left" w:pos="881"/>
        </w:tabs>
        <w:spacing w:before="0" w:after="0" w:line="286" w:lineRule="exact"/>
        <w:ind w:left="880" w:right="0" w:hanging="181"/>
        <w:jc w:val="left"/>
        <w:rPr>
          <w:sz w:val="24"/>
        </w:rPr>
      </w:pPr>
      <w:r>
        <w:rPr>
          <w:spacing w:val="-4"/>
          <w:sz w:val="24"/>
        </w:rPr>
        <w:t xml:space="preserve">城郊、农村集镇和圩区，每户不得超过 </w:t>
      </w:r>
      <w:r>
        <w:rPr>
          <w:rFonts w:ascii="Times New Roman" w:eastAsia="Times New Roman"/>
          <w:sz w:val="24"/>
        </w:rPr>
        <w:t xml:space="preserve">160 </w:t>
      </w:r>
      <w:r>
        <w:rPr>
          <w:sz w:val="24"/>
        </w:rPr>
        <w:t>㎡。</w:t>
      </w: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3"/>
          <w:numId w:val="38"/>
        </w:numPr>
        <w:tabs>
          <w:tab w:val="left" w:pos="881"/>
        </w:tabs>
        <w:spacing w:before="0" w:after="0" w:line="240" w:lineRule="auto"/>
        <w:ind w:left="880" w:right="0" w:hanging="181"/>
        <w:jc w:val="left"/>
        <w:rPr>
          <w:sz w:val="24"/>
        </w:rPr>
      </w:pPr>
      <w:hyperlink r:id="rId4">
        <w:r>
          <w:rPr>
            <w:sz w:val="24"/>
          </w:rPr>
          <w:t>平原</w:t>
        </w:r>
      </w:hyperlink>
      <w:r>
        <w:rPr>
          <w:spacing w:val="-6"/>
          <w:sz w:val="24"/>
        </w:rPr>
        <w:t xml:space="preserve">地区，每户不得超过 </w:t>
      </w:r>
      <w:r>
        <w:rPr>
          <w:rFonts w:ascii="Times New Roman" w:eastAsia="Times New Roman"/>
          <w:sz w:val="24"/>
        </w:rPr>
        <w:t xml:space="preserve">220 </w:t>
      </w:r>
      <w:r>
        <w:rPr>
          <w:sz w:val="24"/>
        </w:rPr>
        <w:t>㎡。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3"/>
          <w:numId w:val="38"/>
        </w:numPr>
        <w:tabs>
          <w:tab w:val="left" w:pos="881"/>
        </w:tabs>
        <w:spacing w:before="0" w:after="0" w:line="240" w:lineRule="auto"/>
        <w:ind w:left="880" w:right="0" w:hanging="181"/>
        <w:jc w:val="left"/>
        <w:rPr>
          <w:sz w:val="24"/>
        </w:rPr>
      </w:pPr>
      <w:r>
        <w:rPr>
          <w:spacing w:val="-6"/>
          <w:sz w:val="24"/>
        </w:rPr>
        <w:t xml:space="preserve">山区和丘陵地区，每户不得超过 </w:t>
      </w:r>
      <w:r>
        <w:rPr>
          <w:rFonts w:ascii="Times New Roman" w:eastAsia="Times New Roman"/>
          <w:sz w:val="24"/>
        </w:rPr>
        <w:t xml:space="preserve">160 </w:t>
      </w:r>
      <w:r>
        <w:rPr>
          <w:spacing w:val="-5"/>
          <w:sz w:val="24"/>
        </w:rPr>
        <w:t>㎡；利用荒山、荒地建房的，每户不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220"/>
      </w:pPr>
      <w:r>
        <w:t xml:space="preserve">得超过 </w:t>
      </w:r>
      <w:r>
        <w:rPr>
          <w:rFonts w:ascii="Times New Roman" w:eastAsia="Times New Roman"/>
        </w:rPr>
        <w:t xml:space="preserve">300 </w:t>
      </w:r>
      <w:r>
        <w:t>㎡。</w:t>
      </w:r>
    </w:p>
    <w:p>
      <w:pPr>
        <w:spacing w:after="0"/>
        <w:sectPr>
          <w:footerReference w:type="default" r:id="rId5"/>
          <w:pgSz w:w="11910" w:h="16840"/>
          <w:pgMar w:top="1540" w:right="1320" w:bottom="1280" w:left="1580" w:header="0" w:footer="1098"/>
          <w:pgNumType w:start="1"/>
          <w:cols w:space="708"/>
        </w:sectPr>
      </w:pPr>
    </w:p>
    <w:p>
      <w:pPr>
        <w:pStyle w:val="Heading1"/>
        <w:numPr>
          <w:ilvl w:val="4"/>
          <w:numId w:val="38"/>
        </w:numPr>
        <w:tabs>
          <w:tab w:val="left" w:pos="4022"/>
          <w:tab w:val="left" w:pos="4023"/>
        </w:tabs>
        <w:spacing w:before="50" w:after="0" w:line="240" w:lineRule="auto"/>
        <w:ind w:left="4022" w:right="0" w:hanging="421"/>
        <w:jc w:val="left"/>
      </w:pPr>
      <w:bookmarkStart w:id="1" w:name="_bookmark1"/>
      <w:bookmarkEnd w:id="1"/>
      <w:r>
        <w:t>场地设计</w:t>
      </w:r>
    </w:p>
    <w:p>
      <w:pPr>
        <w:pStyle w:val="BodyText"/>
        <w:rPr>
          <w:rFonts w:ascii="黑体"/>
          <w:sz w:val="30"/>
        </w:rPr>
      </w:pPr>
    </w:p>
    <w:p>
      <w:pPr>
        <w:pStyle w:val="BodyText"/>
        <w:rPr>
          <w:rFonts w:ascii="黑体"/>
          <w:sz w:val="39"/>
        </w:rPr>
      </w:pPr>
    </w:p>
    <w:p>
      <w:pPr>
        <w:pStyle w:val="Heading2"/>
        <w:numPr>
          <w:ilvl w:val="5"/>
          <w:numId w:val="38"/>
        </w:numPr>
        <w:tabs>
          <w:tab w:val="left" w:pos="4105"/>
        </w:tabs>
        <w:spacing w:before="0" w:after="0" w:line="240" w:lineRule="auto"/>
        <w:ind w:left="4104" w:right="0" w:hanging="426"/>
        <w:jc w:val="left"/>
      </w:pPr>
      <w:bookmarkStart w:id="2" w:name="_bookmark2"/>
      <w:bookmarkEnd w:id="2"/>
      <w:r>
        <w:rPr>
          <w:w w:val="95"/>
        </w:rPr>
        <w:t>基本要求</w:t>
      </w:r>
    </w:p>
    <w:p>
      <w:pPr>
        <w:pStyle w:val="BodyText"/>
        <w:spacing w:before="3"/>
        <w:rPr>
          <w:b/>
          <w:sz w:val="25"/>
        </w:rPr>
      </w:pPr>
    </w:p>
    <w:p>
      <w:pPr>
        <w:pStyle w:val="ListParagraph"/>
        <w:numPr>
          <w:ilvl w:val="2"/>
          <w:numId w:val="37"/>
        </w:numPr>
        <w:tabs>
          <w:tab w:val="left" w:pos="761"/>
        </w:tabs>
        <w:spacing w:before="0" w:after="0" w:line="458" w:lineRule="auto"/>
        <w:ind w:left="220" w:right="357" w:firstLine="0"/>
        <w:jc w:val="left"/>
        <w:rPr>
          <w:sz w:val="24"/>
        </w:rPr>
      </w:pPr>
      <w:r>
        <w:rPr>
          <w:spacing w:val="-6"/>
          <w:sz w:val="24"/>
        </w:rPr>
        <w:t>农房选址应综合考虑水文、地形、地质、风向、污染源、耕作半径等因素。</w:t>
      </w:r>
      <w:r>
        <w:rPr>
          <w:sz w:val="24"/>
        </w:rPr>
        <w:t>位于丘陵和山区时，宜选用向阳坡，避开风口和窝风地段。</w:t>
      </w:r>
    </w:p>
    <w:p>
      <w:pPr>
        <w:pStyle w:val="ListParagraph"/>
        <w:numPr>
          <w:ilvl w:val="2"/>
          <w:numId w:val="37"/>
        </w:numPr>
        <w:tabs>
          <w:tab w:val="left" w:pos="821"/>
        </w:tabs>
        <w:spacing w:before="4" w:after="0" w:line="460" w:lineRule="auto"/>
        <w:ind w:left="220" w:right="480" w:firstLine="0"/>
        <w:jc w:val="left"/>
        <w:rPr>
          <w:sz w:val="24"/>
        </w:rPr>
      </w:pPr>
      <w:r>
        <w:rPr>
          <w:spacing w:val="-1"/>
          <w:sz w:val="24"/>
        </w:rPr>
        <w:t>选择农房场地时，应在稳定基岩、坚硬土或开阔、平坦、密实、均匀的中</w:t>
      </w:r>
      <w:r>
        <w:rPr>
          <w:sz w:val="24"/>
        </w:rPr>
        <w:t>硬土等场地稳定、土质均匀的地段，应避开以下几类区域。</w:t>
      </w:r>
    </w:p>
    <w:p>
      <w:pPr>
        <w:pStyle w:val="ListParagraph"/>
        <w:numPr>
          <w:ilvl w:val="3"/>
          <w:numId w:val="37"/>
        </w:numPr>
        <w:tabs>
          <w:tab w:val="left" w:pos="881"/>
        </w:tabs>
        <w:spacing w:before="0" w:after="0" w:line="286" w:lineRule="exact"/>
        <w:ind w:left="880" w:right="0" w:hanging="181"/>
        <w:jc w:val="left"/>
        <w:rPr>
          <w:sz w:val="24"/>
        </w:rPr>
      </w:pPr>
      <w:r>
        <w:rPr>
          <w:sz w:val="24"/>
        </w:rPr>
        <w:t>行洪河道、沟谷、行洪区、蓄滞洪区及洪涝灾害频发等受洪水威胁地段。</w:t>
      </w: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3"/>
          <w:numId w:val="37"/>
        </w:numPr>
        <w:tabs>
          <w:tab w:val="left" w:pos="881"/>
        </w:tabs>
        <w:spacing w:before="0" w:after="0" w:line="240" w:lineRule="auto"/>
        <w:ind w:left="880" w:right="0" w:hanging="181"/>
        <w:jc w:val="left"/>
        <w:rPr>
          <w:sz w:val="24"/>
        </w:rPr>
      </w:pPr>
      <w:r>
        <w:rPr>
          <w:sz w:val="24"/>
        </w:rPr>
        <w:t>可能发生滑坡、崩塌、地陷、地裂、泥石流的场地。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3"/>
          <w:numId w:val="37"/>
        </w:numPr>
        <w:tabs>
          <w:tab w:val="left" w:pos="881"/>
        </w:tabs>
        <w:spacing w:before="0" w:after="0" w:line="240" w:lineRule="auto"/>
        <w:ind w:left="880" w:right="0" w:hanging="181"/>
        <w:jc w:val="left"/>
        <w:rPr>
          <w:sz w:val="24"/>
        </w:rPr>
      </w:pPr>
      <w:r>
        <w:rPr>
          <w:sz w:val="24"/>
        </w:rPr>
        <w:t>软弱土层、软硬不均的土层和容易发生砂土液化的地段。</w:t>
      </w: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3"/>
          <w:numId w:val="37"/>
        </w:numPr>
        <w:tabs>
          <w:tab w:val="left" w:pos="881"/>
        </w:tabs>
        <w:spacing w:before="0" w:after="0" w:line="240" w:lineRule="auto"/>
        <w:ind w:left="880" w:right="0" w:hanging="181"/>
        <w:jc w:val="left"/>
        <w:rPr>
          <w:sz w:val="24"/>
        </w:rPr>
      </w:pPr>
      <w:r>
        <w:rPr>
          <w:sz w:val="24"/>
        </w:rPr>
        <w:t>发震断裂带上可能发生地表位错的部位。</w:t>
      </w: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3"/>
          <w:numId w:val="37"/>
        </w:numPr>
        <w:tabs>
          <w:tab w:val="left" w:pos="881"/>
        </w:tabs>
        <w:spacing w:before="1" w:after="0" w:line="240" w:lineRule="auto"/>
        <w:ind w:left="880" w:right="0" w:hanging="181"/>
        <w:jc w:val="left"/>
        <w:rPr>
          <w:sz w:val="24"/>
        </w:rPr>
      </w:pPr>
      <w:r>
        <w:rPr>
          <w:sz w:val="24"/>
        </w:rPr>
        <w:t>矿产采空区、地质塌陷区等灾害高危区。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7"/>
        </w:rPr>
      </w:pPr>
    </w:p>
    <w:p>
      <w:pPr>
        <w:pStyle w:val="Heading2"/>
        <w:numPr>
          <w:ilvl w:val="5"/>
          <w:numId w:val="38"/>
        </w:numPr>
        <w:tabs>
          <w:tab w:val="left" w:pos="4105"/>
        </w:tabs>
        <w:spacing w:before="0" w:after="0" w:line="240" w:lineRule="auto"/>
        <w:ind w:left="4104" w:right="0" w:hanging="426"/>
        <w:jc w:val="left"/>
      </w:pPr>
      <w:bookmarkStart w:id="3" w:name="_bookmark3"/>
      <w:bookmarkEnd w:id="3"/>
      <w:r>
        <w:t>总体布局</w:t>
      </w:r>
    </w:p>
    <w:p>
      <w:pPr>
        <w:pStyle w:val="BodyText"/>
        <w:spacing w:before="4"/>
        <w:rPr>
          <w:b/>
          <w:sz w:val="21"/>
        </w:rPr>
      </w:pPr>
    </w:p>
    <w:p>
      <w:pPr>
        <w:pStyle w:val="ListParagraph"/>
        <w:numPr>
          <w:ilvl w:val="2"/>
          <w:numId w:val="36"/>
        </w:numPr>
        <w:tabs>
          <w:tab w:val="left" w:pos="821"/>
        </w:tabs>
        <w:spacing w:before="0" w:after="0" w:line="460" w:lineRule="auto"/>
        <w:ind w:left="220" w:right="484" w:firstLine="0"/>
        <w:jc w:val="left"/>
        <w:rPr>
          <w:sz w:val="24"/>
        </w:rPr>
      </w:pPr>
      <w:r>
        <w:rPr>
          <w:spacing w:val="-1"/>
          <w:sz w:val="24"/>
        </w:rPr>
        <w:t>农房设计根据不同住户情况和农房类型集中布置，宜以联排、毗邻形式为</w:t>
      </w:r>
      <w:r>
        <w:rPr>
          <w:spacing w:val="-11"/>
          <w:sz w:val="24"/>
        </w:rPr>
        <w:t xml:space="preserve">主，一般以 </w:t>
      </w:r>
      <w:r>
        <w:rPr>
          <w:rFonts w:ascii="Times New Roman" w:eastAsia="Times New Roman"/>
          <w:sz w:val="24"/>
        </w:rPr>
        <w:t>2</w:t>
      </w:r>
      <w:r>
        <w:rPr>
          <w:sz w:val="24"/>
        </w:rPr>
        <w:t>～</w:t>
      </w:r>
      <w:r>
        <w:rPr>
          <w:rFonts w:ascii="Times New Roman" w:eastAsia="Times New Roman"/>
          <w:sz w:val="24"/>
        </w:rPr>
        <w:t xml:space="preserve">4 </w:t>
      </w:r>
      <w:r>
        <w:rPr>
          <w:sz w:val="24"/>
        </w:rPr>
        <w:t>户为宜，形成错落有致的布局。</w:t>
      </w:r>
    </w:p>
    <w:p>
      <w:pPr>
        <w:pStyle w:val="ListParagraph"/>
        <w:numPr>
          <w:ilvl w:val="2"/>
          <w:numId w:val="36"/>
        </w:numPr>
        <w:tabs>
          <w:tab w:val="left" w:pos="761"/>
        </w:tabs>
        <w:spacing w:before="0" w:after="0" w:line="240" w:lineRule="auto"/>
        <w:ind w:left="760" w:right="0" w:hanging="541"/>
        <w:jc w:val="left"/>
        <w:rPr>
          <w:sz w:val="24"/>
        </w:rPr>
      </w:pPr>
      <w:r>
        <w:rPr>
          <w:spacing w:val="-6"/>
          <w:sz w:val="24"/>
        </w:rPr>
        <w:t xml:space="preserve">农房设计建筑层数以 </w:t>
      </w:r>
      <w:r>
        <w:rPr>
          <w:rFonts w:ascii="Times New Roman" w:eastAsia="Times New Roman"/>
          <w:sz w:val="24"/>
        </w:rPr>
        <w:t>1</w:t>
      </w:r>
      <w:r>
        <w:rPr>
          <w:sz w:val="24"/>
        </w:rPr>
        <w:t>～</w:t>
      </w:r>
      <w:r>
        <w:rPr>
          <w:rFonts w:ascii="Times New Roman" w:eastAsia="Times New Roman"/>
          <w:sz w:val="24"/>
        </w:rPr>
        <w:t xml:space="preserve">2 </w:t>
      </w:r>
      <w:r>
        <w:rPr>
          <w:sz w:val="24"/>
        </w:rPr>
        <w:t>层为宜。</w:t>
      </w: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2"/>
          <w:numId w:val="36"/>
        </w:numPr>
        <w:tabs>
          <w:tab w:val="left" w:pos="761"/>
        </w:tabs>
        <w:spacing w:before="0" w:after="0" w:line="240" w:lineRule="auto"/>
        <w:ind w:left="760" w:right="0" w:hanging="541"/>
        <w:jc w:val="left"/>
        <w:rPr>
          <w:sz w:val="24"/>
        </w:rPr>
      </w:pPr>
      <w:r>
        <w:rPr>
          <w:sz w:val="24"/>
        </w:rPr>
        <w:t>充分考虑发展的需要，结合村庄规划适当预留建设用地。</w:t>
      </w: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2"/>
          <w:numId w:val="36"/>
        </w:numPr>
        <w:tabs>
          <w:tab w:val="left" w:pos="761"/>
        </w:tabs>
        <w:spacing w:before="0" w:after="0" w:line="240" w:lineRule="auto"/>
        <w:ind w:left="760" w:right="0" w:hanging="541"/>
        <w:jc w:val="left"/>
        <w:rPr>
          <w:sz w:val="24"/>
        </w:rPr>
      </w:pPr>
      <w:r>
        <w:rPr>
          <w:sz w:val="24"/>
        </w:rPr>
        <w:t>对生活居住有影响的生产设施应与生活区适当分离。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18"/>
        </w:rPr>
      </w:pPr>
    </w:p>
    <w:p>
      <w:pPr>
        <w:pStyle w:val="Heading2"/>
        <w:numPr>
          <w:ilvl w:val="5"/>
          <w:numId w:val="38"/>
        </w:numPr>
        <w:tabs>
          <w:tab w:val="left" w:pos="4105"/>
        </w:tabs>
        <w:spacing w:before="0" w:after="0" w:line="240" w:lineRule="auto"/>
        <w:ind w:left="4104" w:right="0" w:hanging="426"/>
        <w:jc w:val="left"/>
      </w:pPr>
      <w:bookmarkStart w:id="4" w:name="_bookmark4"/>
      <w:bookmarkEnd w:id="4"/>
      <w:r>
        <w:t>组团布局</w:t>
      </w:r>
    </w:p>
    <w:p>
      <w:pPr>
        <w:pStyle w:val="BodyText"/>
        <w:spacing w:before="3"/>
        <w:rPr>
          <w:b/>
          <w:sz w:val="25"/>
        </w:rPr>
      </w:pPr>
    </w:p>
    <w:p>
      <w:pPr>
        <w:pStyle w:val="ListParagraph"/>
        <w:numPr>
          <w:ilvl w:val="2"/>
          <w:numId w:val="35"/>
        </w:numPr>
        <w:tabs>
          <w:tab w:val="left" w:pos="761"/>
        </w:tabs>
        <w:spacing w:before="0" w:after="0" w:line="240" w:lineRule="auto"/>
        <w:ind w:left="760" w:right="0" w:hanging="541"/>
        <w:jc w:val="left"/>
        <w:rPr>
          <w:sz w:val="24"/>
        </w:rPr>
      </w:pPr>
      <w:r>
        <w:rPr>
          <w:sz w:val="24"/>
        </w:rPr>
        <w:t>规模较大的村落宜结合自然条件和经济发展分为多个组团布局。</w:t>
      </w: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2"/>
          <w:numId w:val="35"/>
        </w:numPr>
        <w:tabs>
          <w:tab w:val="left" w:pos="761"/>
        </w:tabs>
        <w:spacing w:before="0" w:after="0" w:line="240" w:lineRule="auto"/>
        <w:ind w:left="760" w:right="0" w:hanging="541"/>
        <w:jc w:val="left"/>
        <w:rPr>
          <w:sz w:val="24"/>
        </w:rPr>
      </w:pPr>
      <w:r>
        <w:rPr>
          <w:sz w:val="24"/>
        </w:rPr>
        <w:t>组团应结合地形，顺应自然地貌，充分考虑组团空间组合的多样性。</w:t>
      </w:r>
    </w:p>
    <w:p>
      <w:pPr>
        <w:spacing w:after="0" w:line="240" w:lineRule="auto"/>
        <w:jc w:val="left"/>
        <w:rPr>
          <w:sz w:val="24"/>
        </w:rPr>
        <w:sectPr>
          <w:footerReference w:type="default" r:id="rId6"/>
          <w:pgSz w:w="11910" w:h="16840"/>
          <w:pgMar w:top="1540" w:right="1320" w:bottom="1360" w:left="1580" w:header="0" w:footer="1098"/>
          <w:pgNumType w:start="2"/>
          <w:cols w:space="708"/>
        </w:sectPr>
      </w:pPr>
    </w:p>
    <w:p>
      <w:pPr>
        <w:pStyle w:val="ListParagraph"/>
        <w:numPr>
          <w:ilvl w:val="2"/>
          <w:numId w:val="35"/>
        </w:numPr>
        <w:tabs>
          <w:tab w:val="left" w:pos="761"/>
        </w:tabs>
        <w:spacing w:before="72" w:after="0" w:line="240" w:lineRule="auto"/>
        <w:ind w:left="760" w:right="0" w:hanging="541"/>
        <w:jc w:val="left"/>
        <w:rPr>
          <w:sz w:val="24"/>
        </w:rPr>
      </w:pPr>
      <w:r>
        <w:rPr>
          <w:sz w:val="24"/>
        </w:rPr>
        <w:t>农房组合方式应结合地形、灵活多样，规整中有变化。</w:t>
      </w: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2"/>
          <w:numId w:val="35"/>
        </w:numPr>
        <w:tabs>
          <w:tab w:val="left" w:pos="821"/>
        </w:tabs>
        <w:spacing w:before="0" w:after="0" w:line="460" w:lineRule="auto"/>
        <w:ind w:left="220" w:right="484" w:firstLine="0"/>
        <w:jc w:val="left"/>
        <w:rPr>
          <w:sz w:val="24"/>
        </w:rPr>
      </w:pPr>
      <w:r>
        <w:rPr>
          <w:spacing w:val="-1"/>
          <w:sz w:val="24"/>
        </w:rPr>
        <w:t>农房与宅间道路之间，宜设置庭院空间；应合理处置每户出入口与公共道</w:t>
      </w:r>
      <w:r>
        <w:rPr>
          <w:sz w:val="24"/>
        </w:rPr>
        <w:t>路、院落空间的关系，避免邻里间相互干扰。</w:t>
      </w:r>
    </w:p>
    <w:p>
      <w:pPr>
        <w:pStyle w:val="ListParagraph"/>
        <w:numPr>
          <w:ilvl w:val="2"/>
          <w:numId w:val="35"/>
        </w:numPr>
        <w:tabs>
          <w:tab w:val="left" w:pos="761"/>
        </w:tabs>
        <w:spacing w:before="0" w:after="0" w:line="240" w:lineRule="auto"/>
        <w:ind w:left="760" w:right="0" w:hanging="541"/>
        <w:jc w:val="left"/>
        <w:rPr>
          <w:sz w:val="24"/>
        </w:rPr>
      </w:pPr>
      <w:r>
        <w:rPr>
          <w:sz w:val="24"/>
        </w:rPr>
        <w:t>农房朝向结合地形地貌合理选择，宜采用南北朝向或接近南北朝向。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18"/>
        </w:rPr>
      </w:pPr>
    </w:p>
    <w:p>
      <w:pPr>
        <w:pStyle w:val="Heading2"/>
        <w:numPr>
          <w:ilvl w:val="5"/>
          <w:numId w:val="38"/>
        </w:numPr>
        <w:tabs>
          <w:tab w:val="left" w:pos="4105"/>
        </w:tabs>
        <w:spacing w:before="0" w:after="0" w:line="240" w:lineRule="auto"/>
        <w:ind w:left="4104" w:right="0" w:hanging="426"/>
        <w:jc w:val="left"/>
      </w:pPr>
      <w:bookmarkStart w:id="5" w:name="_bookmark5"/>
      <w:bookmarkEnd w:id="5"/>
      <w:r>
        <w:t>室外工程</w:t>
      </w:r>
    </w:p>
    <w:p>
      <w:pPr>
        <w:pStyle w:val="BodyText"/>
        <w:spacing w:before="4"/>
        <w:rPr>
          <w:b/>
          <w:sz w:val="25"/>
        </w:rPr>
      </w:pPr>
    </w:p>
    <w:p>
      <w:pPr>
        <w:pStyle w:val="ListParagraph"/>
        <w:numPr>
          <w:ilvl w:val="2"/>
          <w:numId w:val="34"/>
        </w:numPr>
        <w:tabs>
          <w:tab w:val="left" w:pos="761"/>
        </w:tabs>
        <w:spacing w:before="0" w:after="0" w:line="240" w:lineRule="auto"/>
        <w:ind w:left="760" w:right="0" w:hanging="541"/>
        <w:jc w:val="left"/>
        <w:rPr>
          <w:sz w:val="24"/>
        </w:rPr>
      </w:pPr>
      <w:r>
        <w:rPr>
          <w:sz w:val="24"/>
        </w:rPr>
        <w:t>入户路、宅间路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3"/>
          <w:numId w:val="34"/>
        </w:numPr>
        <w:tabs>
          <w:tab w:val="left" w:pos="881"/>
        </w:tabs>
        <w:spacing w:before="0" w:after="0" w:line="240" w:lineRule="auto"/>
        <w:ind w:left="880" w:right="0" w:hanging="181"/>
        <w:jc w:val="left"/>
        <w:rPr>
          <w:sz w:val="24"/>
        </w:rPr>
      </w:pPr>
      <w:r>
        <w:rPr>
          <w:sz w:val="24"/>
        </w:rPr>
        <w:t>庭院出入口的设计宜简洁美观，并考虑满足农机和小汽车进出的要求。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3"/>
          <w:numId w:val="34"/>
        </w:numPr>
        <w:tabs>
          <w:tab w:val="left" w:pos="881"/>
        </w:tabs>
        <w:spacing w:before="1" w:after="0" w:line="436" w:lineRule="auto"/>
        <w:ind w:left="220" w:right="478" w:firstLine="479"/>
        <w:jc w:val="left"/>
        <w:rPr>
          <w:sz w:val="24"/>
        </w:rPr>
      </w:pPr>
      <w:r>
        <w:rPr>
          <w:spacing w:val="-9"/>
          <w:sz w:val="24"/>
        </w:rPr>
        <w:t xml:space="preserve">道路宽度宜为 </w:t>
      </w:r>
      <w:r>
        <w:rPr>
          <w:rFonts w:ascii="Times New Roman" w:eastAsia="Times New Roman"/>
          <w:sz w:val="24"/>
        </w:rPr>
        <w:t>1.5</w:t>
      </w:r>
      <w:r>
        <w:rPr>
          <w:sz w:val="24"/>
        </w:rPr>
        <w:t>～</w:t>
      </w:r>
      <w:r>
        <w:rPr>
          <w:rFonts w:ascii="Times New Roman" w:eastAsia="Times New Roman"/>
          <w:sz w:val="24"/>
        </w:rPr>
        <w:t>3.0</w:t>
      </w:r>
      <w:r>
        <w:rPr>
          <w:rFonts w:ascii="Times New Roman" w:eastAsia="Times New Roman"/>
          <w:spacing w:val="19"/>
          <w:sz w:val="24"/>
        </w:rPr>
        <w:t xml:space="preserve"> </w:t>
      </w:r>
      <w:r>
        <w:rPr>
          <w:rFonts w:ascii="Times New Roman" w:eastAsia="Times New Roman"/>
          <w:sz w:val="24"/>
        </w:rPr>
        <w:t>m</w:t>
      </w:r>
      <w:r>
        <w:rPr>
          <w:spacing w:val="-1"/>
          <w:sz w:val="24"/>
        </w:rPr>
        <w:t>，突出亲切宜人的特点。路面可以由建筑外墙、</w:t>
      </w:r>
      <w:r>
        <w:rPr>
          <w:sz w:val="24"/>
        </w:rPr>
        <w:t>围墙、篱栏、林木、沟渠等空间要素灵活限定。</w:t>
      </w:r>
    </w:p>
    <w:p>
      <w:pPr>
        <w:pStyle w:val="ListParagraph"/>
        <w:numPr>
          <w:ilvl w:val="3"/>
          <w:numId w:val="34"/>
        </w:numPr>
        <w:tabs>
          <w:tab w:val="left" w:pos="881"/>
        </w:tabs>
        <w:spacing w:before="0" w:after="0" w:line="439" w:lineRule="auto"/>
        <w:ind w:left="220" w:right="475" w:firstLine="479"/>
        <w:jc w:val="left"/>
        <w:rPr>
          <w:sz w:val="24"/>
        </w:rPr>
      </w:pPr>
      <w:r>
        <w:rPr>
          <w:spacing w:val="-6"/>
          <w:sz w:val="24"/>
        </w:rPr>
        <w:t>可选用块石、卵石、石板、碎石子等地方材料作为铺装，体现乡土气息和</w:t>
      </w:r>
      <w:r>
        <w:rPr>
          <w:sz w:val="24"/>
        </w:rPr>
        <w:t>地方特色。</w:t>
      </w:r>
    </w:p>
    <w:p>
      <w:pPr>
        <w:pStyle w:val="ListParagraph"/>
        <w:numPr>
          <w:ilvl w:val="2"/>
          <w:numId w:val="34"/>
        </w:numPr>
        <w:tabs>
          <w:tab w:val="left" w:pos="761"/>
        </w:tabs>
        <w:spacing w:before="16" w:after="0" w:line="240" w:lineRule="auto"/>
        <w:ind w:left="760" w:right="0" w:hanging="541"/>
        <w:jc w:val="left"/>
        <w:rPr>
          <w:sz w:val="24"/>
        </w:rPr>
      </w:pPr>
      <w:r>
        <w:rPr>
          <w:sz w:val="24"/>
        </w:rPr>
        <w:t>生活垃圾收集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33"/>
        </w:numPr>
        <w:tabs>
          <w:tab w:val="left" w:pos="881"/>
        </w:tabs>
        <w:spacing w:before="0" w:after="0" w:line="436" w:lineRule="auto"/>
        <w:ind w:left="220" w:right="477" w:firstLine="479"/>
        <w:jc w:val="left"/>
        <w:rPr>
          <w:sz w:val="24"/>
        </w:rPr>
      </w:pPr>
      <w:r>
        <w:rPr>
          <w:spacing w:val="-5"/>
          <w:sz w:val="24"/>
        </w:rPr>
        <w:t>垃圾桶位置应相对固定，方便投放，与农房保持一定的卫生防护距离，与</w:t>
      </w:r>
      <w:r>
        <w:rPr>
          <w:sz w:val="24"/>
        </w:rPr>
        <w:t>道路保持一定的安全距离，周边宜栽植绿化加以适当遮挡。</w:t>
      </w:r>
    </w:p>
    <w:p>
      <w:pPr>
        <w:pStyle w:val="ListParagraph"/>
        <w:numPr>
          <w:ilvl w:val="0"/>
          <w:numId w:val="33"/>
        </w:numPr>
        <w:tabs>
          <w:tab w:val="left" w:pos="881"/>
        </w:tabs>
        <w:spacing w:before="2" w:after="0" w:line="436" w:lineRule="auto"/>
        <w:ind w:left="220" w:right="357" w:firstLine="479"/>
        <w:jc w:val="left"/>
        <w:rPr>
          <w:sz w:val="24"/>
        </w:rPr>
      </w:pPr>
      <w:r>
        <w:rPr>
          <w:spacing w:val="-8"/>
          <w:sz w:val="24"/>
        </w:rPr>
        <w:t>生活垃圾应分为可回收垃圾和不可回收垃圾，进行分类收集、资源化利用、</w:t>
      </w:r>
      <w:r>
        <w:rPr>
          <w:sz w:val="24"/>
        </w:rPr>
        <w:t>实现就地减量。</w:t>
      </w:r>
    </w:p>
    <w:p>
      <w:pPr>
        <w:pStyle w:val="ListParagraph"/>
        <w:numPr>
          <w:ilvl w:val="2"/>
          <w:numId w:val="34"/>
        </w:numPr>
        <w:tabs>
          <w:tab w:val="left" w:pos="761"/>
        </w:tabs>
        <w:spacing w:before="20" w:after="0" w:line="240" w:lineRule="auto"/>
        <w:ind w:left="760" w:right="0" w:hanging="541"/>
        <w:jc w:val="left"/>
        <w:rPr>
          <w:sz w:val="24"/>
        </w:rPr>
      </w:pPr>
      <w:r>
        <w:rPr>
          <w:sz w:val="24"/>
        </w:rPr>
        <w:t>生活污水收集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436" w:lineRule="auto"/>
        <w:ind w:left="220" w:right="477" w:firstLine="479"/>
      </w:pPr>
      <w:r>
        <w:rPr>
          <w:spacing w:val="-5"/>
        </w:rPr>
        <w:t>生活污水应排入村庄污水管网接入污水处理设施或三格式化粪池，不得直接</w:t>
      </w:r>
      <w:r>
        <w:t>排入自然水体。</w:t>
      </w:r>
    </w:p>
    <w:p>
      <w:pPr>
        <w:spacing w:after="0" w:line="436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https://d.book118.com/975110102121011121</w:t>
        </w:r>
      </w:hyperlink>
    </w:p>
    <w:p>
      <w:pPr>
        <w:spacing w:after="0" w:line="436" w:lineRule="auto"/>
      </w:pPr>
    </w:p>
    <w:sectPr>
      <w:footerReference w:type="default" r:id="rId8"/>
      <w:pgSz w:w="11910" w:h="16840"/>
      <w:pgMar w:top="1580" w:right="1320" w:bottom="1360" w:left="1580" w:header="0" w:footer="1098"/>
      <w:pgNumType w:start="3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仿宋_GB2312">
    <w:altName w:val="仿宋_GB2312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5.15pt;height:12pt;margin-top:772.04pt;margin-left:299.21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sz w:val="18"/>
                  </w:rP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5.15pt;height:12pt;margin-top:772.04pt;margin-left:299.21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sz w:val="18"/>
                  </w:rP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5.15pt;height:12pt;margin-top:772.04pt;margin-left:299.21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sz w:val="18"/>
                  </w:rPr>
                  <w:t>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BD42"/>
    <w:multiLevelType w:val="hybridMultilevel"/>
    <w:tmpl w:val="00000000"/>
    <w:lvl w:ilvl="0">
      <w:start w:val="4"/>
      <w:numFmt w:val="decimal"/>
      <w:lvlText w:val="%1"/>
      <w:lvlJc w:val="left"/>
      <w:pPr>
        <w:ind w:left="760" w:hanging="540"/>
        <w:jc w:val="left"/>
      </w:pPr>
      <w:rPr>
        <w:rFonts w:hint="default"/>
        <w:lang w:val="en-US" w:eastAsia="zh-CN" w:bidi="ar-SA"/>
      </w:rPr>
    </w:lvl>
    <w:lvl w:ilvl="1">
      <w:start w:val="2"/>
      <w:numFmt w:val="decimal"/>
      <w:lvlText w:val="%1.%2"/>
      <w:lvlJc w:val="left"/>
      <w:pPr>
        <w:ind w:left="760" w:hanging="540"/>
        <w:jc w:val="left"/>
      </w:pPr>
      <w:rPr>
        <w:rFonts w:hint="default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760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3">
      <w:start w:val="1"/>
      <w:numFmt w:val="decimal"/>
      <w:lvlText w:val="%4"/>
      <w:lvlJc w:val="left"/>
      <w:pPr>
        <w:ind w:left="88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88" w:hanging="1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91" w:hanging="1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94" w:hanging="1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7" w:hanging="1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00" w:hanging="180"/>
      </w:pPr>
      <w:rPr>
        <w:rFonts w:hint="default"/>
        <w:lang w:val="en-US" w:eastAsia="zh-CN" w:bidi="ar-SA"/>
      </w:rPr>
    </w:lvl>
  </w:abstractNum>
  <w:abstractNum w:abstractNumId="1">
    <w:nsid w:val="036EAE0A"/>
    <w:multiLevelType w:val="hybridMultilevel"/>
    <w:tmpl w:val="00000000"/>
    <w:lvl w:ilvl="0">
      <w:start w:val="4"/>
      <w:numFmt w:val="decimal"/>
      <w:lvlText w:val="%1"/>
      <w:lvlJc w:val="left"/>
      <w:pPr>
        <w:ind w:left="3533" w:hanging="485"/>
        <w:jc w:val="left"/>
      </w:pPr>
      <w:rPr>
        <w:rFonts w:hint="default"/>
        <w:lang w:val="en-US" w:eastAsia="zh-CN" w:bidi="ar-SA"/>
      </w:rPr>
    </w:lvl>
    <w:lvl w:ilvl="1">
      <w:start w:val="5"/>
      <w:numFmt w:val="decimal"/>
      <w:lvlText w:val="%1.%2"/>
      <w:lvlJc w:val="left"/>
      <w:pPr>
        <w:ind w:left="3533" w:hanging="485"/>
        <w:jc w:val="right"/>
      </w:pPr>
      <w:rPr>
        <w:rFonts w:ascii="宋体" w:eastAsia="宋体" w:hAnsi="宋体" w:cs="宋体" w:hint="default"/>
        <w:b/>
        <w:bCs/>
        <w:spacing w:val="0"/>
        <w:w w:val="99"/>
        <w:sz w:val="24"/>
        <w:szCs w:val="24"/>
        <w:lang w:val="en-US" w:eastAsia="zh-CN" w:bidi="ar-SA"/>
      </w:rPr>
    </w:lvl>
    <w:lvl w:ilvl="2">
      <w:start w:val="0"/>
      <w:numFmt w:val="bullet"/>
      <w:lvlText w:val="•"/>
      <w:lvlJc w:val="left"/>
      <w:pPr>
        <w:ind w:left="4633" w:hanging="48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5179" w:hanging="48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5726" w:hanging="48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6273" w:hanging="48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819" w:hanging="48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366" w:hanging="48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913" w:hanging="485"/>
      </w:pPr>
      <w:rPr>
        <w:rFonts w:hint="default"/>
        <w:lang w:val="en-US" w:eastAsia="zh-CN" w:bidi="ar-SA"/>
      </w:rPr>
    </w:lvl>
  </w:abstractNum>
  <w:abstractNum w:abstractNumId="2">
    <w:nsid w:val="0627DA9B"/>
    <w:multiLevelType w:val="hybridMultilevel"/>
    <w:tmpl w:val="00000000"/>
    <w:lvl w:ilvl="0">
      <w:start w:val="3"/>
      <w:numFmt w:val="decimal"/>
      <w:lvlText w:val="%1"/>
      <w:lvlJc w:val="left"/>
      <w:pPr>
        <w:ind w:left="220" w:hanging="600"/>
        <w:jc w:val="left"/>
      </w:pPr>
      <w:rPr>
        <w:rFonts w:hint="default"/>
        <w:lang w:val="en-US" w:eastAsia="zh-CN" w:bidi="ar-SA"/>
      </w:rPr>
    </w:lvl>
    <w:lvl w:ilvl="1">
      <w:start w:val="3"/>
      <w:numFmt w:val="decimal"/>
      <w:lvlText w:val="%1.%2"/>
      <w:lvlJc w:val="left"/>
      <w:pPr>
        <w:ind w:left="220" w:hanging="600"/>
        <w:jc w:val="left"/>
      </w:pPr>
      <w:rPr>
        <w:rFonts w:hint="default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22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855" w:hanging="60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734" w:hanging="60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13" w:hanging="60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1" w:hanging="60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70" w:hanging="60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49" w:hanging="600"/>
      </w:pPr>
      <w:rPr>
        <w:rFonts w:hint="default"/>
        <w:lang w:val="en-US" w:eastAsia="zh-CN" w:bidi="ar-SA"/>
      </w:rPr>
    </w:lvl>
  </w:abstractNum>
  <w:abstractNum w:abstractNumId="3">
    <w:nsid w:val="07D90E35"/>
    <w:multiLevelType w:val="hybridMultilevel"/>
    <w:tmpl w:val="00000000"/>
    <w:lvl w:ilvl="0">
      <w:start w:val="5"/>
      <w:numFmt w:val="decimal"/>
      <w:lvlText w:val="%1"/>
      <w:lvlJc w:val="left"/>
      <w:pPr>
        <w:ind w:left="820" w:hanging="600"/>
        <w:jc w:val="left"/>
      </w:pPr>
      <w:rPr>
        <w:rFonts w:hint="default"/>
        <w:lang w:val="en-US" w:eastAsia="zh-CN" w:bidi="ar-SA"/>
      </w:rPr>
    </w:lvl>
    <w:lvl w:ilvl="1">
      <w:start w:val="2"/>
      <w:numFmt w:val="decimal"/>
      <w:lvlText w:val="%1.%2"/>
      <w:lvlJc w:val="left"/>
      <w:pPr>
        <w:ind w:left="820" w:hanging="600"/>
        <w:jc w:val="left"/>
      </w:pPr>
      <w:rPr>
        <w:rFonts w:hint="default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82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3">
      <w:start w:val="1"/>
      <w:numFmt w:val="decimal"/>
      <w:lvlText w:val="%4"/>
      <w:lvlJc w:val="left"/>
      <w:pPr>
        <w:ind w:left="220" w:hanging="2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48" w:hanging="207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58" w:hanging="207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68" w:hanging="207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77" w:hanging="207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7" w:hanging="207"/>
      </w:pPr>
      <w:rPr>
        <w:rFonts w:hint="default"/>
        <w:lang w:val="en-US" w:eastAsia="zh-CN" w:bidi="ar-SA"/>
      </w:rPr>
    </w:lvl>
  </w:abstractNum>
  <w:abstractNum w:abstractNumId="4">
    <w:nsid w:val="088BF49C"/>
    <w:multiLevelType w:val="hybridMultilevel"/>
    <w:tmpl w:val="00000000"/>
    <w:lvl w:ilvl="0">
      <w:start w:val="5"/>
      <w:numFmt w:val="decimal"/>
      <w:lvlText w:val="%1"/>
      <w:lvlJc w:val="left"/>
      <w:pPr>
        <w:ind w:left="820" w:hanging="60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820" w:hanging="600"/>
        <w:jc w:val="left"/>
      </w:pPr>
      <w:rPr>
        <w:rFonts w:hint="default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82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3">
      <w:start w:val="1"/>
      <w:numFmt w:val="decimal"/>
      <w:lvlText w:val="%4"/>
      <w:lvlJc w:val="left"/>
      <w:pPr>
        <w:ind w:left="88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88" w:hanging="1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91" w:hanging="1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94" w:hanging="1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7" w:hanging="1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00" w:hanging="180"/>
      </w:pPr>
      <w:rPr>
        <w:rFonts w:hint="default"/>
        <w:lang w:val="en-US" w:eastAsia="zh-CN" w:bidi="ar-SA"/>
      </w:rPr>
    </w:lvl>
  </w:abstractNum>
  <w:abstractNum w:abstractNumId="5">
    <w:nsid w:val="0A9996D6"/>
    <w:multiLevelType w:val="hybridMultilevel"/>
    <w:tmpl w:val="00000000"/>
    <w:lvl w:ilvl="0">
      <w:start w:val="1"/>
      <w:numFmt w:val="decimal"/>
      <w:lvlText w:val="%1"/>
      <w:lvlJc w:val="left"/>
      <w:pPr>
        <w:ind w:left="88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692" w:hanging="1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505" w:hanging="1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317" w:hanging="1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130" w:hanging="1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943" w:hanging="1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755" w:hanging="1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568" w:hanging="1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381" w:hanging="180"/>
      </w:pPr>
      <w:rPr>
        <w:rFonts w:hint="default"/>
        <w:lang w:val="en-US" w:eastAsia="zh-CN" w:bidi="ar-SA"/>
      </w:rPr>
    </w:lvl>
  </w:abstractNum>
  <w:abstractNum w:abstractNumId="6">
    <w:nsid w:val="0C1DEDDD"/>
    <w:multiLevelType w:val="hybridMultilevel"/>
    <w:tmpl w:val="00000000"/>
    <w:lvl w:ilvl="0">
      <w:start w:val="1"/>
      <w:numFmt w:val="decimal"/>
      <w:lvlText w:val="%1"/>
      <w:lvlJc w:val="left"/>
      <w:pPr>
        <w:ind w:left="88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692" w:hanging="1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505" w:hanging="1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317" w:hanging="1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130" w:hanging="1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943" w:hanging="1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755" w:hanging="1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568" w:hanging="1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381" w:hanging="180"/>
      </w:pPr>
      <w:rPr>
        <w:rFonts w:hint="default"/>
        <w:lang w:val="en-US" w:eastAsia="zh-CN" w:bidi="ar-SA"/>
      </w:rPr>
    </w:lvl>
  </w:abstractNum>
  <w:abstractNum w:abstractNumId="7">
    <w:nsid w:val="11E0EB6C"/>
    <w:multiLevelType w:val="hybridMultilevel"/>
    <w:tmpl w:val="00000000"/>
    <w:lvl w:ilvl="0">
      <w:start w:val="1"/>
      <w:numFmt w:val="decimal"/>
      <w:lvlText w:val="%1"/>
      <w:lvlJc w:val="left"/>
      <w:pPr>
        <w:ind w:left="22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98" w:hanging="1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977" w:hanging="1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855" w:hanging="1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734" w:hanging="1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13" w:hanging="1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1" w:hanging="1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70" w:hanging="1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49" w:hanging="180"/>
      </w:pPr>
      <w:rPr>
        <w:rFonts w:hint="default"/>
        <w:lang w:val="en-US" w:eastAsia="zh-CN" w:bidi="ar-SA"/>
      </w:rPr>
    </w:lvl>
  </w:abstractNum>
  <w:abstractNum w:abstractNumId="8">
    <w:nsid w:val="193E34D0"/>
    <w:multiLevelType w:val="hybridMultilevel"/>
    <w:tmpl w:val="00000000"/>
    <w:lvl w:ilvl="0">
      <w:start w:val="4"/>
      <w:numFmt w:val="decimal"/>
      <w:lvlText w:val="%1"/>
      <w:lvlJc w:val="left"/>
      <w:pPr>
        <w:ind w:left="760" w:hanging="540"/>
        <w:jc w:val="left"/>
      </w:pPr>
      <w:rPr>
        <w:rFonts w:hint="default"/>
        <w:lang w:val="en-US" w:eastAsia="zh-CN" w:bidi="ar-SA"/>
      </w:rPr>
    </w:lvl>
    <w:lvl w:ilvl="1">
      <w:start w:val="3"/>
      <w:numFmt w:val="decimal"/>
      <w:lvlText w:val="%1.%2"/>
      <w:lvlJc w:val="left"/>
      <w:pPr>
        <w:ind w:left="760" w:hanging="540"/>
        <w:jc w:val="left"/>
      </w:pPr>
      <w:rPr>
        <w:rFonts w:hint="default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760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3">
      <w:start w:val="1"/>
      <w:numFmt w:val="decimal"/>
      <w:lvlText w:val="%4"/>
      <w:lvlJc w:val="left"/>
      <w:pPr>
        <w:ind w:left="22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08" w:hanging="1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25" w:hanging="1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41" w:hanging="1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57" w:hanging="1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73" w:hanging="180"/>
      </w:pPr>
      <w:rPr>
        <w:rFonts w:hint="default"/>
        <w:lang w:val="en-US" w:eastAsia="zh-CN" w:bidi="ar-SA"/>
      </w:rPr>
    </w:lvl>
  </w:abstractNum>
  <w:abstractNum w:abstractNumId="9">
    <w:nsid w:val="1FBBCAC1"/>
    <w:multiLevelType w:val="hybridMultilevel"/>
    <w:tmpl w:val="00000000"/>
    <w:lvl w:ilvl="0">
      <w:start w:val="3"/>
      <w:numFmt w:val="decimal"/>
      <w:lvlText w:val="%1"/>
      <w:lvlJc w:val="left"/>
      <w:pPr>
        <w:ind w:left="220" w:hanging="603"/>
        <w:jc w:val="left"/>
      </w:pPr>
      <w:rPr>
        <w:rFonts w:hint="default"/>
        <w:lang w:val="en-US" w:eastAsia="zh-CN" w:bidi="ar-SA"/>
      </w:rPr>
    </w:lvl>
    <w:lvl w:ilvl="1">
      <w:start w:val="4"/>
      <w:numFmt w:val="decimal"/>
      <w:lvlText w:val="%1.%2"/>
      <w:lvlJc w:val="left"/>
      <w:pPr>
        <w:ind w:left="220" w:hanging="603"/>
        <w:jc w:val="left"/>
      </w:pPr>
      <w:rPr>
        <w:rFonts w:hint="default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220" w:hanging="6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855" w:hanging="60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734" w:hanging="60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13" w:hanging="60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1" w:hanging="60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70" w:hanging="60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49" w:hanging="603"/>
      </w:pPr>
      <w:rPr>
        <w:rFonts w:hint="default"/>
        <w:lang w:val="en-US" w:eastAsia="zh-CN" w:bidi="ar-SA"/>
      </w:rPr>
    </w:lvl>
  </w:abstractNum>
  <w:abstractNum w:abstractNumId="10">
    <w:nsid w:val="23F71CCD"/>
    <w:multiLevelType w:val="hybridMultilevel"/>
    <w:tmpl w:val="00000000"/>
    <w:lvl w:ilvl="0">
      <w:start w:val="1"/>
      <w:numFmt w:val="decimal"/>
      <w:lvlText w:val="%1"/>
      <w:lvlJc w:val="left"/>
      <w:pPr>
        <w:ind w:left="88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692" w:hanging="1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505" w:hanging="1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317" w:hanging="1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130" w:hanging="1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943" w:hanging="1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755" w:hanging="1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568" w:hanging="1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381" w:hanging="180"/>
      </w:pPr>
      <w:rPr>
        <w:rFonts w:hint="default"/>
        <w:lang w:val="en-US" w:eastAsia="zh-CN" w:bidi="ar-SA"/>
      </w:rPr>
    </w:lvl>
  </w:abstractNum>
  <w:abstractNum w:abstractNumId="11">
    <w:nsid w:val="241CCDE8"/>
    <w:multiLevelType w:val="hybridMultilevel"/>
    <w:tmpl w:val="00000000"/>
    <w:lvl w:ilvl="0">
      <w:start w:val="1"/>
      <w:numFmt w:val="decimal"/>
      <w:lvlText w:val="%1"/>
      <w:lvlJc w:val="left"/>
      <w:pPr>
        <w:ind w:left="220" w:hanging="180"/>
        <w:jc w:val="right"/>
      </w:pPr>
      <w:rPr>
        <w:rFonts w:hint="default"/>
        <w:w w:val="100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395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zh-CN" w:bidi="ar-SA"/>
      </w:rPr>
    </w:lvl>
    <w:lvl w:ilvl="2">
      <w:start w:val="0"/>
      <w:numFmt w:val="bullet"/>
      <w:lvlText w:val="•"/>
      <w:lvlJc w:val="left"/>
      <w:pPr>
        <w:ind w:left="4520" w:hanging="3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5081" w:hanging="3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5642" w:hanging="3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6202" w:hanging="3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763" w:hanging="3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324" w:hanging="3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884" w:hanging="360"/>
      </w:pPr>
      <w:rPr>
        <w:rFonts w:hint="default"/>
        <w:lang w:val="en-US" w:eastAsia="zh-CN" w:bidi="ar-SA"/>
      </w:rPr>
    </w:lvl>
  </w:abstractNum>
  <w:abstractNum w:abstractNumId="12">
    <w:nsid w:val="247A5918"/>
    <w:multiLevelType w:val="hybridMultilevel"/>
    <w:tmpl w:val="00000000"/>
    <w:lvl w:ilvl="0">
      <w:start w:val="1"/>
      <w:numFmt w:val="decimal"/>
      <w:lvlText w:val="%1）"/>
      <w:lvlJc w:val="left"/>
      <w:pPr>
        <w:ind w:left="220" w:hanging="361"/>
        <w:jc w:val="left"/>
      </w:pPr>
      <w:rPr>
        <w:rFonts w:ascii="Times New Roman" w:eastAsia="Times New Roman" w:hAnsi="Times New Roman" w:cs="Times New Roman" w:hint="default"/>
        <w:spacing w:val="-84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98" w:hanging="36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977" w:hanging="36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855" w:hanging="36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734" w:hanging="36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13" w:hanging="36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1" w:hanging="36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70" w:hanging="36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49" w:hanging="361"/>
      </w:pPr>
      <w:rPr>
        <w:rFonts w:hint="default"/>
        <w:lang w:val="en-US" w:eastAsia="zh-CN" w:bidi="ar-SA"/>
      </w:rPr>
    </w:lvl>
  </w:abstractNum>
  <w:abstractNum w:abstractNumId="13">
    <w:nsid w:val="29152CEE"/>
    <w:multiLevelType w:val="hybridMultilevel"/>
    <w:tmpl w:val="00000000"/>
    <w:lvl w:ilvl="0">
      <w:start w:val="2"/>
      <w:numFmt w:val="decimal"/>
      <w:lvlText w:val="%1"/>
      <w:lvlJc w:val="left"/>
      <w:pPr>
        <w:ind w:left="760" w:hanging="540"/>
        <w:jc w:val="left"/>
      </w:pPr>
      <w:rPr>
        <w:rFonts w:hint="default"/>
        <w:lang w:val="en-US" w:eastAsia="zh-CN" w:bidi="ar-SA"/>
      </w:rPr>
    </w:lvl>
    <w:lvl w:ilvl="1">
      <w:start w:val="5"/>
      <w:numFmt w:val="decimal"/>
      <w:lvlText w:val="%1.%2"/>
      <w:lvlJc w:val="left"/>
      <w:pPr>
        <w:ind w:left="760" w:hanging="540"/>
        <w:jc w:val="left"/>
      </w:pPr>
      <w:rPr>
        <w:rFonts w:hint="default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760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3">
      <w:start w:val="1"/>
      <w:numFmt w:val="decimal"/>
      <w:lvlText w:val="%4"/>
      <w:lvlJc w:val="left"/>
      <w:pPr>
        <w:ind w:left="22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08" w:hanging="1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25" w:hanging="1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41" w:hanging="1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57" w:hanging="1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73" w:hanging="180"/>
      </w:pPr>
      <w:rPr>
        <w:rFonts w:hint="default"/>
        <w:lang w:val="en-US" w:eastAsia="zh-CN" w:bidi="ar-SA"/>
      </w:rPr>
    </w:lvl>
  </w:abstractNum>
  <w:abstractNum w:abstractNumId="14">
    <w:nsid w:val="29E98F8C"/>
    <w:multiLevelType w:val="hybridMultilevel"/>
    <w:tmpl w:val="00000000"/>
    <w:lvl w:ilvl="0">
      <w:start w:val="2"/>
      <w:numFmt w:val="decimal"/>
      <w:lvlText w:val="%1"/>
      <w:lvlJc w:val="left"/>
      <w:pPr>
        <w:ind w:left="220" w:hanging="54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220" w:hanging="540"/>
        <w:jc w:val="left"/>
      </w:pPr>
      <w:rPr>
        <w:rFonts w:hint="default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220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3">
      <w:start w:val="1"/>
      <w:numFmt w:val="decimal"/>
      <w:lvlText w:val="%4"/>
      <w:lvlJc w:val="left"/>
      <w:pPr>
        <w:ind w:left="88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88" w:hanging="1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91" w:hanging="1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94" w:hanging="1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7" w:hanging="1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00" w:hanging="180"/>
      </w:pPr>
      <w:rPr>
        <w:rFonts w:hint="default"/>
        <w:lang w:val="en-US" w:eastAsia="zh-CN" w:bidi="ar-SA"/>
      </w:rPr>
    </w:lvl>
  </w:abstractNum>
  <w:abstractNum w:abstractNumId="15">
    <w:nsid w:val="2C67FF87"/>
    <w:multiLevelType w:val="hybridMultilevel"/>
    <w:tmpl w:val="00000000"/>
    <w:lvl w:ilvl="0">
      <w:start w:val="4"/>
      <w:numFmt w:val="decimal"/>
      <w:lvlText w:val="%1"/>
      <w:lvlJc w:val="left"/>
      <w:pPr>
        <w:ind w:left="760" w:hanging="540"/>
        <w:jc w:val="left"/>
      </w:pPr>
      <w:rPr>
        <w:rFonts w:hint="default"/>
        <w:lang w:val="en-US" w:eastAsia="zh-CN" w:bidi="ar-SA"/>
      </w:rPr>
    </w:lvl>
    <w:lvl w:ilvl="1">
      <w:start w:val="6"/>
      <w:numFmt w:val="decimal"/>
      <w:lvlText w:val="%1.%2"/>
      <w:lvlJc w:val="left"/>
      <w:pPr>
        <w:ind w:left="760" w:hanging="540"/>
        <w:jc w:val="left"/>
      </w:pPr>
      <w:rPr>
        <w:rFonts w:hint="default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760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3">
      <w:start w:val="1"/>
      <w:numFmt w:val="decimal"/>
      <w:lvlText w:val="%4"/>
      <w:lvlJc w:val="left"/>
      <w:pPr>
        <w:ind w:left="22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08" w:hanging="1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25" w:hanging="1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41" w:hanging="1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57" w:hanging="1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73" w:hanging="180"/>
      </w:pPr>
      <w:rPr>
        <w:rFonts w:hint="default"/>
        <w:lang w:val="en-US" w:eastAsia="zh-CN" w:bidi="ar-SA"/>
      </w:rPr>
    </w:lvl>
  </w:abstractNum>
  <w:abstractNum w:abstractNumId="16">
    <w:nsid w:val="2F148A2F"/>
    <w:multiLevelType w:val="hybridMultilevel"/>
    <w:tmpl w:val="00000000"/>
    <w:lvl w:ilvl="0">
      <w:start w:val="1"/>
      <w:numFmt w:val="decimal"/>
      <w:lvlText w:val="%1）"/>
      <w:lvlJc w:val="left"/>
      <w:pPr>
        <w:ind w:left="1061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854" w:hanging="36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649" w:hanging="36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443" w:hanging="36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238" w:hanging="36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033" w:hanging="36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827" w:hanging="36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622" w:hanging="36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417" w:hanging="361"/>
      </w:pPr>
      <w:rPr>
        <w:rFonts w:hint="default"/>
        <w:lang w:val="en-US" w:eastAsia="zh-CN" w:bidi="ar-SA"/>
      </w:rPr>
    </w:lvl>
  </w:abstractNum>
  <w:abstractNum w:abstractNumId="17">
    <w:nsid w:val="33347D59"/>
    <w:multiLevelType w:val="hybridMultilevel"/>
    <w:tmpl w:val="00000000"/>
    <w:lvl w:ilvl="0">
      <w:start w:val="4"/>
      <w:numFmt w:val="decimal"/>
      <w:lvlText w:val="%1"/>
      <w:lvlJc w:val="left"/>
      <w:pPr>
        <w:ind w:left="820" w:hanging="600"/>
        <w:jc w:val="left"/>
      </w:pPr>
      <w:rPr>
        <w:rFonts w:hint="default"/>
        <w:lang w:val="en-US" w:eastAsia="zh-CN" w:bidi="ar-SA"/>
      </w:rPr>
    </w:lvl>
    <w:lvl w:ilvl="1">
      <w:start w:val="4"/>
      <w:numFmt w:val="decimal"/>
      <w:lvlText w:val="%1.%2"/>
      <w:lvlJc w:val="left"/>
      <w:pPr>
        <w:ind w:left="820" w:hanging="600"/>
        <w:jc w:val="left"/>
      </w:pPr>
      <w:rPr>
        <w:rFonts w:hint="default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82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3">
      <w:start w:val="1"/>
      <w:numFmt w:val="decimal"/>
      <w:lvlText w:val="%4"/>
      <w:lvlJc w:val="left"/>
      <w:pPr>
        <w:ind w:left="88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88" w:hanging="1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91" w:hanging="1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94" w:hanging="1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7" w:hanging="1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00" w:hanging="180"/>
      </w:pPr>
      <w:rPr>
        <w:rFonts w:hint="default"/>
        <w:lang w:val="en-US" w:eastAsia="zh-CN" w:bidi="ar-SA"/>
      </w:rPr>
    </w:lvl>
  </w:abstractNum>
  <w:abstractNum w:abstractNumId="18">
    <w:nsid w:val="36A91676"/>
    <w:multiLevelType w:val="hybridMultilevel"/>
    <w:tmpl w:val="00000000"/>
    <w:lvl w:ilvl="0">
      <w:start w:val="3"/>
      <w:numFmt w:val="decimal"/>
      <w:lvlText w:val="%1"/>
      <w:lvlJc w:val="left"/>
      <w:pPr>
        <w:ind w:left="220" w:hanging="600"/>
        <w:jc w:val="left"/>
      </w:pPr>
      <w:rPr>
        <w:rFonts w:hint="default"/>
        <w:lang w:val="en-US" w:eastAsia="zh-CN" w:bidi="ar-SA"/>
      </w:rPr>
    </w:lvl>
    <w:lvl w:ilvl="1">
      <w:start w:val="2"/>
      <w:numFmt w:val="decimal"/>
      <w:lvlText w:val="%1.%2"/>
      <w:lvlJc w:val="left"/>
      <w:pPr>
        <w:ind w:left="220" w:hanging="600"/>
        <w:jc w:val="left"/>
      </w:pPr>
      <w:rPr>
        <w:rFonts w:hint="default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22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3">
      <w:start w:val="1"/>
      <w:numFmt w:val="decimal"/>
      <w:lvlText w:val="%4"/>
      <w:lvlJc w:val="left"/>
      <w:pPr>
        <w:ind w:left="88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88" w:hanging="1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91" w:hanging="1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94" w:hanging="1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7" w:hanging="1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00" w:hanging="180"/>
      </w:pPr>
      <w:rPr>
        <w:rFonts w:hint="default"/>
        <w:lang w:val="en-US" w:eastAsia="zh-CN" w:bidi="ar-SA"/>
      </w:rPr>
    </w:lvl>
  </w:abstractNum>
  <w:abstractNum w:abstractNumId="19">
    <w:nsid w:val="37F1C10D"/>
    <w:multiLevelType w:val="hybridMultilevel"/>
    <w:tmpl w:val="00000000"/>
    <w:lvl w:ilvl="0">
      <w:start w:val="2"/>
      <w:numFmt w:val="decimal"/>
      <w:lvlText w:val="%1"/>
      <w:lvlJc w:val="left"/>
      <w:pPr>
        <w:ind w:left="220" w:hanging="600"/>
        <w:jc w:val="left"/>
      </w:pPr>
      <w:rPr>
        <w:rFonts w:hint="default"/>
        <w:lang w:val="en-US" w:eastAsia="zh-CN" w:bidi="ar-SA"/>
      </w:rPr>
    </w:lvl>
    <w:lvl w:ilvl="1">
      <w:start w:val="2"/>
      <w:numFmt w:val="decimal"/>
      <w:lvlText w:val="%1.%2"/>
      <w:lvlJc w:val="left"/>
      <w:pPr>
        <w:ind w:left="220" w:hanging="600"/>
        <w:jc w:val="left"/>
      </w:pPr>
      <w:rPr>
        <w:rFonts w:hint="default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22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855" w:hanging="60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734" w:hanging="60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13" w:hanging="60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1" w:hanging="60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70" w:hanging="60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49" w:hanging="600"/>
      </w:pPr>
      <w:rPr>
        <w:rFonts w:hint="default"/>
        <w:lang w:val="en-US" w:eastAsia="zh-CN" w:bidi="ar-SA"/>
      </w:rPr>
    </w:lvl>
  </w:abstractNum>
  <w:abstractNum w:abstractNumId="20">
    <w:nsid w:val="40762563"/>
    <w:multiLevelType w:val="hybridMultilevel"/>
    <w:tmpl w:val="00000000"/>
    <w:lvl w:ilvl="0">
      <w:start w:val="1"/>
      <w:numFmt w:val="decimal"/>
      <w:lvlText w:val="%1"/>
      <w:lvlJc w:val="left"/>
      <w:pPr>
        <w:ind w:left="22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98" w:hanging="1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977" w:hanging="1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855" w:hanging="1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734" w:hanging="1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13" w:hanging="1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1" w:hanging="1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70" w:hanging="1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49" w:hanging="180"/>
      </w:pPr>
      <w:rPr>
        <w:rFonts w:hint="default"/>
        <w:lang w:val="en-US" w:eastAsia="zh-CN" w:bidi="ar-SA"/>
      </w:rPr>
    </w:lvl>
  </w:abstractNum>
  <w:abstractNum w:abstractNumId="21">
    <w:nsid w:val="4EBE80B8"/>
    <w:multiLevelType w:val="hybridMultilevel"/>
    <w:tmpl w:val="00000000"/>
    <w:lvl w:ilvl="0">
      <w:start w:val="1"/>
      <w:numFmt w:val="decimal"/>
      <w:lvlText w:val="%1"/>
      <w:lvlJc w:val="left"/>
      <w:pPr>
        <w:ind w:left="22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98" w:hanging="1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977" w:hanging="1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855" w:hanging="1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734" w:hanging="1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13" w:hanging="1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1" w:hanging="1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70" w:hanging="1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49" w:hanging="180"/>
      </w:pPr>
      <w:rPr>
        <w:rFonts w:hint="default"/>
        <w:lang w:val="en-US" w:eastAsia="zh-CN" w:bidi="ar-SA"/>
      </w:rPr>
    </w:lvl>
  </w:abstractNum>
  <w:abstractNum w:abstractNumId="22">
    <w:nsid w:val="4ED5C588"/>
    <w:multiLevelType w:val="hybridMultilevel"/>
    <w:tmpl w:val="00000000"/>
    <w:lvl w:ilvl="0">
      <w:start w:val="1"/>
      <w:numFmt w:val="decimal"/>
      <w:lvlText w:val="%1"/>
      <w:lvlJc w:val="left"/>
      <w:pPr>
        <w:ind w:left="136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124" w:hanging="1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889" w:hanging="1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653" w:hanging="1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418" w:hanging="1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183" w:hanging="1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947" w:hanging="1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712" w:hanging="1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477" w:hanging="180"/>
      </w:pPr>
      <w:rPr>
        <w:rFonts w:hint="default"/>
        <w:lang w:val="en-US" w:eastAsia="zh-CN" w:bidi="ar-SA"/>
      </w:rPr>
    </w:lvl>
  </w:abstractNum>
  <w:abstractNum w:abstractNumId="23">
    <w:nsid w:val="512711D7"/>
    <w:multiLevelType w:val="hybridMultilevel"/>
    <w:tmpl w:val="00000000"/>
    <w:lvl w:ilvl="0">
      <w:start w:val="1"/>
      <w:numFmt w:val="decimal"/>
      <w:lvlText w:val="%1"/>
      <w:lvlJc w:val="left"/>
      <w:pPr>
        <w:ind w:left="220" w:hanging="180"/>
        <w:jc w:val="right"/>
      </w:pPr>
      <w:rPr>
        <w:rFonts w:hint="default"/>
        <w:w w:val="100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4135" w:hanging="485"/>
        <w:jc w:val="right"/>
      </w:pPr>
      <w:rPr>
        <w:rFonts w:ascii="宋体" w:eastAsia="宋体" w:hAnsi="宋体" w:cs="宋体" w:hint="default"/>
        <w:b/>
        <w:bCs/>
        <w:spacing w:val="0"/>
        <w:w w:val="99"/>
        <w:sz w:val="24"/>
        <w:szCs w:val="24"/>
        <w:lang w:val="en-US" w:eastAsia="zh-CN" w:bidi="ar-SA"/>
      </w:rPr>
    </w:lvl>
    <w:lvl w:ilvl="2">
      <w:start w:val="0"/>
      <w:numFmt w:val="bullet"/>
      <w:lvlText w:val="•"/>
      <w:lvlJc w:val="left"/>
      <w:pPr>
        <w:ind w:left="4680" w:hanging="48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5221" w:hanging="48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5762" w:hanging="48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6302" w:hanging="48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843" w:hanging="48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384" w:hanging="48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924" w:hanging="485"/>
      </w:pPr>
      <w:rPr>
        <w:rFonts w:hint="default"/>
        <w:lang w:val="en-US" w:eastAsia="zh-CN" w:bidi="ar-SA"/>
      </w:rPr>
    </w:lvl>
  </w:abstractNum>
  <w:abstractNum w:abstractNumId="24">
    <w:nsid w:val="57E2DAB4"/>
    <w:multiLevelType w:val="hybridMultilevel"/>
    <w:tmpl w:val="00000000"/>
    <w:lvl w:ilvl="0">
      <w:start w:val="1"/>
      <w:numFmt w:val="decimal"/>
      <w:lvlText w:val="%1"/>
      <w:lvlJc w:val="left"/>
      <w:pPr>
        <w:ind w:left="22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98" w:hanging="1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977" w:hanging="1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855" w:hanging="1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734" w:hanging="1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13" w:hanging="1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1" w:hanging="1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70" w:hanging="1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49" w:hanging="180"/>
      </w:pPr>
      <w:rPr>
        <w:rFonts w:hint="default"/>
        <w:lang w:val="en-US" w:eastAsia="zh-CN" w:bidi="ar-SA"/>
      </w:rPr>
    </w:lvl>
  </w:abstractNum>
  <w:abstractNum w:abstractNumId="25">
    <w:nsid w:val="5D9E6565"/>
    <w:multiLevelType w:val="hybridMultilevel"/>
    <w:tmpl w:val="00000000"/>
    <w:lvl w:ilvl="0">
      <w:start w:val="3"/>
      <w:numFmt w:val="decimal"/>
      <w:lvlText w:val="%1"/>
      <w:lvlJc w:val="left"/>
      <w:pPr>
        <w:ind w:left="220" w:hanging="567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220" w:hanging="567"/>
        <w:jc w:val="left"/>
      </w:pPr>
      <w:rPr>
        <w:rFonts w:hint="default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220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855" w:hanging="567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734" w:hanging="567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13" w:hanging="567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1" w:hanging="567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70" w:hanging="567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49" w:hanging="567"/>
      </w:pPr>
      <w:rPr>
        <w:rFonts w:hint="default"/>
        <w:lang w:val="en-US" w:eastAsia="zh-CN" w:bidi="ar-SA"/>
      </w:rPr>
    </w:lvl>
  </w:abstractNum>
  <w:abstractNum w:abstractNumId="26">
    <w:nsid w:val="60AD07F6"/>
    <w:multiLevelType w:val="hybridMultilevel"/>
    <w:tmpl w:val="00000000"/>
    <w:lvl w:ilvl="0">
      <w:start w:val="1"/>
      <w:numFmt w:val="decimal"/>
      <w:lvlText w:val="%1"/>
      <w:lvlJc w:val="left"/>
      <w:pPr>
        <w:ind w:left="220" w:hanging="600"/>
        <w:jc w:val="left"/>
      </w:pPr>
      <w:rPr>
        <w:rFonts w:hint="default"/>
        <w:lang w:val="en-US" w:eastAsia="zh-CN" w:bidi="ar-SA"/>
      </w:rPr>
    </w:lvl>
    <w:lvl w:ilvl="1">
      <w:start w:val="0"/>
      <w:numFmt w:val="decimal"/>
      <w:lvlText w:val="%1.%2"/>
      <w:lvlJc w:val="left"/>
      <w:pPr>
        <w:ind w:left="220" w:hanging="600"/>
        <w:jc w:val="left"/>
      </w:pPr>
      <w:rPr>
        <w:rFonts w:hint="default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22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3">
      <w:start w:val="1"/>
      <w:numFmt w:val="decimal"/>
      <w:lvlText w:val="%4"/>
      <w:lvlJc w:val="left"/>
      <w:pPr>
        <w:ind w:left="88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4">
      <w:start w:val="2"/>
      <w:numFmt w:val="decimal"/>
      <w:lvlText w:val="%5"/>
      <w:lvlJc w:val="left"/>
      <w:pPr>
        <w:ind w:left="4022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zh-CN" w:bidi="ar-SA"/>
      </w:rPr>
    </w:lvl>
    <w:lvl w:ilvl="5">
      <w:start w:val="1"/>
      <w:numFmt w:val="decimal"/>
      <w:lvlText w:val="%5.%6"/>
      <w:lvlJc w:val="left"/>
      <w:pPr>
        <w:ind w:left="4104" w:hanging="425"/>
        <w:jc w:val="left"/>
      </w:pPr>
      <w:rPr>
        <w:rFonts w:ascii="宋体" w:eastAsia="宋体" w:hAnsi="宋体" w:cs="宋体" w:hint="default"/>
        <w:b/>
        <w:bCs/>
        <w:spacing w:val="0"/>
        <w:w w:val="99"/>
        <w:sz w:val="24"/>
        <w:szCs w:val="24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202" w:hanging="42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903" w:hanging="42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604" w:hanging="425"/>
      </w:pPr>
      <w:rPr>
        <w:rFonts w:hint="default"/>
        <w:lang w:val="en-US" w:eastAsia="zh-CN" w:bidi="ar-SA"/>
      </w:rPr>
    </w:lvl>
  </w:abstractNum>
  <w:abstractNum w:abstractNumId="27">
    <w:nsid w:val="63264472"/>
    <w:multiLevelType w:val="hybridMultilevel"/>
    <w:tmpl w:val="00000000"/>
    <w:lvl w:ilvl="0">
      <w:start w:val="3"/>
      <w:numFmt w:val="decimal"/>
      <w:lvlText w:val="%1"/>
      <w:lvlJc w:val="left"/>
      <w:pPr>
        <w:ind w:left="760" w:hanging="540"/>
        <w:jc w:val="left"/>
      </w:pPr>
      <w:rPr>
        <w:rFonts w:hint="default"/>
        <w:lang w:val="en-US" w:eastAsia="zh-CN" w:bidi="ar-SA"/>
      </w:rPr>
    </w:lvl>
    <w:lvl w:ilvl="1">
      <w:start w:val="5"/>
      <w:numFmt w:val="decimal"/>
      <w:lvlText w:val="%1.%2"/>
      <w:lvlJc w:val="left"/>
      <w:pPr>
        <w:ind w:left="760" w:hanging="540"/>
        <w:jc w:val="left"/>
      </w:pPr>
      <w:rPr>
        <w:rFonts w:hint="default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760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3">
      <w:start w:val="1"/>
      <w:numFmt w:val="decimal"/>
      <w:lvlText w:val="%4"/>
      <w:lvlJc w:val="left"/>
      <w:pPr>
        <w:ind w:left="88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88" w:hanging="1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91" w:hanging="1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94" w:hanging="1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7" w:hanging="1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00" w:hanging="180"/>
      </w:pPr>
      <w:rPr>
        <w:rFonts w:hint="default"/>
        <w:lang w:val="en-US" w:eastAsia="zh-CN" w:bidi="ar-SA"/>
      </w:rPr>
    </w:lvl>
  </w:abstractNum>
  <w:abstractNum w:abstractNumId="28">
    <w:nsid w:val="651C9A1E"/>
    <w:multiLevelType w:val="hybridMultilevel"/>
    <w:tmpl w:val="00000000"/>
    <w:lvl w:ilvl="0">
      <w:start w:val="2"/>
      <w:numFmt w:val="decimal"/>
      <w:lvlText w:val="%1"/>
      <w:lvlJc w:val="left"/>
      <w:pPr>
        <w:ind w:left="760" w:hanging="540"/>
        <w:jc w:val="left"/>
      </w:pPr>
      <w:rPr>
        <w:rFonts w:hint="default"/>
        <w:lang w:val="en-US" w:eastAsia="zh-CN" w:bidi="ar-SA"/>
      </w:rPr>
    </w:lvl>
    <w:lvl w:ilvl="1">
      <w:start w:val="3"/>
      <w:numFmt w:val="decimal"/>
      <w:lvlText w:val="%1.%2"/>
      <w:lvlJc w:val="left"/>
      <w:pPr>
        <w:ind w:left="760" w:hanging="540"/>
        <w:jc w:val="left"/>
      </w:pPr>
      <w:rPr>
        <w:rFonts w:hint="default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760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233" w:hanging="54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058" w:hanging="54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83" w:hanging="54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707" w:hanging="54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532" w:hanging="54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357" w:hanging="540"/>
      </w:pPr>
      <w:rPr>
        <w:rFonts w:hint="default"/>
        <w:lang w:val="en-US" w:eastAsia="zh-CN" w:bidi="ar-SA"/>
      </w:rPr>
    </w:lvl>
  </w:abstractNum>
  <w:abstractNum w:abstractNumId="29">
    <w:nsid w:val="65C35BAF"/>
    <w:multiLevelType w:val="hybridMultilevel"/>
    <w:tmpl w:val="00000000"/>
    <w:lvl w:ilvl="0">
      <w:start w:val="4"/>
      <w:numFmt w:val="decimal"/>
      <w:lvlText w:val="%1"/>
      <w:lvlJc w:val="left"/>
      <w:pPr>
        <w:ind w:left="220" w:hanging="600"/>
        <w:jc w:val="left"/>
      </w:pPr>
      <w:rPr>
        <w:rFonts w:hint="default"/>
        <w:lang w:val="en-US" w:eastAsia="zh-CN" w:bidi="ar-SA"/>
      </w:rPr>
    </w:lvl>
    <w:lvl w:ilvl="1">
      <w:start w:val="7"/>
      <w:numFmt w:val="decimal"/>
      <w:lvlText w:val="%1.%2"/>
      <w:lvlJc w:val="left"/>
      <w:pPr>
        <w:ind w:left="220" w:hanging="600"/>
        <w:jc w:val="left"/>
      </w:pPr>
      <w:rPr>
        <w:rFonts w:hint="default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22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3">
      <w:start w:val="1"/>
      <w:numFmt w:val="decimal"/>
      <w:lvlText w:val="%4"/>
      <w:lvlJc w:val="left"/>
      <w:pPr>
        <w:ind w:left="220" w:hanging="1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734" w:hanging="18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13" w:hanging="18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1" w:hanging="18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70" w:hanging="18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49" w:hanging="185"/>
      </w:pPr>
      <w:rPr>
        <w:rFonts w:hint="default"/>
        <w:lang w:val="en-US" w:eastAsia="zh-CN" w:bidi="ar-SA"/>
      </w:rPr>
    </w:lvl>
  </w:abstractNum>
  <w:abstractNum w:abstractNumId="30">
    <w:nsid w:val="6F77AF46"/>
    <w:multiLevelType w:val="hybridMultilevel"/>
    <w:tmpl w:val="00000000"/>
    <w:lvl w:ilvl="0">
      <w:start w:val="1"/>
      <w:numFmt w:val="decimal"/>
      <w:lvlText w:val="%1"/>
      <w:lvlJc w:val="left"/>
      <w:pPr>
        <w:ind w:left="220" w:hanging="180"/>
        <w:jc w:val="right"/>
      </w:pPr>
      <w:rPr>
        <w:rFonts w:hint="default"/>
        <w:w w:val="100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4104" w:hanging="425"/>
        <w:jc w:val="left"/>
      </w:pPr>
      <w:rPr>
        <w:rFonts w:ascii="宋体" w:eastAsia="宋体" w:hAnsi="宋体" w:cs="宋体" w:hint="default"/>
        <w:b/>
        <w:bCs/>
        <w:spacing w:val="0"/>
        <w:w w:val="99"/>
        <w:sz w:val="24"/>
        <w:szCs w:val="24"/>
        <w:lang w:val="en-US" w:eastAsia="zh-CN" w:bidi="ar-SA"/>
      </w:rPr>
    </w:lvl>
    <w:lvl w:ilvl="2">
      <w:start w:val="0"/>
      <w:numFmt w:val="bullet"/>
      <w:lvlText w:val="•"/>
      <w:lvlJc w:val="left"/>
      <w:pPr>
        <w:ind w:left="4645" w:hanging="42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5190" w:hanging="42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5735" w:hanging="42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6280" w:hanging="42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825" w:hanging="42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370" w:hanging="42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916" w:hanging="425"/>
      </w:pPr>
      <w:rPr>
        <w:rFonts w:hint="default"/>
        <w:lang w:val="en-US" w:eastAsia="zh-CN" w:bidi="ar-SA"/>
      </w:rPr>
    </w:lvl>
  </w:abstractNum>
  <w:abstractNum w:abstractNumId="31">
    <w:nsid w:val="6FC79085"/>
    <w:multiLevelType w:val="hybridMultilevel"/>
    <w:tmpl w:val="00000000"/>
    <w:lvl w:ilvl="0">
      <w:start w:val="1"/>
      <w:numFmt w:val="decimal"/>
      <w:lvlText w:val="%1"/>
      <w:lvlJc w:val="left"/>
      <w:pPr>
        <w:ind w:left="220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98" w:hanging="24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977" w:hanging="24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855" w:hanging="24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734" w:hanging="24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13" w:hanging="24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1" w:hanging="24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70" w:hanging="24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49" w:hanging="243"/>
      </w:pPr>
      <w:rPr>
        <w:rFonts w:hint="default"/>
        <w:lang w:val="en-US" w:eastAsia="zh-CN" w:bidi="ar-SA"/>
      </w:rPr>
    </w:lvl>
  </w:abstractNum>
  <w:abstractNum w:abstractNumId="32">
    <w:nsid w:val="704373B9"/>
    <w:multiLevelType w:val="hybridMultilevel"/>
    <w:tmpl w:val="00000000"/>
    <w:lvl w:ilvl="0">
      <w:start w:val="1"/>
      <w:numFmt w:val="decimal"/>
      <w:lvlText w:val="%1"/>
      <w:lvlJc w:val="left"/>
      <w:pPr>
        <w:ind w:left="88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692" w:hanging="1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505" w:hanging="1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317" w:hanging="1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130" w:hanging="1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943" w:hanging="1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755" w:hanging="1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568" w:hanging="1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381" w:hanging="180"/>
      </w:pPr>
      <w:rPr>
        <w:rFonts w:hint="default"/>
        <w:lang w:val="en-US" w:eastAsia="zh-CN" w:bidi="ar-SA"/>
      </w:rPr>
    </w:lvl>
  </w:abstractNum>
  <w:abstractNum w:abstractNumId="33">
    <w:nsid w:val="7359A3A9"/>
    <w:multiLevelType w:val="hybridMultilevel"/>
    <w:tmpl w:val="00000000"/>
    <w:lvl w:ilvl="0">
      <w:start w:val="2"/>
      <w:numFmt w:val="decimal"/>
      <w:lvlText w:val="%1"/>
      <w:lvlJc w:val="left"/>
      <w:pPr>
        <w:ind w:left="760" w:hanging="540"/>
        <w:jc w:val="left"/>
      </w:pPr>
      <w:rPr>
        <w:rFonts w:hint="default"/>
        <w:lang w:val="en-US" w:eastAsia="zh-CN" w:bidi="ar-SA"/>
      </w:rPr>
    </w:lvl>
    <w:lvl w:ilvl="1">
      <w:start w:val="4"/>
      <w:numFmt w:val="decimal"/>
      <w:lvlText w:val="%1.%2"/>
      <w:lvlJc w:val="left"/>
      <w:pPr>
        <w:ind w:left="760" w:hanging="540"/>
        <w:jc w:val="left"/>
      </w:pPr>
      <w:rPr>
        <w:rFonts w:hint="default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760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3">
      <w:start w:val="1"/>
      <w:numFmt w:val="decimal"/>
      <w:lvlText w:val="%4"/>
      <w:lvlJc w:val="left"/>
      <w:pPr>
        <w:ind w:left="88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88" w:hanging="1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91" w:hanging="1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94" w:hanging="1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7" w:hanging="1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00" w:hanging="180"/>
      </w:pPr>
      <w:rPr>
        <w:rFonts w:hint="default"/>
        <w:lang w:val="en-US" w:eastAsia="zh-CN" w:bidi="ar-SA"/>
      </w:rPr>
    </w:lvl>
  </w:abstractNum>
  <w:abstractNum w:abstractNumId="34">
    <w:nsid w:val="75666D8F"/>
    <w:multiLevelType w:val="hybridMultilevel"/>
    <w:tmpl w:val="00000000"/>
    <w:lvl w:ilvl="0">
      <w:start w:val="4"/>
      <w:numFmt w:val="decimal"/>
      <w:lvlText w:val="%1"/>
      <w:lvlJc w:val="left"/>
      <w:pPr>
        <w:ind w:left="220" w:hanging="60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220" w:hanging="600"/>
        <w:jc w:val="left"/>
      </w:pPr>
      <w:rPr>
        <w:rFonts w:hint="default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22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855" w:hanging="60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734" w:hanging="60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13" w:hanging="60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1" w:hanging="60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70" w:hanging="60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49" w:hanging="600"/>
      </w:pPr>
      <w:rPr>
        <w:rFonts w:hint="default"/>
        <w:lang w:val="en-US" w:eastAsia="zh-CN" w:bidi="ar-SA"/>
      </w:rPr>
    </w:lvl>
  </w:abstractNum>
  <w:abstractNum w:abstractNumId="35">
    <w:nsid w:val="7617160F"/>
    <w:multiLevelType w:val="hybridMultilevel"/>
    <w:tmpl w:val="00000000"/>
    <w:lvl w:ilvl="0">
      <w:start w:val="1"/>
      <w:numFmt w:val="decimal"/>
      <w:lvlText w:val="%1"/>
      <w:lvlJc w:val="left"/>
      <w:pPr>
        <w:ind w:left="22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98" w:hanging="1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977" w:hanging="1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855" w:hanging="1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734" w:hanging="1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13" w:hanging="1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1" w:hanging="1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70" w:hanging="1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49" w:hanging="180"/>
      </w:pPr>
      <w:rPr>
        <w:rFonts w:hint="default"/>
        <w:lang w:val="en-US" w:eastAsia="zh-CN" w:bidi="ar-SA"/>
      </w:rPr>
    </w:lvl>
  </w:abstractNum>
  <w:abstractNum w:abstractNumId="36">
    <w:nsid w:val="7705DA1E"/>
    <w:multiLevelType w:val="hybridMultilevel"/>
    <w:tmpl w:val="00000000"/>
    <w:lvl w:ilvl="0">
      <w:start w:val="1"/>
      <w:numFmt w:val="decimal"/>
      <w:lvlText w:val="%1"/>
      <w:lvlJc w:val="left"/>
      <w:pPr>
        <w:ind w:left="88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692" w:hanging="1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505" w:hanging="1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317" w:hanging="1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130" w:hanging="1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943" w:hanging="1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755" w:hanging="1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568" w:hanging="1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381" w:hanging="180"/>
      </w:pPr>
      <w:rPr>
        <w:rFonts w:hint="default"/>
        <w:lang w:val="en-US" w:eastAsia="zh-CN" w:bidi="ar-SA"/>
      </w:rPr>
    </w:lvl>
  </w:abstractNum>
  <w:abstractNum w:abstractNumId="37">
    <w:nsid w:val="7A990D68"/>
    <w:multiLevelType w:val="hybridMultilevel"/>
    <w:tmpl w:val="00000000"/>
    <w:lvl w:ilvl="0">
      <w:start w:val="1"/>
      <w:numFmt w:val="decimal"/>
      <w:lvlText w:val="%1"/>
      <w:lvlJc w:val="left"/>
      <w:pPr>
        <w:ind w:left="580" w:hanging="360"/>
        <w:jc w:val="left"/>
      </w:pPr>
      <w:rPr>
        <w:rFonts w:ascii="宋体" w:eastAsia="宋体" w:hAnsi="宋体" w:cs="宋体" w:hint="default"/>
        <w:w w:val="100"/>
        <w:sz w:val="24"/>
        <w:szCs w:val="24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1240" w:hanging="420"/>
        <w:jc w:val="left"/>
      </w:pPr>
      <w:rPr>
        <w:rFonts w:ascii="宋体" w:eastAsia="宋体" w:hAnsi="宋体" w:cs="宋体" w:hint="default"/>
        <w:w w:val="100"/>
        <w:sz w:val="24"/>
        <w:szCs w:val="24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300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4160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85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544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237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929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621" w:hanging="420"/>
      </w:pPr>
      <w:rPr>
        <w:rFonts w:hint="default"/>
        <w:lang w:val="en-US" w:eastAsia="zh-CN" w:bidi="ar-SA"/>
      </w:rPr>
    </w:lvl>
  </w:abstractNum>
  <w:abstractNum w:abstractNumId="38">
    <w:nsid w:val="7D785676"/>
    <w:multiLevelType w:val="hybridMultilevel"/>
    <w:tmpl w:val="00000000"/>
    <w:lvl w:ilvl="0">
      <w:start w:val="1"/>
      <w:numFmt w:val="decimal"/>
      <w:lvlText w:val="%1"/>
      <w:lvlJc w:val="left"/>
      <w:pPr>
        <w:ind w:left="22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98" w:hanging="1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977" w:hanging="1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855" w:hanging="1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734" w:hanging="1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13" w:hanging="1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1" w:hanging="1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70" w:hanging="1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49" w:hanging="180"/>
      </w:pPr>
      <w:rPr>
        <w:rFonts w:hint="default"/>
        <w:lang w:val="en-US" w:eastAsia="zh-CN" w:bidi="ar-SA"/>
      </w:rPr>
    </w:lvl>
  </w:abstractNum>
  <w:num w:numId="1">
    <w:abstractNumId w:val="31"/>
  </w:num>
  <w:num w:numId="2">
    <w:abstractNumId w:val="21"/>
  </w:num>
  <w:num w:numId="3">
    <w:abstractNumId w:val="3"/>
  </w:num>
  <w:num w:numId="4">
    <w:abstractNumId w:val="5"/>
  </w:num>
  <w:num w:numId="5">
    <w:abstractNumId w:val="10"/>
  </w:num>
  <w:num w:numId="6">
    <w:abstractNumId w:val="32"/>
  </w:num>
  <w:num w:numId="7">
    <w:abstractNumId w:val="4"/>
  </w:num>
  <w:num w:numId="8">
    <w:abstractNumId w:val="11"/>
  </w:num>
  <w:num w:numId="9">
    <w:abstractNumId w:val="29"/>
  </w:num>
  <w:num w:numId="10">
    <w:abstractNumId w:val="38"/>
  </w:num>
  <w:num w:numId="11">
    <w:abstractNumId w:val="12"/>
  </w:num>
  <w:num w:numId="12">
    <w:abstractNumId w:val="15"/>
  </w:num>
  <w:num w:numId="13">
    <w:abstractNumId w:val="1"/>
  </w:num>
  <w:num w:numId="14">
    <w:abstractNumId w:val="20"/>
  </w:num>
  <w:num w:numId="15">
    <w:abstractNumId w:val="36"/>
  </w:num>
  <w:num w:numId="16">
    <w:abstractNumId w:val="7"/>
  </w:num>
  <w:num w:numId="17">
    <w:abstractNumId w:val="6"/>
  </w:num>
  <w:num w:numId="18">
    <w:abstractNumId w:val="35"/>
  </w:num>
  <w:num w:numId="19">
    <w:abstractNumId w:val="22"/>
  </w:num>
  <w:num w:numId="20">
    <w:abstractNumId w:val="17"/>
  </w:num>
  <w:num w:numId="21">
    <w:abstractNumId w:val="16"/>
  </w:num>
  <w:num w:numId="22">
    <w:abstractNumId w:val="8"/>
  </w:num>
  <w:num w:numId="23">
    <w:abstractNumId w:val="0"/>
  </w:num>
  <w:num w:numId="24">
    <w:abstractNumId w:val="34"/>
  </w:num>
  <w:num w:numId="25">
    <w:abstractNumId w:val="23"/>
  </w:num>
  <w:num w:numId="26">
    <w:abstractNumId w:val="27"/>
  </w:num>
  <w:num w:numId="27">
    <w:abstractNumId w:val="9"/>
  </w:num>
  <w:num w:numId="28">
    <w:abstractNumId w:val="2"/>
  </w:num>
  <w:num w:numId="29">
    <w:abstractNumId w:val="18"/>
  </w:num>
  <w:num w:numId="30">
    <w:abstractNumId w:val="25"/>
  </w:num>
  <w:num w:numId="31">
    <w:abstractNumId w:val="30"/>
  </w:num>
  <w:num w:numId="32">
    <w:abstractNumId w:val="13"/>
  </w:num>
  <w:num w:numId="33">
    <w:abstractNumId w:val="24"/>
  </w:num>
  <w:num w:numId="34">
    <w:abstractNumId w:val="33"/>
  </w:num>
  <w:num w:numId="35">
    <w:abstractNumId w:val="28"/>
  </w:num>
  <w:num w:numId="36">
    <w:abstractNumId w:val="19"/>
  </w:num>
  <w:num w:numId="37">
    <w:abstractNumId w:val="14"/>
  </w:num>
  <w:num w:numId="38">
    <w:abstractNumId w:val="26"/>
  </w:num>
  <w:num w:numId="39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50"/>
      <w:ind w:left="4022" w:hanging="421"/>
      <w:outlineLvl w:val="0"/>
    </w:pPr>
    <w:rPr>
      <w:rFonts w:ascii="黑体" w:eastAsia="黑体" w:hAnsi="黑体" w:cs="黑体"/>
      <w:sz w:val="28"/>
      <w:szCs w:val="28"/>
      <w:lang w:val="en-US" w:eastAsia="zh-CN" w:bidi="ar-SA"/>
    </w:rPr>
  </w:style>
  <w:style w:type="paragraph" w:styleId="Heading2">
    <w:name w:val="heading 2"/>
    <w:basedOn w:val="Normal"/>
    <w:uiPriority w:val="1"/>
    <w:qFormat/>
    <w:pPr>
      <w:ind w:left="4104" w:hanging="426"/>
      <w:outlineLvl w:val="1"/>
    </w:pPr>
    <w:rPr>
      <w:rFonts w:ascii="宋体" w:eastAsia="宋体" w:hAnsi="宋体" w:cs="宋体"/>
      <w:b/>
      <w:bCs/>
      <w:sz w:val="24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281"/>
      <w:ind w:left="580" w:hanging="361"/>
    </w:pPr>
    <w:rPr>
      <w:rFonts w:ascii="宋体" w:eastAsia="宋体" w:hAnsi="宋体" w:cs="宋体"/>
      <w:sz w:val="24"/>
      <w:szCs w:val="24"/>
      <w:lang w:val="en-US" w:eastAsia="zh-CN" w:bidi="ar-SA"/>
    </w:rPr>
  </w:style>
  <w:style w:type="paragraph" w:styleId="TOC2">
    <w:name w:val="toc 2"/>
    <w:basedOn w:val="Normal"/>
    <w:uiPriority w:val="1"/>
    <w:qFormat/>
    <w:pPr>
      <w:spacing w:before="283"/>
      <w:ind w:left="220"/>
    </w:pPr>
    <w:rPr>
      <w:rFonts w:ascii="宋体" w:eastAsia="宋体" w:hAnsi="宋体" w:cs="宋体"/>
      <w:sz w:val="24"/>
      <w:szCs w:val="24"/>
      <w:lang w:val="en-US" w:eastAsia="zh-CN" w:bidi="ar-SA"/>
    </w:rPr>
  </w:style>
  <w:style w:type="paragraph" w:styleId="TOC3">
    <w:name w:val="toc 3"/>
    <w:basedOn w:val="Normal"/>
    <w:uiPriority w:val="1"/>
    <w:qFormat/>
    <w:pPr>
      <w:spacing w:before="283"/>
      <w:ind w:left="1240" w:hanging="421"/>
    </w:pPr>
    <w:rPr>
      <w:rFonts w:ascii="宋体" w:eastAsia="宋体" w:hAnsi="宋体" w:cs="宋体"/>
      <w:sz w:val="24"/>
      <w:szCs w:val="24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24"/>
      <w:szCs w:val="24"/>
      <w:lang w:val="en-US" w:eastAsia="zh-CN" w:bidi="ar-SA"/>
    </w:rPr>
  </w:style>
  <w:style w:type="paragraph" w:styleId="Title">
    <w:name w:val="Title"/>
    <w:basedOn w:val="Normal"/>
    <w:uiPriority w:val="1"/>
    <w:qFormat/>
    <w:pPr>
      <w:ind w:left="1711" w:right="1659"/>
      <w:jc w:val="center"/>
    </w:pPr>
    <w:rPr>
      <w:rFonts w:ascii="黑体" w:eastAsia="黑体" w:hAnsi="黑体" w:cs="黑体"/>
      <w:sz w:val="70"/>
      <w:szCs w:val="70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220" w:firstLine="479"/>
    </w:pPr>
    <w:rPr>
      <w:rFonts w:ascii="宋体" w:eastAsia="宋体" w:hAnsi="宋体" w:cs="宋体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spacing w:before="63"/>
    </w:pPr>
    <w:rPr>
      <w:rFonts w:ascii="Times New Roman" w:eastAsia="Times New Roman" w:hAnsi="Times New Roman" w:cs="Times New Roman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baike.sogou.com/lemma/ShowInnerLink.htm?lemmaId=27686&amp;ss_c=ssc.citiao.link" TargetMode="Externa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hyperlink" Target="https://d.book118.com/975110102121011121" TargetMode="Externa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revision>0</cp:revision>
  <dcterms:created xsi:type="dcterms:W3CDTF">2024-03-10T12:58:14Z</dcterms:created>
  <dcterms:modified xsi:type="dcterms:W3CDTF">2024-03-10T12:58:14Z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2024-03-10T00:00:00Z</vt:filetime>
  </property>
</Properties>
</file>