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大豆磷脂项目规划设计方案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4" w:history="1">
        <w:r>
          <w:rPr>
            <w:rFonts w:ascii="仿宋" w:eastAsia="仿宋" w:hAnsi="仿宋" w:cs="仿宋" w:hint="eastAsia"/>
            <w:lang w:eastAsia="zh-CN"/>
          </w:rPr>
          <w:t>前言</w:t>
        </w:r>
        <w:r>
          <w:tab/>
        </w:r>
        <w:r>
          <w:fldChar w:fldCharType="begin"/>
        </w:r>
        <w:r>
          <w:instrText xml:space="preserve"> PAGEREF _Toc11344 \h </w:instrText>
        </w:r>
        <w:r>
          <w:fldChar w:fldCharType="separate"/>
        </w:r>
        <w:r>
          <w:t>3</w:t>
        </w:r>
        <w:r>
          <w:fldChar w:fldCharType="end"/>
        </w:r>
      </w:hyperlink>
    </w:p>
    <w:p>
      <w:pPr>
        <w:pStyle w:val="TOC1"/>
        <w:tabs>
          <w:tab w:val="right" w:leader="dot" w:pos="8306"/>
        </w:tabs>
      </w:pPr>
      <w:hyperlink w:anchor="_Toc26214" w:history="1">
        <w:r>
          <w:rPr>
            <w:rFonts w:ascii="仿宋" w:eastAsia="仿宋" w:hAnsi="仿宋" w:cs="仿宋" w:hint="eastAsia"/>
            <w:lang w:eastAsia="zh-CN"/>
          </w:rPr>
          <w:t>一、大豆磷脂项目文档管理</w:t>
        </w:r>
        <w:r>
          <w:tab/>
        </w:r>
        <w:r>
          <w:fldChar w:fldCharType="begin"/>
        </w:r>
        <w:r>
          <w:instrText xml:space="preserve"> PAGEREF _Toc26214 \h </w:instrText>
        </w:r>
        <w:r>
          <w:fldChar w:fldCharType="separate"/>
        </w:r>
        <w:r>
          <w:t>3</w:t>
        </w:r>
        <w:r>
          <w:fldChar w:fldCharType="end"/>
        </w:r>
      </w:hyperlink>
    </w:p>
    <w:p>
      <w:pPr>
        <w:pStyle w:val="TOC2"/>
        <w:tabs>
          <w:tab w:val="right" w:leader="dot" w:pos="8306"/>
        </w:tabs>
      </w:pPr>
      <w:hyperlink w:anchor="_Toc10389" w:history="1">
        <w:r>
          <w:rPr>
            <w:rFonts w:ascii="仿宋" w:eastAsia="仿宋" w:hAnsi="仿宋" w:cs="仿宋" w:hint="eastAsia"/>
            <w:lang w:eastAsia="zh-CN"/>
          </w:rPr>
          <w:t>(一)、文档编制与审查</w:t>
        </w:r>
        <w:r>
          <w:tab/>
        </w:r>
        <w:r>
          <w:fldChar w:fldCharType="begin"/>
        </w:r>
        <w:r>
          <w:instrText xml:space="preserve"> PAGEREF _Toc10389 \h </w:instrText>
        </w:r>
        <w:r>
          <w:fldChar w:fldCharType="separate"/>
        </w:r>
        <w:r>
          <w:t>3</w:t>
        </w:r>
        <w:r>
          <w:fldChar w:fldCharType="end"/>
        </w:r>
      </w:hyperlink>
    </w:p>
    <w:p>
      <w:pPr>
        <w:pStyle w:val="TOC2"/>
        <w:tabs>
          <w:tab w:val="right" w:leader="dot" w:pos="8306"/>
        </w:tabs>
      </w:pPr>
      <w:hyperlink w:anchor="_Toc32739" w:history="1">
        <w:r>
          <w:rPr>
            <w:rFonts w:ascii="仿宋" w:eastAsia="仿宋" w:hAnsi="仿宋" w:cs="仿宋" w:hint="eastAsia"/>
            <w:lang w:eastAsia="zh-CN"/>
          </w:rPr>
          <w:t>(二)、文档发布与分发</w:t>
        </w:r>
        <w:r>
          <w:tab/>
        </w:r>
        <w:r>
          <w:fldChar w:fldCharType="begin"/>
        </w:r>
        <w:r>
          <w:instrText xml:space="preserve"> PAGEREF _Toc32739 \h </w:instrText>
        </w:r>
        <w:r>
          <w:fldChar w:fldCharType="separate"/>
        </w:r>
        <w:r>
          <w:t>4</w:t>
        </w:r>
        <w:r>
          <w:fldChar w:fldCharType="end"/>
        </w:r>
      </w:hyperlink>
    </w:p>
    <w:p>
      <w:pPr>
        <w:pStyle w:val="TOC2"/>
        <w:tabs>
          <w:tab w:val="right" w:leader="dot" w:pos="8306"/>
        </w:tabs>
      </w:pPr>
      <w:hyperlink w:anchor="_Toc4827" w:history="1">
        <w:r>
          <w:rPr>
            <w:rFonts w:ascii="仿宋" w:eastAsia="仿宋" w:hAnsi="仿宋" w:cs="仿宋" w:hint="eastAsia"/>
            <w:lang w:eastAsia="zh-CN"/>
          </w:rPr>
          <w:t>(三)、文档存档与归档</w:t>
        </w:r>
        <w:r>
          <w:tab/>
        </w:r>
        <w:r>
          <w:fldChar w:fldCharType="begin"/>
        </w:r>
        <w:r>
          <w:instrText xml:space="preserve"> PAGEREF _Toc4827 \h </w:instrText>
        </w:r>
        <w:r>
          <w:fldChar w:fldCharType="separate"/>
        </w:r>
        <w:r>
          <w:t>5</w:t>
        </w:r>
        <w:r>
          <w:fldChar w:fldCharType="end"/>
        </w:r>
      </w:hyperlink>
    </w:p>
    <w:p>
      <w:pPr>
        <w:pStyle w:val="TOC1"/>
        <w:tabs>
          <w:tab w:val="right" w:leader="dot" w:pos="8306"/>
        </w:tabs>
      </w:pPr>
      <w:hyperlink w:anchor="_Toc30715" w:history="1">
        <w:r>
          <w:rPr>
            <w:rFonts w:ascii="仿宋" w:eastAsia="仿宋" w:hAnsi="仿宋" w:cs="仿宋" w:hint="eastAsia"/>
            <w:lang w:eastAsia="zh-CN"/>
          </w:rPr>
          <w:t>二、产品规划分析</w:t>
        </w:r>
        <w:r>
          <w:tab/>
        </w:r>
        <w:r>
          <w:fldChar w:fldCharType="begin"/>
        </w:r>
        <w:r>
          <w:instrText xml:space="preserve"> PAGEREF _Toc30715 \h </w:instrText>
        </w:r>
        <w:r>
          <w:fldChar w:fldCharType="separate"/>
        </w:r>
        <w:r>
          <w:t>6</w:t>
        </w:r>
        <w:r>
          <w:fldChar w:fldCharType="end"/>
        </w:r>
      </w:hyperlink>
    </w:p>
    <w:p>
      <w:pPr>
        <w:pStyle w:val="TOC2"/>
        <w:tabs>
          <w:tab w:val="right" w:leader="dot" w:pos="8306"/>
        </w:tabs>
      </w:pPr>
      <w:hyperlink w:anchor="_Toc29808" w:history="1">
        <w:r>
          <w:rPr>
            <w:rFonts w:ascii="仿宋" w:eastAsia="仿宋" w:hAnsi="仿宋" w:cs="仿宋" w:hint="eastAsia"/>
            <w:lang w:eastAsia="zh-CN"/>
          </w:rPr>
          <w:t>(一)、产品规划</w:t>
        </w:r>
        <w:r>
          <w:tab/>
        </w:r>
        <w:r>
          <w:fldChar w:fldCharType="begin"/>
        </w:r>
        <w:r>
          <w:instrText xml:space="preserve"> PAGEREF _Toc29808 \h </w:instrText>
        </w:r>
        <w:r>
          <w:fldChar w:fldCharType="separate"/>
        </w:r>
        <w:r>
          <w:t>6</w:t>
        </w:r>
        <w:r>
          <w:fldChar w:fldCharType="end"/>
        </w:r>
      </w:hyperlink>
    </w:p>
    <w:p>
      <w:pPr>
        <w:pStyle w:val="TOC2"/>
        <w:tabs>
          <w:tab w:val="right" w:leader="dot" w:pos="8306"/>
        </w:tabs>
      </w:pPr>
      <w:hyperlink w:anchor="_Toc10690" w:history="1">
        <w:r>
          <w:rPr>
            <w:rFonts w:ascii="仿宋" w:eastAsia="仿宋" w:hAnsi="仿宋" w:cs="仿宋" w:hint="eastAsia"/>
            <w:lang w:eastAsia="zh-CN"/>
          </w:rPr>
          <w:t>(二)、建设规模</w:t>
        </w:r>
        <w:r>
          <w:tab/>
        </w:r>
        <w:r>
          <w:fldChar w:fldCharType="begin"/>
        </w:r>
        <w:r>
          <w:instrText xml:space="preserve"> PAGEREF _Toc10690 \h </w:instrText>
        </w:r>
        <w:r>
          <w:fldChar w:fldCharType="separate"/>
        </w:r>
        <w:r>
          <w:t>7</w:t>
        </w:r>
        <w:r>
          <w:fldChar w:fldCharType="end"/>
        </w:r>
      </w:hyperlink>
    </w:p>
    <w:p>
      <w:pPr>
        <w:pStyle w:val="TOC1"/>
        <w:tabs>
          <w:tab w:val="right" w:leader="dot" w:pos="8306"/>
        </w:tabs>
      </w:pPr>
      <w:hyperlink w:anchor="_Toc16176" w:history="1">
        <w:r>
          <w:rPr>
            <w:rFonts w:ascii="仿宋" w:eastAsia="仿宋" w:hAnsi="仿宋" w:cs="仿宋" w:hint="eastAsia"/>
            <w:lang w:eastAsia="zh-CN"/>
          </w:rPr>
          <w:t>三、大豆磷脂项目建设单位说明</w:t>
        </w:r>
        <w:r>
          <w:tab/>
        </w:r>
        <w:r>
          <w:fldChar w:fldCharType="begin"/>
        </w:r>
        <w:r>
          <w:instrText xml:space="preserve"> PAGEREF _Toc16176 \h </w:instrText>
        </w:r>
        <w:r>
          <w:fldChar w:fldCharType="separate"/>
        </w:r>
        <w:r>
          <w:t>8</w:t>
        </w:r>
        <w:r>
          <w:fldChar w:fldCharType="end"/>
        </w:r>
      </w:hyperlink>
    </w:p>
    <w:p>
      <w:pPr>
        <w:pStyle w:val="TOC2"/>
        <w:tabs>
          <w:tab w:val="right" w:leader="dot" w:pos="8306"/>
        </w:tabs>
      </w:pPr>
      <w:hyperlink w:anchor="_Toc32360" w:history="1">
        <w:r>
          <w:rPr>
            <w:rFonts w:ascii="仿宋" w:eastAsia="仿宋" w:hAnsi="仿宋" w:cs="仿宋" w:hint="eastAsia"/>
            <w:lang w:eastAsia="zh-CN"/>
          </w:rPr>
          <w:t>(一)、大豆磷脂项目承办单位基本情况</w:t>
        </w:r>
        <w:r>
          <w:tab/>
        </w:r>
        <w:r>
          <w:fldChar w:fldCharType="begin"/>
        </w:r>
        <w:r>
          <w:instrText xml:space="preserve"> PAGEREF _Toc32360 \h </w:instrText>
        </w:r>
        <w:r>
          <w:fldChar w:fldCharType="separate"/>
        </w:r>
        <w:r>
          <w:t>8</w:t>
        </w:r>
        <w:r>
          <w:fldChar w:fldCharType="end"/>
        </w:r>
      </w:hyperlink>
    </w:p>
    <w:p>
      <w:pPr>
        <w:pStyle w:val="TOC2"/>
        <w:tabs>
          <w:tab w:val="right" w:leader="dot" w:pos="8306"/>
        </w:tabs>
      </w:pPr>
      <w:hyperlink w:anchor="_Toc8999" w:history="1">
        <w:r>
          <w:rPr>
            <w:rFonts w:ascii="仿宋" w:eastAsia="仿宋" w:hAnsi="仿宋" w:cs="仿宋" w:hint="eastAsia"/>
            <w:lang w:eastAsia="zh-CN"/>
          </w:rPr>
          <w:t>(二)、公司经济效益分析</w:t>
        </w:r>
        <w:r>
          <w:tab/>
        </w:r>
        <w:r>
          <w:fldChar w:fldCharType="begin"/>
        </w:r>
        <w:r>
          <w:instrText xml:space="preserve"> PAGEREF _Toc8999 \h </w:instrText>
        </w:r>
        <w:r>
          <w:fldChar w:fldCharType="separate"/>
        </w:r>
        <w:r>
          <w:t>9</w:t>
        </w:r>
        <w:r>
          <w:fldChar w:fldCharType="end"/>
        </w:r>
      </w:hyperlink>
    </w:p>
    <w:p>
      <w:pPr>
        <w:pStyle w:val="TOC1"/>
        <w:tabs>
          <w:tab w:val="right" w:leader="dot" w:pos="8306"/>
        </w:tabs>
      </w:pPr>
      <w:hyperlink w:anchor="_Toc10984" w:history="1">
        <w:r>
          <w:rPr>
            <w:rFonts w:ascii="仿宋" w:eastAsia="仿宋" w:hAnsi="仿宋" w:cs="仿宋" w:hint="eastAsia"/>
            <w:lang w:eastAsia="zh-CN"/>
          </w:rPr>
          <w:t>四、大豆磷脂项目概论</w:t>
        </w:r>
        <w:r>
          <w:tab/>
        </w:r>
        <w:r>
          <w:fldChar w:fldCharType="begin"/>
        </w:r>
        <w:r>
          <w:instrText xml:space="preserve"> PAGEREF _Toc10984 \h </w:instrText>
        </w:r>
        <w:r>
          <w:fldChar w:fldCharType="separate"/>
        </w:r>
        <w:r>
          <w:t>10</w:t>
        </w:r>
        <w:r>
          <w:fldChar w:fldCharType="end"/>
        </w:r>
      </w:hyperlink>
    </w:p>
    <w:p>
      <w:pPr>
        <w:pStyle w:val="TOC2"/>
        <w:tabs>
          <w:tab w:val="right" w:leader="dot" w:pos="8306"/>
        </w:tabs>
      </w:pPr>
      <w:hyperlink w:anchor="_Toc6678" w:history="1">
        <w:r>
          <w:rPr>
            <w:rFonts w:ascii="仿宋" w:eastAsia="仿宋" w:hAnsi="仿宋" w:cs="仿宋" w:hint="eastAsia"/>
            <w:lang w:eastAsia="zh-CN"/>
          </w:rPr>
          <w:t>(一)、大豆磷脂项目概况</w:t>
        </w:r>
        <w:r>
          <w:tab/>
        </w:r>
        <w:r>
          <w:fldChar w:fldCharType="begin"/>
        </w:r>
        <w:r>
          <w:instrText xml:space="preserve"> PAGEREF _Toc6678 \h </w:instrText>
        </w:r>
        <w:r>
          <w:fldChar w:fldCharType="separate"/>
        </w:r>
        <w:r>
          <w:t>10</w:t>
        </w:r>
        <w:r>
          <w:fldChar w:fldCharType="end"/>
        </w:r>
      </w:hyperlink>
    </w:p>
    <w:p>
      <w:pPr>
        <w:pStyle w:val="TOC2"/>
        <w:tabs>
          <w:tab w:val="right" w:leader="dot" w:pos="8306"/>
        </w:tabs>
      </w:pPr>
      <w:hyperlink w:anchor="_Toc16358" w:history="1">
        <w:r>
          <w:rPr>
            <w:rFonts w:ascii="仿宋" w:eastAsia="仿宋" w:hAnsi="仿宋" w:cs="仿宋" w:hint="eastAsia"/>
            <w:lang w:eastAsia="zh-CN"/>
          </w:rPr>
          <w:t>(二)、大豆磷脂项目目标</w:t>
        </w:r>
        <w:r>
          <w:tab/>
        </w:r>
        <w:r>
          <w:fldChar w:fldCharType="begin"/>
        </w:r>
        <w:r>
          <w:instrText xml:space="preserve"> PAGEREF _Toc16358 \h </w:instrText>
        </w:r>
        <w:r>
          <w:fldChar w:fldCharType="separate"/>
        </w:r>
        <w:r>
          <w:t>12</w:t>
        </w:r>
        <w:r>
          <w:fldChar w:fldCharType="end"/>
        </w:r>
      </w:hyperlink>
    </w:p>
    <w:p>
      <w:pPr>
        <w:pStyle w:val="TOC2"/>
        <w:tabs>
          <w:tab w:val="right" w:leader="dot" w:pos="8306"/>
        </w:tabs>
      </w:pPr>
      <w:hyperlink w:anchor="_Toc8281" w:history="1">
        <w:r>
          <w:rPr>
            <w:rFonts w:ascii="仿宋" w:eastAsia="仿宋" w:hAnsi="仿宋" w:cs="仿宋" w:hint="eastAsia"/>
            <w:lang w:eastAsia="zh-CN"/>
          </w:rPr>
          <w:t>(三)、大豆磷脂项目提出的理由</w:t>
        </w:r>
        <w:r>
          <w:tab/>
        </w:r>
        <w:r>
          <w:fldChar w:fldCharType="begin"/>
        </w:r>
        <w:r>
          <w:instrText xml:space="preserve"> PAGEREF _Toc8281 \h </w:instrText>
        </w:r>
        <w:r>
          <w:fldChar w:fldCharType="separate"/>
        </w:r>
        <w:r>
          <w:t>13</w:t>
        </w:r>
        <w:r>
          <w:fldChar w:fldCharType="end"/>
        </w:r>
      </w:hyperlink>
    </w:p>
    <w:p>
      <w:pPr>
        <w:pStyle w:val="TOC2"/>
        <w:tabs>
          <w:tab w:val="right" w:leader="dot" w:pos="8306"/>
        </w:tabs>
      </w:pPr>
      <w:hyperlink w:anchor="_Toc17805" w:history="1">
        <w:r>
          <w:rPr>
            <w:rFonts w:ascii="仿宋" w:eastAsia="仿宋" w:hAnsi="仿宋" w:cs="仿宋" w:hint="eastAsia"/>
            <w:lang w:eastAsia="zh-CN"/>
          </w:rPr>
          <w:t>(四)、大豆磷脂项目意义</w:t>
        </w:r>
        <w:r>
          <w:tab/>
        </w:r>
        <w:r>
          <w:fldChar w:fldCharType="begin"/>
        </w:r>
        <w:r>
          <w:instrText xml:space="preserve"> PAGEREF _Toc17805 \h </w:instrText>
        </w:r>
        <w:r>
          <w:fldChar w:fldCharType="separate"/>
        </w:r>
        <w:r>
          <w:t>15</w:t>
        </w:r>
        <w:r>
          <w:fldChar w:fldCharType="end"/>
        </w:r>
      </w:hyperlink>
    </w:p>
    <w:p>
      <w:pPr>
        <w:pStyle w:val="TOC2"/>
        <w:tabs>
          <w:tab w:val="right" w:leader="dot" w:pos="8306"/>
        </w:tabs>
      </w:pPr>
      <w:hyperlink w:anchor="_Toc3516" w:history="1">
        <w:r>
          <w:rPr>
            <w:rFonts w:ascii="仿宋" w:eastAsia="仿宋" w:hAnsi="仿宋" w:cs="仿宋" w:hint="eastAsia"/>
            <w:lang w:eastAsia="zh-CN"/>
          </w:rPr>
          <w:t>(五)、大豆磷脂项目背景</w:t>
        </w:r>
        <w:r>
          <w:tab/>
        </w:r>
        <w:r>
          <w:fldChar w:fldCharType="begin"/>
        </w:r>
        <w:r>
          <w:instrText xml:space="preserve"> PAGEREF _Toc3516 \h </w:instrText>
        </w:r>
        <w:r>
          <w:fldChar w:fldCharType="separate"/>
        </w:r>
        <w:r>
          <w:t>15</w:t>
        </w:r>
        <w:r>
          <w:fldChar w:fldCharType="end"/>
        </w:r>
      </w:hyperlink>
    </w:p>
    <w:p>
      <w:pPr>
        <w:pStyle w:val="TOC1"/>
        <w:tabs>
          <w:tab w:val="right" w:leader="dot" w:pos="8306"/>
        </w:tabs>
      </w:pPr>
      <w:hyperlink w:anchor="_Toc11132" w:history="1">
        <w:r>
          <w:rPr>
            <w:rFonts w:ascii="仿宋" w:eastAsia="仿宋" w:hAnsi="仿宋" w:cs="仿宋" w:hint="eastAsia"/>
            <w:lang w:eastAsia="zh-CN"/>
          </w:rPr>
          <w:t>五、大豆磷脂项目可持续发展</w:t>
        </w:r>
        <w:r>
          <w:tab/>
        </w:r>
        <w:r>
          <w:fldChar w:fldCharType="begin"/>
        </w:r>
        <w:r>
          <w:instrText xml:space="preserve"> PAGEREF _Toc11132 \h </w:instrText>
        </w:r>
        <w:r>
          <w:fldChar w:fldCharType="separate"/>
        </w:r>
        <w:r>
          <w:t>16</w:t>
        </w:r>
        <w:r>
          <w:fldChar w:fldCharType="end"/>
        </w:r>
      </w:hyperlink>
    </w:p>
    <w:p>
      <w:pPr>
        <w:pStyle w:val="TOC2"/>
        <w:tabs>
          <w:tab w:val="right" w:leader="dot" w:pos="8306"/>
        </w:tabs>
      </w:pPr>
      <w:hyperlink w:anchor="_Toc22084" w:history="1">
        <w:r>
          <w:rPr>
            <w:rFonts w:ascii="仿宋" w:eastAsia="仿宋" w:hAnsi="仿宋" w:cs="仿宋" w:hint="eastAsia"/>
            <w:lang w:eastAsia="zh-CN"/>
          </w:rPr>
          <w:t>(一)、可持续战略与实践</w:t>
        </w:r>
        <w:r>
          <w:tab/>
        </w:r>
        <w:r>
          <w:fldChar w:fldCharType="begin"/>
        </w:r>
        <w:r>
          <w:instrText xml:space="preserve"> PAGEREF _Toc22084 \h </w:instrText>
        </w:r>
        <w:r>
          <w:fldChar w:fldCharType="separate"/>
        </w:r>
        <w:r>
          <w:t>16</w:t>
        </w:r>
        <w:r>
          <w:fldChar w:fldCharType="end"/>
        </w:r>
      </w:hyperlink>
    </w:p>
    <w:p>
      <w:pPr>
        <w:pStyle w:val="TOC2"/>
        <w:tabs>
          <w:tab w:val="right" w:leader="dot" w:pos="8306"/>
        </w:tabs>
      </w:pPr>
      <w:hyperlink w:anchor="_Toc21762" w:history="1">
        <w:r>
          <w:rPr>
            <w:rFonts w:ascii="仿宋" w:eastAsia="仿宋" w:hAnsi="仿宋" w:cs="仿宋" w:hint="eastAsia"/>
            <w:lang w:eastAsia="zh-CN"/>
          </w:rPr>
          <w:t>(二)、环保与社会责任</w:t>
        </w:r>
        <w:r>
          <w:tab/>
        </w:r>
        <w:r>
          <w:fldChar w:fldCharType="begin"/>
        </w:r>
        <w:r>
          <w:instrText xml:space="preserve"> PAGEREF _Toc21762 \h </w:instrText>
        </w:r>
        <w:r>
          <w:fldChar w:fldCharType="separate"/>
        </w:r>
        <w:r>
          <w:t>17</w:t>
        </w:r>
        <w:r>
          <w:fldChar w:fldCharType="end"/>
        </w:r>
      </w:hyperlink>
    </w:p>
    <w:p>
      <w:pPr>
        <w:pStyle w:val="TOC1"/>
        <w:tabs>
          <w:tab w:val="right" w:leader="dot" w:pos="8306"/>
        </w:tabs>
      </w:pPr>
      <w:hyperlink w:anchor="_Toc31226" w:history="1">
        <w:r>
          <w:rPr>
            <w:rFonts w:ascii="仿宋" w:eastAsia="仿宋" w:hAnsi="仿宋" w:cs="仿宋" w:hint="eastAsia"/>
            <w:lang w:eastAsia="zh-CN"/>
          </w:rPr>
          <w:t>六、大豆磷脂项目危机管理</w:t>
        </w:r>
        <w:r>
          <w:tab/>
        </w:r>
        <w:r>
          <w:fldChar w:fldCharType="begin"/>
        </w:r>
        <w:r>
          <w:instrText xml:space="preserve"> PAGEREF _Toc31226 \h </w:instrText>
        </w:r>
        <w:r>
          <w:fldChar w:fldCharType="separate"/>
        </w:r>
        <w:r>
          <w:t>18</w:t>
        </w:r>
        <w:r>
          <w:fldChar w:fldCharType="end"/>
        </w:r>
      </w:hyperlink>
    </w:p>
    <w:p>
      <w:pPr>
        <w:pStyle w:val="TOC2"/>
        <w:tabs>
          <w:tab w:val="right" w:leader="dot" w:pos="8306"/>
        </w:tabs>
      </w:pPr>
      <w:hyperlink w:anchor="_Toc3118" w:history="1">
        <w:r>
          <w:rPr>
            <w:rFonts w:ascii="仿宋" w:eastAsia="仿宋" w:hAnsi="仿宋" w:cs="仿宋" w:hint="eastAsia"/>
            <w:lang w:eastAsia="zh-CN"/>
          </w:rPr>
          <w:t>(一)、危机预警与识别</w:t>
        </w:r>
        <w:r>
          <w:tab/>
        </w:r>
        <w:r>
          <w:fldChar w:fldCharType="begin"/>
        </w:r>
        <w:r>
          <w:instrText xml:space="preserve"> PAGEREF _Toc3118 \h </w:instrText>
        </w:r>
        <w:r>
          <w:fldChar w:fldCharType="separate"/>
        </w:r>
        <w:r>
          <w:t>18</w:t>
        </w:r>
        <w:r>
          <w:fldChar w:fldCharType="end"/>
        </w:r>
      </w:hyperlink>
    </w:p>
    <w:p>
      <w:pPr>
        <w:pStyle w:val="TOC2"/>
        <w:tabs>
          <w:tab w:val="right" w:leader="dot" w:pos="8306"/>
        </w:tabs>
      </w:pPr>
      <w:hyperlink w:anchor="_Toc25645" w:history="1">
        <w:r>
          <w:rPr>
            <w:rFonts w:ascii="仿宋" w:eastAsia="仿宋" w:hAnsi="仿宋" w:cs="仿宋" w:hint="eastAsia"/>
            <w:lang w:eastAsia="zh-CN"/>
          </w:rPr>
          <w:t>(二)、危机应对与恢复</w:t>
        </w:r>
        <w:r>
          <w:tab/>
        </w:r>
        <w:r>
          <w:fldChar w:fldCharType="begin"/>
        </w:r>
        <w:r>
          <w:instrText xml:space="preserve"> PAGEREF _Toc25645 \h </w:instrText>
        </w:r>
        <w:r>
          <w:fldChar w:fldCharType="separate"/>
        </w:r>
        <w:r>
          <w:t>19</w:t>
        </w:r>
        <w:r>
          <w:fldChar w:fldCharType="end"/>
        </w:r>
      </w:hyperlink>
    </w:p>
    <w:p>
      <w:pPr>
        <w:pStyle w:val="TOC1"/>
        <w:tabs>
          <w:tab w:val="right" w:leader="dot" w:pos="8306"/>
        </w:tabs>
      </w:pPr>
      <w:hyperlink w:anchor="_Toc14985" w:history="1">
        <w:r>
          <w:rPr>
            <w:rFonts w:ascii="仿宋" w:eastAsia="仿宋" w:hAnsi="仿宋" w:cs="仿宋" w:hint="eastAsia"/>
            <w:lang w:eastAsia="zh-CN"/>
          </w:rPr>
          <w:t>七、生产安全保护</w:t>
        </w:r>
        <w:r>
          <w:tab/>
        </w:r>
        <w:r>
          <w:fldChar w:fldCharType="begin"/>
        </w:r>
        <w:r>
          <w:instrText xml:space="preserve"> PAGEREF _Toc14985 \h </w:instrText>
        </w:r>
        <w:r>
          <w:fldChar w:fldCharType="separate"/>
        </w:r>
        <w:r>
          <w:t>20</w:t>
        </w:r>
        <w:r>
          <w:fldChar w:fldCharType="end"/>
        </w:r>
      </w:hyperlink>
    </w:p>
    <w:p>
      <w:pPr>
        <w:pStyle w:val="TOC2"/>
        <w:tabs>
          <w:tab w:val="right" w:leader="dot" w:pos="8306"/>
        </w:tabs>
      </w:pPr>
      <w:hyperlink w:anchor="_Toc15832" w:history="1">
        <w:r>
          <w:rPr>
            <w:rFonts w:ascii="仿宋" w:eastAsia="仿宋" w:hAnsi="仿宋" w:cs="仿宋" w:hint="eastAsia"/>
            <w:lang w:eastAsia="zh-CN"/>
          </w:rPr>
          <w:t>(一)、消防安全</w:t>
        </w:r>
        <w:r>
          <w:tab/>
        </w:r>
        <w:r>
          <w:fldChar w:fldCharType="begin"/>
        </w:r>
        <w:r>
          <w:instrText xml:space="preserve"> PAGEREF _Toc15832 \h </w:instrText>
        </w:r>
        <w:r>
          <w:fldChar w:fldCharType="separate"/>
        </w:r>
        <w:r>
          <w:t>20</w:t>
        </w:r>
        <w:r>
          <w:fldChar w:fldCharType="end"/>
        </w:r>
      </w:hyperlink>
    </w:p>
    <w:p>
      <w:pPr>
        <w:pStyle w:val="TOC2"/>
        <w:tabs>
          <w:tab w:val="right" w:leader="dot" w:pos="8306"/>
        </w:tabs>
      </w:pPr>
      <w:hyperlink w:anchor="_Toc31858" w:history="1">
        <w:r>
          <w:rPr>
            <w:rFonts w:ascii="仿宋" w:eastAsia="仿宋" w:hAnsi="仿宋" w:cs="仿宋" w:hint="eastAsia"/>
            <w:lang w:eastAsia="zh-CN"/>
          </w:rPr>
          <w:t>(二)、防火防爆总图布置措施</w:t>
        </w:r>
        <w:r>
          <w:tab/>
        </w:r>
        <w:r>
          <w:fldChar w:fldCharType="begin"/>
        </w:r>
        <w:r>
          <w:instrText xml:space="preserve"> PAGEREF _Toc31858 \h </w:instrText>
        </w:r>
        <w:r>
          <w:fldChar w:fldCharType="separate"/>
        </w:r>
        <w:r>
          <w:t>22</w:t>
        </w:r>
        <w:r>
          <w:fldChar w:fldCharType="end"/>
        </w:r>
      </w:hyperlink>
    </w:p>
    <w:p>
      <w:pPr>
        <w:pStyle w:val="TOC2"/>
        <w:tabs>
          <w:tab w:val="right" w:leader="dot" w:pos="8306"/>
        </w:tabs>
      </w:pPr>
      <w:hyperlink w:anchor="_Toc5122" w:history="1">
        <w:r>
          <w:rPr>
            <w:rFonts w:ascii="仿宋" w:eastAsia="仿宋" w:hAnsi="仿宋" w:cs="仿宋" w:hint="eastAsia"/>
            <w:lang w:eastAsia="zh-CN"/>
          </w:rPr>
          <w:t>(三)、自然灾害防范措施</w:t>
        </w:r>
        <w:r>
          <w:tab/>
        </w:r>
        <w:r>
          <w:fldChar w:fldCharType="begin"/>
        </w:r>
        <w:r>
          <w:instrText xml:space="preserve"> PAGEREF _Toc5122 \h </w:instrText>
        </w:r>
        <w:r>
          <w:fldChar w:fldCharType="separate"/>
        </w:r>
        <w:r>
          <w:t>23</w:t>
        </w:r>
        <w:r>
          <w:fldChar w:fldCharType="end"/>
        </w:r>
      </w:hyperlink>
    </w:p>
    <w:p>
      <w:pPr>
        <w:pStyle w:val="TOC2"/>
        <w:tabs>
          <w:tab w:val="right" w:leader="dot" w:pos="8306"/>
        </w:tabs>
      </w:pPr>
      <w:hyperlink w:anchor="_Toc3178" w:history="1">
        <w:r>
          <w:rPr>
            <w:rFonts w:ascii="仿宋" w:eastAsia="仿宋" w:hAnsi="仿宋" w:cs="仿宋" w:hint="eastAsia"/>
            <w:lang w:eastAsia="zh-CN"/>
          </w:rPr>
          <w:t>(四)、安全色及安全标志使用要求</w:t>
        </w:r>
        <w:r>
          <w:tab/>
        </w:r>
        <w:r>
          <w:fldChar w:fldCharType="begin"/>
        </w:r>
        <w:r>
          <w:instrText xml:space="preserve"> PAGEREF _Toc3178 \h </w:instrText>
        </w:r>
        <w:r>
          <w:fldChar w:fldCharType="separate"/>
        </w:r>
        <w:r>
          <w:t>24</w:t>
        </w:r>
        <w:r>
          <w:fldChar w:fldCharType="end"/>
        </w:r>
      </w:hyperlink>
    </w:p>
    <w:p>
      <w:pPr>
        <w:pStyle w:val="TOC2"/>
        <w:tabs>
          <w:tab w:val="right" w:leader="dot" w:pos="8306"/>
        </w:tabs>
      </w:pPr>
      <w:hyperlink w:anchor="_Toc31316" w:history="1">
        <w:r>
          <w:rPr>
            <w:rFonts w:ascii="仿宋" w:eastAsia="仿宋" w:hAnsi="仿宋" w:cs="仿宋" w:hint="eastAsia"/>
            <w:lang w:eastAsia="zh-CN"/>
          </w:rPr>
          <w:t>(五)、防尘防毒措施</w:t>
        </w:r>
        <w:r>
          <w:tab/>
        </w:r>
        <w:r>
          <w:fldChar w:fldCharType="begin"/>
        </w:r>
        <w:r>
          <w:instrText xml:space="preserve"> PAGEREF _Toc31316 \h </w:instrText>
        </w:r>
        <w:r>
          <w:fldChar w:fldCharType="separate"/>
        </w:r>
        <w:r>
          <w:t>25</w:t>
        </w:r>
        <w:r>
          <w:fldChar w:fldCharType="end"/>
        </w:r>
      </w:hyperlink>
    </w:p>
    <w:p>
      <w:pPr>
        <w:pStyle w:val="TOC2"/>
        <w:tabs>
          <w:tab w:val="right" w:leader="dot" w:pos="8306"/>
        </w:tabs>
      </w:pPr>
      <w:hyperlink w:anchor="_Toc11747" w:history="1">
        <w:r>
          <w:rPr>
            <w:rFonts w:ascii="仿宋" w:eastAsia="仿宋" w:hAnsi="仿宋" w:cs="仿宋" w:hint="eastAsia"/>
            <w:lang w:eastAsia="zh-CN"/>
          </w:rPr>
          <w:t>(六)、防静电、触电防护及防雷措施</w:t>
        </w:r>
        <w:r>
          <w:tab/>
        </w:r>
        <w:r>
          <w:fldChar w:fldCharType="begin"/>
        </w:r>
        <w:r>
          <w:instrText xml:space="preserve"> PAGEREF _Toc11747 \h </w:instrText>
        </w:r>
        <w:r>
          <w:fldChar w:fldCharType="separate"/>
        </w:r>
        <w:r>
          <w:t>25</w:t>
        </w:r>
        <w:r>
          <w:fldChar w:fldCharType="end"/>
        </w:r>
      </w:hyperlink>
    </w:p>
    <w:p>
      <w:pPr>
        <w:pStyle w:val="TOC2"/>
        <w:tabs>
          <w:tab w:val="right" w:leader="dot" w:pos="8306"/>
        </w:tabs>
      </w:pPr>
      <w:hyperlink w:anchor="_Toc21311" w:history="1">
        <w:r>
          <w:rPr>
            <w:rFonts w:ascii="仿宋" w:eastAsia="仿宋" w:hAnsi="仿宋" w:cs="仿宋" w:hint="eastAsia"/>
            <w:lang w:eastAsia="zh-CN"/>
          </w:rPr>
          <w:t>(七)、机械设备安全保障措施</w:t>
        </w:r>
        <w:r>
          <w:tab/>
        </w:r>
        <w:r>
          <w:fldChar w:fldCharType="begin"/>
        </w:r>
        <w:r>
          <w:instrText xml:space="preserve"> PAGEREF _Toc21311 \h </w:instrText>
        </w:r>
        <w:r>
          <w:fldChar w:fldCharType="separate"/>
        </w:r>
        <w:r>
          <w:t>27</w:t>
        </w:r>
        <w:r>
          <w:fldChar w:fldCharType="end"/>
        </w:r>
      </w:hyperlink>
    </w:p>
    <w:p>
      <w:pPr>
        <w:pStyle w:val="TOC1"/>
        <w:tabs>
          <w:tab w:val="right" w:leader="dot" w:pos="8306"/>
        </w:tabs>
      </w:pPr>
      <w:hyperlink w:anchor="_Toc15171" w:history="1">
        <w:r>
          <w:rPr>
            <w:rFonts w:ascii="仿宋" w:eastAsia="仿宋" w:hAnsi="仿宋" w:cs="仿宋" w:hint="eastAsia"/>
            <w:lang w:eastAsia="zh-CN"/>
          </w:rPr>
          <w:t>八、大豆磷脂项目经营效益</w:t>
        </w:r>
        <w:r>
          <w:tab/>
        </w:r>
        <w:r>
          <w:fldChar w:fldCharType="begin"/>
        </w:r>
        <w:r>
          <w:instrText xml:space="preserve"> PAGEREF _Toc15171 \h </w:instrText>
        </w:r>
        <w:r>
          <w:fldChar w:fldCharType="separate"/>
        </w:r>
        <w:r>
          <w:t>28</w:t>
        </w:r>
        <w:r>
          <w:fldChar w:fldCharType="end"/>
        </w:r>
      </w:hyperlink>
    </w:p>
    <w:p>
      <w:pPr>
        <w:pStyle w:val="TOC2"/>
        <w:tabs>
          <w:tab w:val="right" w:leader="dot" w:pos="8306"/>
        </w:tabs>
      </w:pPr>
      <w:hyperlink w:anchor="_Toc29280" w:history="1">
        <w:r>
          <w:rPr>
            <w:rFonts w:ascii="仿宋" w:eastAsia="仿宋" w:hAnsi="仿宋" w:cs="仿宋" w:hint="eastAsia"/>
            <w:lang w:eastAsia="zh-CN"/>
          </w:rPr>
          <w:t>(一)、经济评价财务测算</w:t>
        </w:r>
        <w:r>
          <w:tab/>
        </w:r>
        <w:r>
          <w:fldChar w:fldCharType="begin"/>
        </w:r>
        <w:r>
          <w:instrText xml:space="preserve"> PAGEREF _Toc29280 \h </w:instrText>
        </w:r>
        <w:r>
          <w:fldChar w:fldCharType="separate"/>
        </w:r>
        <w:r>
          <w:t>28</w:t>
        </w:r>
        <w:r>
          <w:fldChar w:fldCharType="end"/>
        </w:r>
      </w:hyperlink>
    </w:p>
    <w:p>
      <w:pPr>
        <w:pStyle w:val="TOC2"/>
        <w:tabs>
          <w:tab w:val="right" w:leader="dot" w:pos="8306"/>
        </w:tabs>
      </w:pPr>
      <w:hyperlink w:anchor="_Toc22841" w:history="1">
        <w:r>
          <w:rPr>
            <w:rFonts w:ascii="仿宋" w:eastAsia="仿宋" w:hAnsi="仿宋" w:cs="仿宋" w:hint="eastAsia"/>
            <w:lang w:eastAsia="zh-CN"/>
          </w:rPr>
          <w:t>(二)、大豆磷脂项目盈利能力分析</w:t>
        </w:r>
        <w:r>
          <w:tab/>
        </w:r>
        <w:r>
          <w:fldChar w:fldCharType="begin"/>
        </w:r>
        <w:r>
          <w:instrText xml:space="preserve"> PAGEREF _Toc22841 \h </w:instrText>
        </w:r>
        <w:r>
          <w:fldChar w:fldCharType="separate"/>
        </w:r>
        <w:r>
          <w:t>29</w:t>
        </w:r>
        <w:r>
          <w:fldChar w:fldCharType="end"/>
        </w:r>
      </w:hyperlink>
    </w:p>
    <w:p>
      <w:pPr>
        <w:pStyle w:val="TOC1"/>
        <w:tabs>
          <w:tab w:val="right" w:leader="dot" w:pos="8306"/>
        </w:tabs>
      </w:pPr>
      <w:hyperlink w:anchor="_Toc13070" w:history="1">
        <w:r>
          <w:rPr>
            <w:rFonts w:ascii="仿宋" w:eastAsia="仿宋" w:hAnsi="仿宋" w:cs="仿宋" w:hint="eastAsia"/>
            <w:lang w:eastAsia="zh-CN"/>
          </w:rPr>
          <w:t>九、大豆磷脂项目投资规划</w:t>
        </w:r>
        <w:r>
          <w:tab/>
        </w:r>
        <w:r>
          <w:fldChar w:fldCharType="begin"/>
        </w:r>
        <w:r>
          <w:instrText xml:space="preserve"> PAGEREF _Toc13070 \h </w:instrText>
        </w:r>
        <w:r>
          <w:fldChar w:fldCharType="separate"/>
        </w:r>
        <w:r>
          <w:t>30</w:t>
        </w:r>
        <w:r>
          <w:fldChar w:fldCharType="end"/>
        </w:r>
      </w:hyperlink>
    </w:p>
    <w:p>
      <w:pPr>
        <w:pStyle w:val="TOC2"/>
        <w:tabs>
          <w:tab w:val="right" w:leader="dot" w:pos="8306"/>
        </w:tabs>
      </w:pPr>
      <w:hyperlink w:anchor="_Toc8608" w:history="1">
        <w:r>
          <w:rPr>
            <w:rFonts w:ascii="仿宋" w:eastAsia="仿宋" w:hAnsi="仿宋" w:cs="仿宋" w:hint="eastAsia"/>
            <w:lang w:eastAsia="zh-CN"/>
          </w:rPr>
          <w:t>(一)、大豆磷脂项目总投资估算</w:t>
        </w:r>
        <w:r>
          <w:tab/>
        </w:r>
        <w:r>
          <w:fldChar w:fldCharType="begin"/>
        </w:r>
        <w:r>
          <w:instrText xml:space="preserve"> PAGEREF _Toc8608 \h </w:instrText>
        </w:r>
        <w:r>
          <w:fldChar w:fldCharType="separate"/>
        </w:r>
        <w:r>
          <w:t>30</w:t>
        </w:r>
        <w:r>
          <w:fldChar w:fldCharType="end"/>
        </w:r>
      </w:hyperlink>
    </w:p>
    <w:p>
      <w:pPr>
        <w:pStyle w:val="TOC2"/>
        <w:tabs>
          <w:tab w:val="right" w:leader="dot" w:pos="8306"/>
        </w:tabs>
      </w:pPr>
      <w:hyperlink w:anchor="_Toc11307" w:history="1">
        <w:r>
          <w:rPr>
            <w:rFonts w:ascii="仿宋" w:eastAsia="仿宋" w:hAnsi="仿宋" w:cs="仿宋" w:hint="eastAsia"/>
            <w:lang w:eastAsia="zh-CN"/>
          </w:rPr>
          <w:t>(二)、资金筹措</w:t>
        </w:r>
        <w:r>
          <w:tab/>
        </w:r>
        <w:r>
          <w:fldChar w:fldCharType="begin"/>
        </w:r>
        <w:r>
          <w:instrText xml:space="preserve"> PAGEREF _Toc11307 \h </w:instrText>
        </w:r>
        <w:r>
          <w:fldChar w:fldCharType="separate"/>
        </w:r>
        <w:r>
          <w:t>32</w:t>
        </w:r>
        <w:r>
          <w:fldChar w:fldCharType="end"/>
        </w:r>
      </w:hyperlink>
    </w:p>
    <w:p>
      <w:pPr>
        <w:pStyle w:val="TOC1"/>
        <w:tabs>
          <w:tab w:val="right" w:leader="dot" w:pos="8306"/>
        </w:tabs>
      </w:pPr>
      <w:hyperlink w:anchor="_Toc27257" w:history="1">
        <w:r>
          <w:rPr>
            <w:rFonts w:ascii="仿宋" w:eastAsia="仿宋" w:hAnsi="仿宋" w:cs="仿宋" w:hint="eastAsia"/>
            <w:lang w:eastAsia="zh-CN"/>
          </w:rPr>
          <w:t>十、大豆磷脂项目环境影响分析</w:t>
        </w:r>
        <w:r>
          <w:tab/>
        </w:r>
        <w:r>
          <w:fldChar w:fldCharType="begin"/>
        </w:r>
        <w:r>
          <w:instrText xml:space="preserve"> PAGEREF _Toc27257 \h </w:instrText>
        </w:r>
        <w:r>
          <w:fldChar w:fldCharType="separate"/>
        </w:r>
        <w:r>
          <w:t>32</w:t>
        </w:r>
        <w:r>
          <w:fldChar w:fldCharType="end"/>
        </w:r>
      </w:hyperlink>
    </w:p>
    <w:p>
      <w:pPr>
        <w:pStyle w:val="TOC2"/>
        <w:tabs>
          <w:tab w:val="right" w:leader="dot" w:pos="8306"/>
        </w:tabs>
      </w:pPr>
      <w:hyperlink w:anchor="_Toc13234" w:history="1">
        <w:r>
          <w:rPr>
            <w:rFonts w:ascii="仿宋" w:eastAsia="仿宋" w:hAnsi="仿宋" w:cs="仿宋" w:hint="eastAsia"/>
            <w:lang w:eastAsia="zh-CN"/>
          </w:rPr>
          <w:t>(一)、建设区域环境质量现状</w:t>
        </w:r>
        <w:r>
          <w:tab/>
        </w:r>
        <w:r>
          <w:fldChar w:fldCharType="begin"/>
        </w:r>
        <w:r>
          <w:instrText xml:space="preserve"> PAGEREF _Toc13234 \h </w:instrText>
        </w:r>
        <w:r>
          <w:fldChar w:fldCharType="separate"/>
        </w:r>
        <w:r>
          <w:t>32</w:t>
        </w:r>
        <w:r>
          <w:fldChar w:fldCharType="end"/>
        </w:r>
      </w:hyperlink>
    </w:p>
    <w:p>
      <w:pPr>
        <w:pStyle w:val="TOC2"/>
        <w:tabs>
          <w:tab w:val="right" w:leader="dot" w:pos="8306"/>
        </w:tabs>
      </w:pPr>
      <w:hyperlink w:anchor="_Toc12747" w:history="1">
        <w:r>
          <w:rPr>
            <w:rFonts w:ascii="仿宋" w:eastAsia="仿宋" w:hAnsi="仿宋" w:cs="仿宋" w:hint="eastAsia"/>
            <w:lang w:eastAsia="zh-CN"/>
          </w:rPr>
          <w:t>(二)、建设期环境保护</w:t>
        </w:r>
        <w:r>
          <w:tab/>
        </w:r>
        <w:r>
          <w:fldChar w:fldCharType="begin"/>
        </w:r>
        <w:r>
          <w:instrText xml:space="preserve"> PAGEREF _Toc12747 \h </w:instrText>
        </w:r>
        <w:r>
          <w:fldChar w:fldCharType="separate"/>
        </w:r>
        <w:r>
          <w:t>34</w:t>
        </w:r>
        <w:r>
          <w:fldChar w:fldCharType="end"/>
        </w:r>
      </w:hyperlink>
    </w:p>
    <w:p>
      <w:pPr>
        <w:pStyle w:val="TOC2"/>
        <w:tabs>
          <w:tab w:val="right" w:leader="dot" w:pos="8306"/>
        </w:tabs>
      </w:pPr>
      <w:hyperlink w:anchor="_Toc14241" w:history="1">
        <w:r>
          <w:rPr>
            <w:rFonts w:ascii="仿宋" w:eastAsia="仿宋" w:hAnsi="仿宋" w:cs="仿宋" w:hint="eastAsia"/>
            <w:lang w:eastAsia="zh-CN"/>
          </w:rPr>
          <w:t>(三)、运营期环境保护</w:t>
        </w:r>
        <w:r>
          <w:tab/>
        </w:r>
        <w:r>
          <w:fldChar w:fldCharType="begin"/>
        </w:r>
        <w:r>
          <w:instrText xml:space="preserve"> PAGEREF _Toc14241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1" w:history="1">
        <w:r>
          <w:rPr>
            <w:rFonts w:ascii="仿宋" w:eastAsia="仿宋" w:hAnsi="仿宋" w:cs="仿宋" w:hint="eastAsia"/>
            <w:lang w:eastAsia="zh-CN"/>
          </w:rPr>
          <w:t>(四)、大豆磷脂项目建设对区域经济的影响</w:t>
        </w:r>
        <w:r>
          <w:tab/>
        </w:r>
        <w:r>
          <w:fldChar w:fldCharType="begin"/>
        </w:r>
        <w:r>
          <w:instrText xml:space="preserve"> PAGEREF _Toc15721 \h </w:instrText>
        </w:r>
        <w:r>
          <w:fldChar w:fldCharType="separate"/>
        </w:r>
        <w:r>
          <w:t>36</w:t>
        </w:r>
        <w:r>
          <w:fldChar w:fldCharType="end"/>
        </w:r>
      </w:hyperlink>
    </w:p>
    <w:p>
      <w:pPr>
        <w:pStyle w:val="TOC2"/>
        <w:tabs>
          <w:tab w:val="right" w:leader="dot" w:pos="8306"/>
        </w:tabs>
      </w:pPr>
      <w:hyperlink w:anchor="_Toc24357" w:history="1">
        <w:r>
          <w:rPr>
            <w:rFonts w:ascii="仿宋" w:eastAsia="仿宋" w:hAnsi="仿宋" w:cs="仿宋" w:hint="eastAsia"/>
            <w:lang w:eastAsia="zh-CN"/>
          </w:rPr>
          <w:t>(五)、废弃物处理</w:t>
        </w:r>
        <w:r>
          <w:tab/>
        </w:r>
        <w:r>
          <w:fldChar w:fldCharType="begin"/>
        </w:r>
        <w:r>
          <w:instrText xml:space="preserve"> PAGEREF _Toc24357 \h </w:instrText>
        </w:r>
        <w:r>
          <w:fldChar w:fldCharType="separate"/>
        </w:r>
        <w:r>
          <w:t>38</w:t>
        </w:r>
        <w:r>
          <w:fldChar w:fldCharType="end"/>
        </w:r>
      </w:hyperlink>
    </w:p>
    <w:p>
      <w:pPr>
        <w:pStyle w:val="TOC2"/>
        <w:tabs>
          <w:tab w:val="right" w:leader="dot" w:pos="8306"/>
        </w:tabs>
      </w:pPr>
      <w:hyperlink w:anchor="_Toc13798" w:history="1">
        <w:r>
          <w:rPr>
            <w:rFonts w:ascii="仿宋" w:eastAsia="仿宋" w:hAnsi="仿宋" w:cs="仿宋" w:hint="eastAsia"/>
            <w:lang w:eastAsia="zh-CN"/>
          </w:rPr>
          <w:t>(六)、特殊环境影响分析</w:t>
        </w:r>
        <w:r>
          <w:tab/>
        </w:r>
        <w:r>
          <w:fldChar w:fldCharType="begin"/>
        </w:r>
        <w:r>
          <w:instrText xml:space="preserve"> PAGEREF _Toc13798 \h </w:instrText>
        </w:r>
        <w:r>
          <w:fldChar w:fldCharType="separate"/>
        </w:r>
        <w:r>
          <w:t>39</w:t>
        </w:r>
        <w:r>
          <w:fldChar w:fldCharType="end"/>
        </w:r>
      </w:hyperlink>
    </w:p>
    <w:p>
      <w:pPr>
        <w:pStyle w:val="TOC2"/>
        <w:tabs>
          <w:tab w:val="right" w:leader="dot" w:pos="8306"/>
        </w:tabs>
      </w:pPr>
      <w:hyperlink w:anchor="_Toc15925" w:history="1">
        <w:r>
          <w:rPr>
            <w:rFonts w:ascii="仿宋" w:eastAsia="仿宋" w:hAnsi="仿宋" w:cs="仿宋" w:hint="eastAsia"/>
            <w:lang w:eastAsia="zh-CN"/>
          </w:rPr>
          <w:t>(七)、清洁生产</w:t>
        </w:r>
        <w:r>
          <w:tab/>
        </w:r>
        <w:r>
          <w:fldChar w:fldCharType="begin"/>
        </w:r>
        <w:r>
          <w:instrText xml:space="preserve"> PAGEREF _Toc15925 \h </w:instrText>
        </w:r>
        <w:r>
          <w:fldChar w:fldCharType="separate"/>
        </w:r>
        <w:r>
          <w:t>40</w:t>
        </w:r>
        <w:r>
          <w:fldChar w:fldCharType="end"/>
        </w:r>
      </w:hyperlink>
    </w:p>
    <w:p>
      <w:pPr>
        <w:pStyle w:val="TOC2"/>
        <w:tabs>
          <w:tab w:val="right" w:leader="dot" w:pos="8306"/>
        </w:tabs>
      </w:pPr>
      <w:hyperlink w:anchor="_Toc32327" w:history="1">
        <w:r>
          <w:rPr>
            <w:rFonts w:ascii="仿宋" w:eastAsia="仿宋" w:hAnsi="仿宋" w:cs="仿宋" w:hint="eastAsia"/>
            <w:lang w:eastAsia="zh-CN"/>
          </w:rPr>
          <w:t>(八)、环境保护综合评价</w:t>
        </w:r>
        <w:r>
          <w:tab/>
        </w:r>
        <w:r>
          <w:fldChar w:fldCharType="begin"/>
        </w:r>
        <w:r>
          <w:instrText xml:space="preserve"> PAGEREF _Toc32327 \h </w:instrText>
        </w:r>
        <w:r>
          <w:fldChar w:fldCharType="separate"/>
        </w:r>
        <w:r>
          <w:t>42</w:t>
        </w:r>
        <w:r>
          <w:fldChar w:fldCharType="end"/>
        </w:r>
      </w:hyperlink>
    </w:p>
    <w:p>
      <w:pPr>
        <w:pStyle w:val="TOC1"/>
        <w:tabs>
          <w:tab w:val="right" w:leader="dot" w:pos="8306"/>
        </w:tabs>
      </w:pPr>
      <w:hyperlink w:anchor="_Toc30464" w:history="1">
        <w:r>
          <w:rPr>
            <w:rFonts w:ascii="仿宋" w:eastAsia="仿宋" w:hAnsi="仿宋" w:cs="仿宋" w:hint="eastAsia"/>
            <w:lang w:eastAsia="zh-CN"/>
          </w:rPr>
          <w:t>十一、大豆磷脂项目计划安排</w:t>
        </w:r>
        <w:r>
          <w:tab/>
        </w:r>
        <w:r>
          <w:fldChar w:fldCharType="begin"/>
        </w:r>
        <w:r>
          <w:instrText xml:space="preserve"> PAGEREF _Toc30464 \h </w:instrText>
        </w:r>
        <w:r>
          <w:fldChar w:fldCharType="separate"/>
        </w:r>
        <w:r>
          <w:t>43</w:t>
        </w:r>
        <w:r>
          <w:fldChar w:fldCharType="end"/>
        </w:r>
      </w:hyperlink>
    </w:p>
    <w:p>
      <w:pPr>
        <w:pStyle w:val="TOC2"/>
        <w:tabs>
          <w:tab w:val="right" w:leader="dot" w:pos="8306"/>
        </w:tabs>
      </w:pPr>
      <w:hyperlink w:anchor="_Toc22070" w:history="1">
        <w:r>
          <w:rPr>
            <w:rFonts w:ascii="仿宋" w:eastAsia="仿宋" w:hAnsi="仿宋" w:cs="仿宋" w:hint="eastAsia"/>
            <w:lang w:eastAsia="zh-CN"/>
          </w:rPr>
          <w:t>(一)、建设周期</w:t>
        </w:r>
        <w:r>
          <w:tab/>
        </w:r>
        <w:r>
          <w:fldChar w:fldCharType="begin"/>
        </w:r>
        <w:r>
          <w:instrText xml:space="preserve"> PAGEREF _Toc22070 \h </w:instrText>
        </w:r>
        <w:r>
          <w:fldChar w:fldCharType="separate"/>
        </w:r>
        <w:r>
          <w:t>43</w:t>
        </w:r>
        <w:r>
          <w:fldChar w:fldCharType="end"/>
        </w:r>
      </w:hyperlink>
    </w:p>
    <w:p>
      <w:pPr>
        <w:pStyle w:val="TOC2"/>
        <w:tabs>
          <w:tab w:val="right" w:leader="dot" w:pos="8306"/>
        </w:tabs>
      </w:pPr>
      <w:hyperlink w:anchor="_Toc16350" w:history="1">
        <w:r>
          <w:rPr>
            <w:rFonts w:ascii="仿宋" w:eastAsia="仿宋" w:hAnsi="仿宋" w:cs="仿宋" w:hint="eastAsia"/>
            <w:lang w:eastAsia="zh-CN"/>
          </w:rPr>
          <w:t>(二)、建设进度</w:t>
        </w:r>
        <w:r>
          <w:tab/>
        </w:r>
        <w:r>
          <w:fldChar w:fldCharType="begin"/>
        </w:r>
        <w:r>
          <w:instrText xml:space="preserve"> PAGEREF _Toc16350 \h </w:instrText>
        </w:r>
        <w:r>
          <w:fldChar w:fldCharType="separate"/>
        </w:r>
        <w:r>
          <w:t>44</w:t>
        </w:r>
        <w:r>
          <w:fldChar w:fldCharType="end"/>
        </w:r>
      </w:hyperlink>
    </w:p>
    <w:p>
      <w:pPr>
        <w:pStyle w:val="TOC2"/>
        <w:tabs>
          <w:tab w:val="right" w:leader="dot" w:pos="8306"/>
        </w:tabs>
      </w:pPr>
      <w:hyperlink w:anchor="_Toc698" w:history="1">
        <w:r>
          <w:rPr>
            <w:rFonts w:ascii="仿宋" w:eastAsia="仿宋" w:hAnsi="仿宋" w:cs="仿宋" w:hint="eastAsia"/>
            <w:lang w:eastAsia="zh-CN"/>
          </w:rPr>
          <w:t>(三)、进度安排注意事项</w:t>
        </w:r>
        <w:r>
          <w:tab/>
        </w:r>
        <w:r>
          <w:fldChar w:fldCharType="begin"/>
        </w:r>
        <w:r>
          <w:instrText xml:space="preserve"> PAGEREF _Toc698 \h </w:instrText>
        </w:r>
        <w:r>
          <w:fldChar w:fldCharType="separate"/>
        </w:r>
        <w:r>
          <w:t>44</w:t>
        </w:r>
        <w:r>
          <w:fldChar w:fldCharType="end"/>
        </w:r>
      </w:hyperlink>
    </w:p>
    <w:p>
      <w:pPr>
        <w:pStyle w:val="TOC2"/>
        <w:tabs>
          <w:tab w:val="right" w:leader="dot" w:pos="8306"/>
        </w:tabs>
      </w:pPr>
      <w:hyperlink w:anchor="_Toc14748" w:history="1">
        <w:r>
          <w:rPr>
            <w:rFonts w:ascii="仿宋" w:eastAsia="仿宋" w:hAnsi="仿宋" w:cs="仿宋" w:hint="eastAsia"/>
            <w:lang w:eastAsia="zh-CN"/>
          </w:rPr>
          <w:t>(四)、人力资源配置</w:t>
        </w:r>
        <w:r>
          <w:tab/>
        </w:r>
        <w:r>
          <w:fldChar w:fldCharType="begin"/>
        </w:r>
        <w:r>
          <w:instrText xml:space="preserve"> PAGEREF _Toc14748 \h </w:instrText>
        </w:r>
        <w:r>
          <w:fldChar w:fldCharType="separate"/>
        </w:r>
        <w:r>
          <w:t>46</w:t>
        </w:r>
        <w:r>
          <w:fldChar w:fldCharType="end"/>
        </w:r>
      </w:hyperlink>
    </w:p>
    <w:p>
      <w:pPr>
        <w:pStyle w:val="TOC1"/>
        <w:tabs>
          <w:tab w:val="right" w:leader="dot" w:pos="8306"/>
        </w:tabs>
      </w:pPr>
      <w:hyperlink w:anchor="_Toc22978" w:history="1">
        <w:r>
          <w:rPr>
            <w:rFonts w:ascii="仿宋" w:eastAsia="仿宋" w:hAnsi="仿宋" w:cs="仿宋" w:hint="eastAsia"/>
            <w:lang w:eastAsia="zh-CN"/>
          </w:rPr>
          <w:t>十二、大豆磷脂项目风险管理</w:t>
        </w:r>
        <w:r>
          <w:tab/>
        </w:r>
        <w:r>
          <w:fldChar w:fldCharType="begin"/>
        </w:r>
        <w:r>
          <w:instrText xml:space="preserve"> PAGEREF _Toc22978 \h </w:instrText>
        </w:r>
        <w:r>
          <w:fldChar w:fldCharType="separate"/>
        </w:r>
        <w:r>
          <w:t>47</w:t>
        </w:r>
        <w:r>
          <w:fldChar w:fldCharType="end"/>
        </w:r>
      </w:hyperlink>
    </w:p>
    <w:p>
      <w:pPr>
        <w:pStyle w:val="TOC2"/>
        <w:tabs>
          <w:tab w:val="right" w:leader="dot" w:pos="8306"/>
        </w:tabs>
      </w:pPr>
      <w:hyperlink w:anchor="_Toc8543" w:history="1">
        <w:r>
          <w:rPr>
            <w:rFonts w:ascii="仿宋" w:eastAsia="仿宋" w:hAnsi="仿宋" w:cs="仿宋" w:hint="eastAsia"/>
            <w:lang w:eastAsia="zh-CN"/>
          </w:rPr>
          <w:t>(一)、风险识别与评估</w:t>
        </w:r>
        <w:r>
          <w:tab/>
        </w:r>
        <w:r>
          <w:fldChar w:fldCharType="begin"/>
        </w:r>
        <w:r>
          <w:instrText xml:space="preserve"> PAGEREF _Toc8543 \h </w:instrText>
        </w:r>
        <w:r>
          <w:fldChar w:fldCharType="separate"/>
        </w:r>
        <w:r>
          <w:t>47</w:t>
        </w:r>
        <w:r>
          <w:fldChar w:fldCharType="end"/>
        </w:r>
      </w:hyperlink>
    </w:p>
    <w:p>
      <w:pPr>
        <w:pStyle w:val="TOC2"/>
        <w:tabs>
          <w:tab w:val="right" w:leader="dot" w:pos="8306"/>
        </w:tabs>
      </w:pPr>
      <w:hyperlink w:anchor="_Toc12041" w:history="1">
        <w:r>
          <w:rPr>
            <w:rFonts w:ascii="仿宋" w:eastAsia="仿宋" w:hAnsi="仿宋" w:cs="仿宋" w:hint="eastAsia"/>
            <w:lang w:eastAsia="zh-CN"/>
          </w:rPr>
          <w:t>(二)、风险应对策略</w:t>
        </w:r>
        <w:r>
          <w:tab/>
        </w:r>
        <w:r>
          <w:fldChar w:fldCharType="begin"/>
        </w:r>
        <w:r>
          <w:instrText xml:space="preserve"> PAGEREF _Toc12041 \h </w:instrText>
        </w:r>
        <w:r>
          <w:fldChar w:fldCharType="separate"/>
        </w:r>
        <w:r>
          <w:t>48</w:t>
        </w:r>
        <w:r>
          <w:fldChar w:fldCharType="end"/>
        </w:r>
      </w:hyperlink>
    </w:p>
    <w:p>
      <w:pPr>
        <w:pStyle w:val="TOC2"/>
        <w:tabs>
          <w:tab w:val="right" w:leader="dot" w:pos="8306"/>
        </w:tabs>
      </w:pPr>
      <w:hyperlink w:anchor="_Toc631" w:history="1">
        <w:r>
          <w:rPr>
            <w:rFonts w:ascii="仿宋" w:eastAsia="仿宋" w:hAnsi="仿宋" w:cs="仿宋" w:hint="eastAsia"/>
            <w:lang w:eastAsia="zh-CN"/>
          </w:rPr>
          <w:t>(三)、风险监控与控制</w:t>
        </w:r>
        <w:r>
          <w:tab/>
        </w:r>
        <w:r>
          <w:fldChar w:fldCharType="begin"/>
        </w:r>
        <w:r>
          <w:instrText xml:space="preserve"> PAGEREF _Toc631 \h </w:instrText>
        </w:r>
        <w:r>
          <w:fldChar w:fldCharType="separate"/>
        </w:r>
        <w:r>
          <w:t>50</w:t>
        </w:r>
        <w:r>
          <w:fldChar w:fldCharType="end"/>
        </w:r>
      </w:hyperlink>
    </w:p>
    <w:p>
      <w:pPr>
        <w:pStyle w:val="TOC1"/>
        <w:tabs>
          <w:tab w:val="right" w:leader="dot" w:pos="8306"/>
        </w:tabs>
      </w:pPr>
      <w:hyperlink w:anchor="_Toc21789" w:history="1">
        <w:r>
          <w:rPr>
            <w:rFonts w:ascii="仿宋" w:eastAsia="仿宋" w:hAnsi="仿宋" w:cs="仿宋" w:hint="eastAsia"/>
            <w:lang w:eastAsia="zh-CN"/>
          </w:rPr>
          <w:t>十三、营销与推广策略</w:t>
        </w:r>
        <w:r>
          <w:tab/>
        </w:r>
        <w:r>
          <w:fldChar w:fldCharType="begin"/>
        </w:r>
        <w:r>
          <w:instrText xml:space="preserve"> PAGEREF _Toc21789 \h </w:instrText>
        </w:r>
        <w:r>
          <w:fldChar w:fldCharType="separate"/>
        </w:r>
        <w:r>
          <w:t>51</w:t>
        </w:r>
        <w:r>
          <w:fldChar w:fldCharType="end"/>
        </w:r>
      </w:hyperlink>
    </w:p>
    <w:p>
      <w:pPr>
        <w:pStyle w:val="TOC2"/>
        <w:tabs>
          <w:tab w:val="right" w:leader="dot" w:pos="8306"/>
        </w:tabs>
      </w:pPr>
      <w:hyperlink w:anchor="_Toc28620" w:history="1">
        <w:r>
          <w:rPr>
            <w:rFonts w:ascii="仿宋" w:eastAsia="仿宋" w:hAnsi="仿宋" w:cs="仿宋" w:hint="eastAsia"/>
            <w:lang w:eastAsia="zh-CN"/>
          </w:rPr>
          <w:t>(一)、产品/服务定位与特点</w:t>
        </w:r>
        <w:r>
          <w:tab/>
        </w:r>
        <w:r>
          <w:fldChar w:fldCharType="begin"/>
        </w:r>
        <w:r>
          <w:instrText xml:space="preserve"> PAGEREF _Toc28620 \h </w:instrText>
        </w:r>
        <w:r>
          <w:fldChar w:fldCharType="separate"/>
        </w:r>
        <w:r>
          <w:t>51</w:t>
        </w:r>
        <w:r>
          <w:fldChar w:fldCharType="end"/>
        </w:r>
      </w:hyperlink>
    </w:p>
    <w:p>
      <w:pPr>
        <w:pStyle w:val="TOC2"/>
        <w:tabs>
          <w:tab w:val="right" w:leader="dot" w:pos="8306"/>
        </w:tabs>
      </w:pPr>
      <w:hyperlink w:anchor="_Toc15243" w:history="1">
        <w:r>
          <w:rPr>
            <w:rFonts w:ascii="仿宋" w:eastAsia="仿宋" w:hAnsi="仿宋" w:cs="仿宋" w:hint="eastAsia"/>
            <w:lang w:eastAsia="zh-CN"/>
          </w:rPr>
          <w:t>(二)、市场定位与竞争分析</w:t>
        </w:r>
        <w:r>
          <w:tab/>
        </w:r>
        <w:r>
          <w:fldChar w:fldCharType="begin"/>
        </w:r>
        <w:r>
          <w:instrText xml:space="preserve"> PAGEREF _Toc15243 \h </w:instrText>
        </w:r>
        <w:r>
          <w:fldChar w:fldCharType="separate"/>
        </w:r>
        <w:r>
          <w:t>52</w:t>
        </w:r>
        <w:r>
          <w:fldChar w:fldCharType="end"/>
        </w:r>
      </w:hyperlink>
    </w:p>
    <w:p>
      <w:pPr>
        <w:pStyle w:val="TOC2"/>
        <w:tabs>
          <w:tab w:val="right" w:leader="dot" w:pos="8306"/>
        </w:tabs>
      </w:pPr>
      <w:hyperlink w:anchor="_Toc18905" w:history="1">
        <w:r>
          <w:rPr>
            <w:rFonts w:ascii="仿宋" w:eastAsia="仿宋" w:hAnsi="仿宋" w:cs="仿宋" w:hint="eastAsia"/>
            <w:lang w:eastAsia="zh-CN"/>
          </w:rPr>
          <w:t>(三)、营销渠道与策略</w:t>
        </w:r>
        <w:r>
          <w:tab/>
        </w:r>
        <w:r>
          <w:fldChar w:fldCharType="begin"/>
        </w:r>
        <w:r>
          <w:instrText xml:space="preserve"> PAGEREF _Toc18905 \h </w:instrText>
        </w:r>
        <w:r>
          <w:fldChar w:fldCharType="separate"/>
        </w:r>
        <w:r>
          <w:t>54</w:t>
        </w:r>
        <w:r>
          <w:fldChar w:fldCharType="end"/>
        </w:r>
      </w:hyperlink>
    </w:p>
    <w:p>
      <w:pPr>
        <w:pStyle w:val="TOC2"/>
        <w:tabs>
          <w:tab w:val="right" w:leader="dot" w:pos="8306"/>
        </w:tabs>
      </w:pPr>
      <w:hyperlink w:anchor="_Toc15232" w:history="1">
        <w:r>
          <w:rPr>
            <w:rFonts w:ascii="仿宋" w:eastAsia="仿宋" w:hAnsi="仿宋" w:cs="仿宋" w:hint="eastAsia"/>
            <w:lang w:eastAsia="zh-CN"/>
          </w:rPr>
          <w:t>(四)、推广与宣传活动</w:t>
        </w:r>
        <w:r>
          <w:tab/>
        </w:r>
        <w:r>
          <w:fldChar w:fldCharType="begin"/>
        </w:r>
        <w:r>
          <w:instrText xml:space="preserve"> PAGEREF _Toc15232 \h </w:instrText>
        </w:r>
        <w:r>
          <w:fldChar w:fldCharType="separate"/>
        </w:r>
        <w:r>
          <w:t>55</w:t>
        </w:r>
        <w:r>
          <w:fldChar w:fldCharType="end"/>
        </w:r>
      </w:hyperlink>
    </w:p>
    <w:p>
      <w:pPr>
        <w:pStyle w:val="TOC1"/>
        <w:tabs>
          <w:tab w:val="right" w:leader="dot" w:pos="8306"/>
        </w:tabs>
      </w:pPr>
      <w:hyperlink w:anchor="_Toc32074" w:history="1">
        <w:r>
          <w:rPr>
            <w:rFonts w:ascii="仿宋" w:eastAsia="仿宋" w:hAnsi="仿宋" w:cs="仿宋" w:hint="eastAsia"/>
            <w:lang w:eastAsia="zh-CN"/>
          </w:rPr>
          <w:t>十四、大豆磷脂项目治理与监督</w:t>
        </w:r>
        <w:r>
          <w:tab/>
        </w:r>
        <w:r>
          <w:fldChar w:fldCharType="begin"/>
        </w:r>
        <w:r>
          <w:instrText xml:space="preserve"> PAGEREF _Toc32074 \h </w:instrText>
        </w:r>
        <w:r>
          <w:fldChar w:fldCharType="separate"/>
        </w:r>
        <w:r>
          <w:t>60</w:t>
        </w:r>
        <w:r>
          <w:fldChar w:fldCharType="end"/>
        </w:r>
      </w:hyperlink>
    </w:p>
    <w:p>
      <w:pPr>
        <w:pStyle w:val="TOC2"/>
        <w:tabs>
          <w:tab w:val="right" w:leader="dot" w:pos="8306"/>
        </w:tabs>
      </w:pPr>
      <w:hyperlink w:anchor="_Toc28255" w:history="1">
        <w:r>
          <w:rPr>
            <w:rFonts w:ascii="仿宋" w:eastAsia="仿宋" w:hAnsi="仿宋" w:cs="仿宋" w:hint="eastAsia"/>
            <w:lang w:eastAsia="zh-CN"/>
          </w:rPr>
          <w:t>(一)、大豆磷脂项目治理结构</w:t>
        </w:r>
        <w:r>
          <w:tab/>
        </w:r>
        <w:r>
          <w:fldChar w:fldCharType="begin"/>
        </w:r>
        <w:r>
          <w:instrText xml:space="preserve"> PAGEREF _Toc28255 \h </w:instrText>
        </w:r>
        <w:r>
          <w:fldChar w:fldCharType="separate"/>
        </w:r>
        <w:r>
          <w:t>60</w:t>
        </w:r>
        <w:r>
          <w:fldChar w:fldCharType="end"/>
        </w:r>
      </w:hyperlink>
    </w:p>
    <w:p>
      <w:pPr>
        <w:pStyle w:val="TOC2"/>
        <w:tabs>
          <w:tab w:val="right" w:leader="dot" w:pos="8306"/>
        </w:tabs>
      </w:pPr>
      <w:hyperlink w:anchor="_Toc18359" w:history="1">
        <w:r>
          <w:rPr>
            <w:rFonts w:ascii="仿宋" w:eastAsia="仿宋" w:hAnsi="仿宋" w:cs="仿宋" w:hint="eastAsia"/>
            <w:lang w:eastAsia="zh-CN"/>
          </w:rPr>
          <w:t>(二)、监督与审计</w:t>
        </w:r>
        <w:r>
          <w:tab/>
        </w:r>
        <w:r>
          <w:fldChar w:fldCharType="begin"/>
        </w:r>
        <w:r>
          <w:instrText xml:space="preserve"> PAGEREF _Toc18359 \h </w:instrText>
        </w:r>
        <w:r>
          <w:fldChar w:fldCharType="separate"/>
        </w:r>
        <w:r>
          <w:t>61</w:t>
        </w:r>
        <w:r>
          <w:fldChar w:fldCharType="end"/>
        </w:r>
      </w:hyperlink>
    </w:p>
    <w:p>
      <w:pPr>
        <w:pStyle w:val="TOC1"/>
        <w:tabs>
          <w:tab w:val="right" w:leader="dot" w:pos="8306"/>
        </w:tabs>
      </w:pPr>
      <w:hyperlink w:anchor="_Toc1563" w:history="1">
        <w:r>
          <w:rPr>
            <w:rFonts w:ascii="仿宋" w:eastAsia="仿宋" w:hAnsi="仿宋" w:cs="仿宋" w:hint="eastAsia"/>
            <w:lang w:eastAsia="zh-CN"/>
          </w:rPr>
          <w:t>十五、利益相关者分析与沟通计划</w:t>
        </w:r>
        <w:r>
          <w:tab/>
        </w:r>
        <w:r>
          <w:fldChar w:fldCharType="begin"/>
        </w:r>
        <w:r>
          <w:instrText xml:space="preserve"> PAGEREF _Toc1563 \h </w:instrText>
        </w:r>
        <w:r>
          <w:fldChar w:fldCharType="separate"/>
        </w:r>
        <w:r>
          <w:t>63</w:t>
        </w:r>
        <w:r>
          <w:fldChar w:fldCharType="end"/>
        </w:r>
      </w:hyperlink>
    </w:p>
    <w:p>
      <w:pPr>
        <w:pStyle w:val="TOC2"/>
        <w:tabs>
          <w:tab w:val="right" w:leader="dot" w:pos="8306"/>
        </w:tabs>
      </w:pPr>
      <w:hyperlink w:anchor="_Toc15126" w:history="1">
        <w:r>
          <w:rPr>
            <w:rFonts w:ascii="仿宋" w:eastAsia="仿宋" w:hAnsi="仿宋" w:cs="仿宋" w:hint="eastAsia"/>
            <w:lang w:eastAsia="zh-CN"/>
          </w:rPr>
          <w:t>(一)、利益相关者分析</w:t>
        </w:r>
        <w:r>
          <w:tab/>
        </w:r>
        <w:r>
          <w:fldChar w:fldCharType="begin"/>
        </w:r>
        <w:r>
          <w:instrText xml:space="preserve"> PAGEREF _Toc15126 \h </w:instrText>
        </w:r>
        <w:r>
          <w:fldChar w:fldCharType="separate"/>
        </w:r>
        <w:r>
          <w:t>63</w:t>
        </w:r>
        <w:r>
          <w:fldChar w:fldCharType="end"/>
        </w:r>
      </w:hyperlink>
    </w:p>
    <w:p>
      <w:pPr>
        <w:pStyle w:val="TOC2"/>
        <w:tabs>
          <w:tab w:val="right" w:leader="dot" w:pos="8306"/>
        </w:tabs>
      </w:pPr>
      <w:hyperlink w:anchor="_Toc7516" w:history="1">
        <w:r>
          <w:rPr>
            <w:rFonts w:ascii="仿宋" w:eastAsia="仿宋" w:hAnsi="仿宋" w:cs="仿宋" w:hint="eastAsia"/>
            <w:lang w:eastAsia="zh-CN"/>
          </w:rPr>
          <w:t>(二)、沟通计划</w:t>
        </w:r>
        <w:r>
          <w:tab/>
        </w:r>
        <w:r>
          <w:fldChar w:fldCharType="begin"/>
        </w:r>
        <w:r>
          <w:instrText xml:space="preserve"> PAGEREF _Toc7516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14"/>
      <w:r>
        <w:rPr>
          <w:rFonts w:ascii="仿宋" w:eastAsia="仿宋" w:hAnsi="仿宋" w:cs="仿宋" w:hint="eastAsia"/>
          <w:sz w:val="28"/>
          <w:lang w:eastAsia="zh-CN"/>
        </w:rPr>
        <w:t>一、大豆磷脂项目文档管理</w:t>
      </w:r>
      <w:bookmarkEnd w:id="2"/>
    </w:p>
    <w:p>
      <w:pPr>
        <w:pStyle w:val="Heading2"/>
        <w:rPr>
          <w:rFonts w:ascii="仿宋" w:eastAsia="仿宋" w:hAnsi="仿宋" w:cs="仿宋" w:hint="eastAsia"/>
          <w:lang w:eastAsia="zh-CN"/>
        </w:rPr>
      </w:pPr>
      <w:bookmarkStart w:id="3" w:name="_Toc103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大豆磷脂项目高度重视文档的质量和准确性，以支持大豆磷脂项目的各项活动和决策。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文档的编制始于大豆磷脂项目计划的初期，我们制定了详细的文档编制计划，明确了每个文档的内容、格式和编写责任人。在大豆磷脂项目启动阶段，我们首先编制了大豆磷脂项目章程，明确定义了大豆磷脂项目的目标、范围、风险等关键要素。随后，大豆磷脂项目团队根据计划陆续编制了需求文档、设计文档、测试文档等各类文档，确保大豆磷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豆磷脂项目管理中的重要环节，旨在确保大豆磷脂项目文档符合质量标准和大豆磷脂项目需求。在大豆磷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除了内部审查，我们还进行了外部审查，邀请大豆磷脂项目相关利益方和专业领域的专家对文档进行独立审查。这有助于获取更全面、客观的反馈，确保大豆磷脂项目文档不仅符合内部标准，也满足外部需求。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大豆磷脂项目在文档编制与审查方面建立了严格的管理机制，通过规范的流程和多维度的审查，确保大豆磷脂项目文档的质量、准确性和可靠性，为大豆磷脂项目的顺利推进提供了有力支持。</w:t>
      </w:r>
    </w:p>
    <w:p>
      <w:pPr>
        <w:pStyle w:val="Heading2"/>
        <w:ind w:firstLine="560" w:firstLineChars="200"/>
        <w:rPr>
          <w:rFonts w:ascii="仿宋" w:eastAsia="仿宋" w:hAnsi="仿宋" w:cs="仿宋" w:hint="eastAsia"/>
          <w:sz w:val="28"/>
          <w:lang w:eastAsia="zh-CN"/>
        </w:rPr>
      </w:pPr>
      <w:bookmarkStart w:id="4" w:name="_Toc327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我们通过多渠道发布文档，包括电子邮件、大豆磷脂项目管理平台、内部网站等，以满足不同团队成员的偏好和需求。多渠道发布确保了信息的全面覆盖。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我们采用了精细的权限控制，确保只有授权人员可以访问敏感信息。这种安全措施保护了大豆磷脂项目文档的机密性，防止了未经授权的信息泄露。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8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文档存档与归档是大豆磷脂项目生命周期中一个至关重要的环节，直接关系到大豆磷脂项目信息的长期保存和历史记录的完整性。在大豆磷脂项目中，我们实施了一系列有效的文档存档与归档管理策略：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71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980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大豆磷脂项目的主要产品是XXXX，预计年产值为XXX万元。这一产品在市场中占据着重要的地位，其广泛的应用范围使得该大豆磷脂项目的市场前景非常广阔。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豆磷脂项目的xxx产品作为重要的原材料之一，将在多个领域发挥关键作用。其在建筑、交通、能源等方面的广泛应用将为整个产业链提供强大的支持，形成产业协同效应。大豆磷脂项目的年产值XXX万XXX万XXX万万元不仅反映了其在市场上的巨大潜力，更预示着它对国民经济的积极贡献。这种关联度高、涉及面广的产业关系，使得该大豆磷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69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总征地面积为XXXX平方米，相当于约XX.XX亩，其中净用地面积为XXXX平方米，红线范围内相当于约XX.XX亩。这一用地规模充分考虑了大豆磷脂项目的建设需求，保障了大豆磷脂项目在合适的空间内得以充分发展。大豆磷脂项目规划的总建筑面积为XXXX平方米，其中主体工程建设占XXXX平方米，计容建筑面积达XXXX平方米。预计建筑工程的投资将达到XXXX万元，为大豆磷脂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计划购置的设备共计XXXX台（套），设备购置费用为XXXX万元。这一设备购置计划充分考虑到大豆磷脂项目的生产需求和技术要求，确保了大豆磷脂项目在生产运营中具备先进的技术装备和高效的生产能力。设备的合理配置将为大豆磷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计划总投资为XXXX万元，预计年实现营业收入为XXXX万元。这一产能规模的设定旨在确保大豆磷脂项目能够在投资与回报之间取得平衡，实现长期可持续的发展。大豆磷脂项目的总投资充分考虑到各个方面的需求，包括用地建设、设备购置等多个环节，以确保大豆磷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176"/>
      <w:r>
        <w:rPr>
          <w:rFonts w:ascii="仿宋" w:eastAsia="仿宋" w:hAnsi="仿宋" w:cs="仿宋" w:hint="eastAsia"/>
          <w:sz w:val="28"/>
          <w:lang w:eastAsia="zh-CN"/>
        </w:rPr>
        <w:t>三、大豆磷脂项目建设单位说明</w:t>
      </w:r>
      <w:bookmarkEnd w:id="9"/>
    </w:p>
    <w:p>
      <w:pPr>
        <w:pStyle w:val="Heading2"/>
        <w:rPr>
          <w:rFonts w:ascii="仿宋" w:eastAsia="仿宋" w:hAnsi="仿宋" w:cs="仿宋" w:hint="eastAsia"/>
          <w:lang w:eastAsia="zh-CN"/>
        </w:rPr>
      </w:pPr>
      <w:bookmarkStart w:id="10" w:name="_Toc32360"/>
      <w:r>
        <w:rPr>
          <w:rFonts w:ascii="仿宋" w:eastAsia="仿宋" w:hAnsi="仿宋" w:cs="仿宋" w:hint="eastAsia"/>
          <w:lang w:eastAsia="zh-CN"/>
        </w:rPr>
        <w:t>(一)、大豆磷脂项目承办单位基本情况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99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豆磷脂项目承办单位的XXXX，我们着眼于实现可持续的经济效益。通过技术创新和解决方案的提供，公司预计在大豆磷脂项目执行期间将获得可观的收入增长。这一收入来源主要包括大豆磷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同时，我们注重成本控制和效率提升，以确保大豆磷脂项目的可持续盈利。透过精细的管理和资源优化，公司期望实现大豆磷脂项目利润最大化。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豆磷脂项目实施进行全面的投资评估，包括大豆磷脂项目启动阶段的资金投入和后续运营成本。通过对大豆磷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豆磷脂项目实施过程中具备足够的资金流动性，公司将进行详尽的现金流分析。这包括资金需求的合理预测、大豆磷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984"/>
      <w:r>
        <w:rPr>
          <w:rFonts w:ascii="仿宋" w:eastAsia="仿宋" w:hAnsi="仿宋" w:cs="仿宋" w:hint="eastAsia"/>
          <w:sz w:val="28"/>
          <w:lang w:eastAsia="zh-CN"/>
        </w:rPr>
        <w:t>四、大豆磷脂项目概论</w:t>
      </w:r>
      <w:bookmarkEnd w:id="12"/>
    </w:p>
    <w:p>
      <w:pPr>
        <w:pStyle w:val="Heading2"/>
        <w:rPr>
          <w:rFonts w:ascii="仿宋" w:eastAsia="仿宋" w:hAnsi="仿宋" w:cs="仿宋" w:hint="eastAsia"/>
          <w:lang w:eastAsia="zh-CN"/>
        </w:rPr>
      </w:pPr>
      <w:bookmarkStart w:id="13" w:name="_Toc6678"/>
      <w:r>
        <w:rPr>
          <w:rFonts w:ascii="仿宋" w:eastAsia="仿宋" w:hAnsi="仿宋" w:cs="仿宋" w:hint="eastAsia"/>
          <w:lang w:eastAsia="zh-CN"/>
        </w:rPr>
        <w:t>(一)、大豆磷脂项目概况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起源追溯至对市场的深入洞察。市场的不断演变与变革为大豆磷脂项目提供了难得的机遇。当前市场存在的需求缺口和变革的大环境共同构成了大豆磷脂项目的背景。这个大豆磷脂项目旨在充分利用市场机遇，填补行业中尚未满足的需求，为客户提供全新的解决方案。市场的变革和需求的增长使得这个大豆磷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大豆磷脂项目名称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正式命名为大豆磷脂。这个名称不仅仅是一个标识，更代表了大豆磷脂项目的核心理念和愿景。它蕴含着大豆磷脂项目所要解决问题的关键字，具有强烈的表达和辨识度，为大豆磷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大豆磷脂项目目标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核心目标是提供一种全新、高效的解决方案，满足客户日益增长的需求。大豆磷脂项目追求的不仅仅是满足市场需求，更是在市场中获得卓越的竞争优势。通过不断提升产品或服务的质量和创新水平，大豆磷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大豆磷脂项目范围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全面涵盖了产品研发、制造、市场推广和售后服务，确保从产品设计到最终用户体验的全方位关注。这一全面的大豆磷脂项目范围是为了确保大豆磷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大豆磷脂项目时间表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大豆磷脂项目计划在未来18个月内完成，包括研发、测试、市场试点和正式推出等不同阶段。这个时间表的合理设计是为了确保大豆磷脂项目各个阶段的顺利推进，以便按时交付高质量的成果。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大豆磷脂项目预算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大豆磷脂项目总预算估算为XX百万美元，主要分配在研发、市场推广、人员培训和运营等方面。这一充足的预算为大豆磷脂项目提供了充足的资源，确保大豆磷脂项目在各个方面都能取得优异的表现。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大豆磷脂项目风险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大豆磷脂项目可能面临的风险包括市场接受度低、技术难题、竞争激烈等。大豆磷脂项目团队已经制定了相应的风险应对计划，通过前瞻性的风险管理，确保大豆磷脂项目在面对不确定性时能够迅速做出应对。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大豆磷脂项目团队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大豆磷脂项目汇聚了一支经验丰富、多领域专业素养的核心团队，确保大豆磷脂项目在各个方面都能拥有高水平的执行力。团队的协同作战是大豆磷脂项目成功的关键因素之一。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大豆磷脂项目背景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大豆磷脂项目的背景根植于市场对更高效、创新产品的渴望，同时也受到科技发展对行业格局的深刻改变的影响。这为大豆磷脂项目提供了广阔的发展空间和市场需求。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大豆磷脂项目现状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截至目前，大豆磷脂项目已完成市场调研和技术验证，取得了初步的成功。这为大豆磷脂项目在未来的发展奠定了坚实的基础，为更远大的目标打下了坚实的基石。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358"/>
      <w:r>
        <w:rPr>
          <w:rFonts w:ascii="仿宋" w:eastAsia="仿宋" w:hAnsi="仿宋" w:cs="仿宋" w:hint="eastAsia"/>
          <w:sz w:val="28"/>
          <w:lang w:eastAsia="zh-CN"/>
        </w:rPr>
        <w:t>(二)、大豆磷脂项目目标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keyword》大豆磷脂项目首要业务目标是在市场中占据有利地位，实现产品/服务的成功推广和销售。通过不断提升产品质量、创新性，大豆磷脂项目追求成为行业中的领导者，赢得更多客户的青睐。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在科技迅速发展的时代，大豆磷脂项目着眼于技术创新。通过持续的研发和技术升级，大豆磷脂项目旨在推出更具创新性的产品或服务，以满足市场对新鲜、先进解决方案的需求。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为了建立可持续的客户关系，大豆磷脂项目设定了客户满意度目标。通过提供卓越的产品质量和优质的客户服务，大豆磷脂项目追求赢得客户的信任和忠诚度，确保他们的满意度达到行业领先水平。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大豆磷脂项目注重社会责任和可持续发展。通过实施环保、社会责任大豆磷脂项目，大豆磷脂项目致力于在经济发展的同时保护环境，促进社会公平，实现可持续经营。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大豆磷脂项目的团队是实现目标的核心驱动力。因此，大豆磷脂项目设定了团队发展目标，包括提升团队成员的专业技能、培养领导力，以及搭建协同高效的团队工作氛围。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281"/>
      <w:r>
        <w:rPr>
          <w:rFonts w:ascii="仿宋" w:eastAsia="仿宋" w:hAnsi="仿宋" w:cs="仿宋" w:hint="eastAsia"/>
          <w:sz w:val="28"/>
          <w:lang w:eastAsia="zh-CN"/>
        </w:rPr>
        <w:t>(三)、大豆磷脂项目提出的理由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大豆磷脂项目提出的理由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源于对市场机遇的深刻洞察。当前市场中存在的需求缺口和行业发展趋势表明，有巨大的商业机会等待被开发。通过准确捕捉市场机遇，大豆磷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理念基于对技术创新的信仰。通过持续的研发和技术投入，大豆磷脂项目有望推出更具创新性的产品或服务。在科技飞速发展的当下，大豆磷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是为了增强企业的行业竞争力。通过提升产品或服务的质量和独特性，大豆磷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响应了消费者需求的变化。随着社会和科技的不断发展，消费者对产品和服务的需求也在发生变化。通过深入了解并及时回应消费者的新需求，大豆磷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大豆磷脂项目的提出是企业战略发展规划的一部分。在面对日益激烈的市场竞争和不断变化的商业环境中，大豆磷脂项目作为企业战略的一环，旨在为企业开辟新的增长领域，巩固企业在行业中的地位。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不仅仅是基于商业考量，还注重社会责任。通过推出环保、社会责任等方面的大豆磷脂项目，大豆磷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大豆磷脂项目的提出反映了对利益相关者期望的关注。包括客户、员工、投资者等利益相关者在企业发展中都有着各自的期望，大豆磷脂项目力求在满足这些期望的同时，取得更大的共赢。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7805"/>
      <w:r>
        <w:rPr>
          <w:rFonts w:ascii="仿宋" w:eastAsia="仿宋" w:hAnsi="仿宋" w:cs="仿宋" w:hint="eastAsia"/>
          <w:sz w:val="28"/>
          <w:lang w:eastAsia="zh-CN"/>
        </w:rPr>
        <w:t>(四)、大豆磷脂项目意义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在实施大豆磷脂项目的过程中，我们不仅仅是在追逐商业成功，更是为企业和社会的多个层面创造了深远的意义。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的首要意义在于提升企业的市场竞争力。通过持续的创新和对产品质量的高标准要求，大豆磷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豆磷脂项目的推进将促使行业技术水平的提升。通过引入先进技术和创新性解决方案，大豆磷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豆磷脂项目不仅创造了大量就业机会，提高了就业水平，还注重社会责任和环保。通过参与社会公益事业和推动环保大豆磷脂项目，大豆磷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综合而言，大豆磷脂项目意义重大，不仅推动了企业的发展，也为行业和社会的进步贡献了积极力量。这是一个全面而深刻的影响，将在未来产生可持续的正面效应。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516"/>
      <w:r>
        <w:rPr>
          <w:rFonts w:ascii="仿宋" w:eastAsia="仿宋" w:hAnsi="仿宋" w:cs="仿宋" w:hint="eastAsia"/>
          <w:sz w:val="28"/>
          <w:lang w:eastAsia="zh-CN"/>
        </w:rPr>
        <w:t>(五)、大豆磷脂项目背景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在当今迅猛发展的商业环境中，大豆磷脂项目的动因根植于对多方面因素的审慎考量。这个大豆磷脂项目的提出并非孤立的决策，而是对企业所处背景深入思考的产物。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市场的不断演变是大豆磷脂项目背后的首要原因。科技的迅速发展和全球市场的快速变化使得企业必须灵活应对。大豆磷脂项目应运而生，旨在通过创新性的解决方案迎合市场的多变需求，赢得竞争中的先机。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竞争的激烈程度也是大豆磷脂项目背景中不可忽视的一环。企业需要在激烈竞争中脱颖而出，为此，大豆磷脂项目致力于打破常规，提供独特的价值主张，以吸引客户并确保市场份额的增长。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技术的迅速发展为企业带来了机遇与挑战。作为大豆磷脂项目启动的背景之一，对新兴技术的应用将有助于提升企业的技术水平，使其在不断演进的商业环境中保持竞争优势。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此外，社会对企业责任的期望也在逐渐升高。大豆磷脂项目充分融入了社会责任的理念，通过可持续经营和社会公益大豆磷脂项目，企图为社会贡献一份力量，在商业成功的同时关注社会价值。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1132"/>
      <w:r>
        <w:rPr>
          <w:rFonts w:ascii="仿宋" w:eastAsia="仿宋" w:hAnsi="仿宋" w:cs="仿宋" w:hint="eastAsia"/>
          <w:sz w:val="28"/>
          <w:lang w:eastAsia="zh-CN"/>
        </w:rPr>
        <w:t>五、大豆磷脂项目可持续发展</w:t>
      </w:r>
      <w:bookmarkEnd w:id="18"/>
    </w:p>
    <w:p>
      <w:pPr>
        <w:pStyle w:val="Heading2"/>
        <w:rPr>
          <w:rFonts w:ascii="仿宋" w:eastAsia="仿宋" w:hAnsi="仿宋" w:cs="仿宋" w:hint="eastAsia"/>
          <w:lang w:eastAsia="zh-CN"/>
        </w:rPr>
      </w:pPr>
      <w:bookmarkStart w:id="19" w:name="_Toc22084"/>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https://d.book118.com/975112014130011041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5205A"/>
    <w:rsid w:val="37F520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120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2024-01-10T21:20:00Z</dcterms:created>
  <dcterms:modified xsi:type="dcterms:W3CDTF">2024-01-10T21:20:43Z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D5CED1B9661F485D882C5C716042DBC7_11</vt:lpwstr>
  </property>
  <property fmtid="{D5CDD505-2E9C-101B-9397-08002B2CF9AE}" pid="3" name="KSOProductBuildVer">
    <vt:lpwstr>2052-12.1.0.16120</vt:lpwstr>
  </property>
</Properties>
</file>