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民用照明相关项目创业计划书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02" w:history="1">
        <w:r>
          <w:rPr>
            <w:rFonts w:ascii="仿宋" w:eastAsia="仿宋" w:hAnsi="仿宋" w:cs="仿宋" w:hint="eastAsia"/>
            <w:lang w:eastAsia="zh-CN"/>
          </w:rPr>
          <w:t>前言</w:t>
        </w:r>
        <w:r>
          <w:tab/>
        </w:r>
        <w:r>
          <w:fldChar w:fldCharType="begin"/>
        </w:r>
        <w:r>
          <w:instrText xml:space="preserve"> PAGEREF _Toc7302 \h </w:instrText>
        </w:r>
        <w:r>
          <w:fldChar w:fldCharType="separate"/>
        </w:r>
        <w:r>
          <w:t>3</w:t>
        </w:r>
        <w:r>
          <w:fldChar w:fldCharType="end"/>
        </w:r>
      </w:hyperlink>
    </w:p>
    <w:p>
      <w:pPr>
        <w:pStyle w:val="TOC1"/>
        <w:tabs>
          <w:tab w:val="right" w:leader="dot" w:pos="8306"/>
        </w:tabs>
      </w:pPr>
      <w:hyperlink w:anchor="_Toc1962" w:history="1">
        <w:r>
          <w:rPr>
            <w:rFonts w:ascii="仿宋" w:eastAsia="仿宋" w:hAnsi="仿宋" w:cs="仿宋" w:hint="eastAsia"/>
            <w:lang w:eastAsia="zh-CN"/>
          </w:rPr>
          <w:t>一、原辅材料及成品分析</w:t>
        </w:r>
        <w:r>
          <w:tab/>
        </w:r>
        <w:r>
          <w:fldChar w:fldCharType="begin"/>
        </w:r>
        <w:r>
          <w:instrText xml:space="preserve"> PAGEREF _Toc1962 \h </w:instrText>
        </w:r>
        <w:r>
          <w:fldChar w:fldCharType="separate"/>
        </w:r>
        <w:r>
          <w:t>3</w:t>
        </w:r>
        <w:r>
          <w:fldChar w:fldCharType="end"/>
        </w:r>
      </w:hyperlink>
    </w:p>
    <w:p>
      <w:pPr>
        <w:pStyle w:val="TOC2"/>
        <w:tabs>
          <w:tab w:val="right" w:leader="dot" w:pos="8306"/>
        </w:tabs>
      </w:pPr>
      <w:hyperlink w:anchor="_Toc29252" w:history="1">
        <w:r>
          <w:rPr>
            <w:rFonts w:ascii="仿宋" w:eastAsia="仿宋" w:hAnsi="仿宋" w:cs="仿宋" w:hint="eastAsia"/>
            <w:lang w:eastAsia="zh-CN"/>
          </w:rPr>
          <w:t>(一)、民用照明项目建设期原辅材料供应情况</w:t>
        </w:r>
        <w:r>
          <w:tab/>
        </w:r>
        <w:r>
          <w:fldChar w:fldCharType="begin"/>
        </w:r>
        <w:r>
          <w:instrText xml:space="preserve"> PAGEREF _Toc29252 \h </w:instrText>
        </w:r>
        <w:r>
          <w:fldChar w:fldCharType="separate"/>
        </w:r>
        <w:r>
          <w:t>3</w:t>
        </w:r>
        <w:r>
          <w:fldChar w:fldCharType="end"/>
        </w:r>
      </w:hyperlink>
    </w:p>
    <w:p>
      <w:pPr>
        <w:pStyle w:val="TOC2"/>
        <w:tabs>
          <w:tab w:val="right" w:leader="dot" w:pos="8306"/>
        </w:tabs>
      </w:pPr>
      <w:hyperlink w:anchor="_Toc20694" w:history="1">
        <w:r>
          <w:rPr>
            <w:rFonts w:ascii="仿宋" w:eastAsia="仿宋" w:hAnsi="仿宋" w:cs="仿宋" w:hint="eastAsia"/>
            <w:lang w:eastAsia="zh-CN"/>
          </w:rPr>
          <w:t>(二)、民用照明项目运营期原辅材料供应及质量管理</w:t>
        </w:r>
        <w:r>
          <w:tab/>
        </w:r>
        <w:r>
          <w:fldChar w:fldCharType="begin"/>
        </w:r>
        <w:r>
          <w:instrText xml:space="preserve"> PAGEREF _Toc20694 \h </w:instrText>
        </w:r>
        <w:r>
          <w:fldChar w:fldCharType="separate"/>
        </w:r>
        <w:r>
          <w:t>4</w:t>
        </w:r>
        <w:r>
          <w:fldChar w:fldCharType="end"/>
        </w:r>
      </w:hyperlink>
    </w:p>
    <w:p>
      <w:pPr>
        <w:pStyle w:val="TOC1"/>
        <w:tabs>
          <w:tab w:val="right" w:leader="dot" w:pos="8306"/>
        </w:tabs>
      </w:pPr>
      <w:hyperlink w:anchor="_Toc12979" w:history="1">
        <w:r>
          <w:rPr>
            <w:rFonts w:ascii="仿宋" w:eastAsia="仿宋" w:hAnsi="仿宋" w:cs="仿宋" w:hint="eastAsia"/>
            <w:lang w:eastAsia="zh-CN"/>
          </w:rPr>
          <w:t>二、发展规划</w:t>
        </w:r>
        <w:r>
          <w:tab/>
        </w:r>
        <w:r>
          <w:fldChar w:fldCharType="begin"/>
        </w:r>
        <w:r>
          <w:instrText xml:space="preserve"> PAGEREF _Toc12979 \h </w:instrText>
        </w:r>
        <w:r>
          <w:fldChar w:fldCharType="separate"/>
        </w:r>
        <w:r>
          <w:t>5</w:t>
        </w:r>
        <w:r>
          <w:fldChar w:fldCharType="end"/>
        </w:r>
      </w:hyperlink>
    </w:p>
    <w:p>
      <w:pPr>
        <w:pStyle w:val="TOC2"/>
        <w:tabs>
          <w:tab w:val="right" w:leader="dot" w:pos="8306"/>
        </w:tabs>
      </w:pPr>
      <w:hyperlink w:anchor="_Toc19022" w:history="1">
        <w:r>
          <w:rPr>
            <w:rFonts w:ascii="仿宋" w:eastAsia="仿宋" w:hAnsi="仿宋" w:cs="仿宋" w:hint="eastAsia"/>
            <w:lang w:eastAsia="zh-CN"/>
          </w:rPr>
          <w:t>(一)、公司发展规划</w:t>
        </w:r>
        <w:r>
          <w:tab/>
        </w:r>
        <w:r>
          <w:fldChar w:fldCharType="begin"/>
        </w:r>
        <w:r>
          <w:instrText xml:space="preserve"> PAGEREF _Toc19022 \h </w:instrText>
        </w:r>
        <w:r>
          <w:fldChar w:fldCharType="separate"/>
        </w:r>
        <w:r>
          <w:t>5</w:t>
        </w:r>
        <w:r>
          <w:fldChar w:fldCharType="end"/>
        </w:r>
      </w:hyperlink>
    </w:p>
    <w:p>
      <w:pPr>
        <w:pStyle w:val="TOC2"/>
        <w:tabs>
          <w:tab w:val="right" w:leader="dot" w:pos="8306"/>
        </w:tabs>
      </w:pPr>
      <w:hyperlink w:anchor="_Toc27161" w:history="1">
        <w:r>
          <w:rPr>
            <w:rFonts w:ascii="仿宋" w:eastAsia="仿宋" w:hAnsi="仿宋" w:cs="仿宋" w:hint="eastAsia"/>
            <w:lang w:eastAsia="zh-CN"/>
          </w:rPr>
          <w:t>(二)、保障措施</w:t>
        </w:r>
        <w:r>
          <w:tab/>
        </w:r>
        <w:r>
          <w:fldChar w:fldCharType="begin"/>
        </w:r>
        <w:r>
          <w:instrText xml:space="preserve"> PAGEREF _Toc27161 \h </w:instrText>
        </w:r>
        <w:r>
          <w:fldChar w:fldCharType="separate"/>
        </w:r>
        <w:r>
          <w:t>6</w:t>
        </w:r>
        <w:r>
          <w:fldChar w:fldCharType="end"/>
        </w:r>
      </w:hyperlink>
    </w:p>
    <w:p>
      <w:pPr>
        <w:pStyle w:val="TOC1"/>
        <w:tabs>
          <w:tab w:val="right" w:leader="dot" w:pos="8306"/>
        </w:tabs>
      </w:pPr>
      <w:hyperlink w:anchor="_Toc15446" w:history="1">
        <w:r>
          <w:rPr>
            <w:rFonts w:ascii="仿宋" w:eastAsia="仿宋" w:hAnsi="仿宋" w:cs="仿宋" w:hint="eastAsia"/>
            <w:lang w:eastAsia="zh-CN"/>
          </w:rPr>
          <w:t>三、运营模式分析</w:t>
        </w:r>
        <w:r>
          <w:tab/>
        </w:r>
        <w:r>
          <w:fldChar w:fldCharType="begin"/>
        </w:r>
        <w:r>
          <w:instrText xml:space="preserve"> PAGEREF _Toc15446 \h </w:instrText>
        </w:r>
        <w:r>
          <w:fldChar w:fldCharType="separate"/>
        </w:r>
        <w:r>
          <w:t>8</w:t>
        </w:r>
        <w:r>
          <w:fldChar w:fldCharType="end"/>
        </w:r>
      </w:hyperlink>
    </w:p>
    <w:p>
      <w:pPr>
        <w:pStyle w:val="TOC2"/>
        <w:tabs>
          <w:tab w:val="right" w:leader="dot" w:pos="8306"/>
        </w:tabs>
      </w:pPr>
      <w:hyperlink w:anchor="_Toc16495" w:history="1">
        <w:r>
          <w:rPr>
            <w:rFonts w:ascii="仿宋" w:eastAsia="仿宋" w:hAnsi="仿宋" w:cs="仿宋" w:hint="eastAsia"/>
            <w:lang w:eastAsia="zh-CN"/>
          </w:rPr>
          <w:t>(一)、公司经营宗旨</w:t>
        </w:r>
        <w:r>
          <w:tab/>
        </w:r>
        <w:r>
          <w:fldChar w:fldCharType="begin"/>
        </w:r>
        <w:r>
          <w:instrText xml:space="preserve"> PAGEREF _Toc16495 \h </w:instrText>
        </w:r>
        <w:r>
          <w:fldChar w:fldCharType="separate"/>
        </w:r>
        <w:r>
          <w:t>8</w:t>
        </w:r>
        <w:r>
          <w:fldChar w:fldCharType="end"/>
        </w:r>
      </w:hyperlink>
    </w:p>
    <w:p>
      <w:pPr>
        <w:pStyle w:val="TOC2"/>
        <w:tabs>
          <w:tab w:val="right" w:leader="dot" w:pos="8306"/>
        </w:tabs>
      </w:pPr>
      <w:hyperlink w:anchor="_Toc21671" w:history="1">
        <w:r>
          <w:rPr>
            <w:rFonts w:ascii="仿宋" w:eastAsia="仿宋" w:hAnsi="仿宋" w:cs="仿宋" w:hint="eastAsia"/>
            <w:lang w:eastAsia="zh-CN"/>
          </w:rPr>
          <w:t>(二)、公司的目标、主要职责</w:t>
        </w:r>
        <w:r>
          <w:tab/>
        </w:r>
        <w:r>
          <w:fldChar w:fldCharType="begin"/>
        </w:r>
        <w:r>
          <w:instrText xml:space="preserve"> PAGEREF _Toc21671 \h </w:instrText>
        </w:r>
        <w:r>
          <w:fldChar w:fldCharType="separate"/>
        </w:r>
        <w:r>
          <w:t>9</w:t>
        </w:r>
        <w:r>
          <w:fldChar w:fldCharType="end"/>
        </w:r>
      </w:hyperlink>
    </w:p>
    <w:p>
      <w:pPr>
        <w:pStyle w:val="TOC2"/>
        <w:tabs>
          <w:tab w:val="right" w:leader="dot" w:pos="8306"/>
        </w:tabs>
      </w:pPr>
      <w:hyperlink w:anchor="_Toc17320" w:history="1">
        <w:r>
          <w:rPr>
            <w:rFonts w:ascii="仿宋" w:eastAsia="仿宋" w:hAnsi="仿宋" w:cs="仿宋" w:hint="eastAsia"/>
            <w:lang w:eastAsia="zh-CN"/>
          </w:rPr>
          <w:t>(三)、各部门职责及权限</w:t>
        </w:r>
        <w:r>
          <w:tab/>
        </w:r>
        <w:r>
          <w:fldChar w:fldCharType="begin"/>
        </w:r>
        <w:r>
          <w:instrText xml:space="preserve"> PAGEREF _Toc17320 \h </w:instrText>
        </w:r>
        <w:r>
          <w:fldChar w:fldCharType="separate"/>
        </w:r>
        <w:r>
          <w:t>10</w:t>
        </w:r>
        <w:r>
          <w:fldChar w:fldCharType="end"/>
        </w:r>
      </w:hyperlink>
    </w:p>
    <w:p>
      <w:pPr>
        <w:pStyle w:val="TOC2"/>
        <w:tabs>
          <w:tab w:val="right" w:leader="dot" w:pos="8306"/>
        </w:tabs>
      </w:pPr>
      <w:hyperlink w:anchor="_Toc3092" w:history="1">
        <w:r>
          <w:rPr>
            <w:rFonts w:ascii="仿宋" w:eastAsia="仿宋" w:hAnsi="仿宋" w:cs="仿宋" w:hint="eastAsia"/>
            <w:lang w:eastAsia="zh-CN"/>
          </w:rPr>
          <w:t>(四)、财务会计制度</w:t>
        </w:r>
        <w:r>
          <w:tab/>
        </w:r>
        <w:r>
          <w:fldChar w:fldCharType="begin"/>
        </w:r>
        <w:r>
          <w:instrText xml:space="preserve"> PAGEREF _Toc3092 \h </w:instrText>
        </w:r>
        <w:r>
          <w:fldChar w:fldCharType="separate"/>
        </w:r>
        <w:r>
          <w:t>13</w:t>
        </w:r>
        <w:r>
          <w:fldChar w:fldCharType="end"/>
        </w:r>
      </w:hyperlink>
    </w:p>
    <w:p>
      <w:pPr>
        <w:pStyle w:val="TOC1"/>
        <w:tabs>
          <w:tab w:val="right" w:leader="dot" w:pos="8306"/>
        </w:tabs>
      </w:pPr>
      <w:hyperlink w:anchor="_Toc26935" w:history="1">
        <w:r>
          <w:rPr>
            <w:rFonts w:ascii="仿宋" w:eastAsia="仿宋" w:hAnsi="仿宋" w:cs="仿宋" w:hint="eastAsia"/>
            <w:lang w:eastAsia="zh-CN"/>
          </w:rPr>
          <w:t>四、法人治理结构</w:t>
        </w:r>
        <w:r>
          <w:tab/>
        </w:r>
        <w:r>
          <w:fldChar w:fldCharType="begin"/>
        </w:r>
        <w:r>
          <w:instrText xml:space="preserve"> PAGEREF _Toc26935 \h </w:instrText>
        </w:r>
        <w:r>
          <w:fldChar w:fldCharType="separate"/>
        </w:r>
        <w:r>
          <w:t>18</w:t>
        </w:r>
        <w:r>
          <w:fldChar w:fldCharType="end"/>
        </w:r>
      </w:hyperlink>
    </w:p>
    <w:p>
      <w:pPr>
        <w:pStyle w:val="TOC2"/>
        <w:tabs>
          <w:tab w:val="right" w:leader="dot" w:pos="8306"/>
        </w:tabs>
      </w:pPr>
      <w:hyperlink w:anchor="_Toc2698" w:history="1">
        <w:r>
          <w:rPr>
            <w:rFonts w:ascii="仿宋" w:eastAsia="仿宋" w:hAnsi="仿宋" w:cs="仿宋" w:hint="eastAsia"/>
            <w:lang w:eastAsia="zh-CN"/>
          </w:rPr>
          <w:t>(一)、股东权利及义务</w:t>
        </w:r>
        <w:r>
          <w:tab/>
        </w:r>
        <w:r>
          <w:fldChar w:fldCharType="begin"/>
        </w:r>
        <w:r>
          <w:instrText xml:space="preserve"> PAGEREF _Toc2698 \h </w:instrText>
        </w:r>
        <w:r>
          <w:fldChar w:fldCharType="separate"/>
        </w:r>
        <w:r>
          <w:t>18</w:t>
        </w:r>
        <w:r>
          <w:fldChar w:fldCharType="end"/>
        </w:r>
      </w:hyperlink>
    </w:p>
    <w:p>
      <w:pPr>
        <w:pStyle w:val="TOC2"/>
        <w:tabs>
          <w:tab w:val="right" w:leader="dot" w:pos="8306"/>
        </w:tabs>
      </w:pPr>
      <w:hyperlink w:anchor="_Toc10378" w:history="1">
        <w:r>
          <w:rPr>
            <w:rFonts w:ascii="仿宋" w:eastAsia="仿宋" w:hAnsi="仿宋" w:cs="仿宋" w:hint="eastAsia"/>
            <w:lang w:eastAsia="zh-CN"/>
          </w:rPr>
          <w:t>(二)、董事</w:t>
        </w:r>
        <w:r>
          <w:tab/>
        </w:r>
        <w:r>
          <w:fldChar w:fldCharType="begin"/>
        </w:r>
        <w:r>
          <w:instrText xml:space="preserve"> PAGEREF _Toc10378 \h </w:instrText>
        </w:r>
        <w:r>
          <w:fldChar w:fldCharType="separate"/>
        </w:r>
        <w:r>
          <w:t>20</w:t>
        </w:r>
        <w:r>
          <w:fldChar w:fldCharType="end"/>
        </w:r>
      </w:hyperlink>
    </w:p>
    <w:p>
      <w:pPr>
        <w:pStyle w:val="TOC2"/>
        <w:tabs>
          <w:tab w:val="right" w:leader="dot" w:pos="8306"/>
        </w:tabs>
      </w:pPr>
      <w:hyperlink w:anchor="_Toc1040" w:history="1">
        <w:r>
          <w:rPr>
            <w:rFonts w:ascii="仿宋" w:eastAsia="仿宋" w:hAnsi="仿宋" w:cs="仿宋" w:hint="eastAsia"/>
            <w:lang w:eastAsia="zh-CN"/>
          </w:rPr>
          <w:t>(三)、高级管理人员</w:t>
        </w:r>
        <w:r>
          <w:tab/>
        </w:r>
        <w:r>
          <w:fldChar w:fldCharType="begin"/>
        </w:r>
        <w:r>
          <w:instrText xml:space="preserve"> PAGEREF _Toc1040 \h </w:instrText>
        </w:r>
        <w:r>
          <w:fldChar w:fldCharType="separate"/>
        </w:r>
        <w:r>
          <w:t>23</w:t>
        </w:r>
        <w:r>
          <w:fldChar w:fldCharType="end"/>
        </w:r>
      </w:hyperlink>
    </w:p>
    <w:p>
      <w:pPr>
        <w:pStyle w:val="TOC2"/>
        <w:tabs>
          <w:tab w:val="right" w:leader="dot" w:pos="8306"/>
        </w:tabs>
      </w:pPr>
      <w:hyperlink w:anchor="_Toc24215" w:history="1">
        <w:r>
          <w:rPr>
            <w:rFonts w:ascii="仿宋" w:eastAsia="仿宋" w:hAnsi="仿宋" w:cs="仿宋" w:hint="eastAsia"/>
            <w:lang w:eastAsia="zh-CN"/>
          </w:rPr>
          <w:t>(四)、监事</w:t>
        </w:r>
        <w:r>
          <w:tab/>
        </w:r>
        <w:r>
          <w:fldChar w:fldCharType="begin"/>
        </w:r>
        <w:r>
          <w:instrText xml:space="preserve"> PAGEREF _Toc24215 \h </w:instrText>
        </w:r>
        <w:r>
          <w:fldChar w:fldCharType="separate"/>
        </w:r>
        <w:r>
          <w:t>25</w:t>
        </w:r>
        <w:r>
          <w:fldChar w:fldCharType="end"/>
        </w:r>
      </w:hyperlink>
    </w:p>
    <w:p>
      <w:pPr>
        <w:pStyle w:val="TOC1"/>
        <w:tabs>
          <w:tab w:val="right" w:leader="dot" w:pos="8306"/>
        </w:tabs>
      </w:pPr>
      <w:hyperlink w:anchor="_Toc7848" w:history="1">
        <w:r>
          <w:rPr>
            <w:rFonts w:ascii="仿宋" w:eastAsia="仿宋" w:hAnsi="仿宋" w:cs="仿宋" w:hint="eastAsia"/>
            <w:lang w:eastAsia="zh-CN"/>
          </w:rPr>
          <w:t>五、工艺技术设计及设备选型方案</w:t>
        </w:r>
        <w:r>
          <w:tab/>
        </w:r>
        <w:r>
          <w:fldChar w:fldCharType="begin"/>
        </w:r>
        <w:r>
          <w:instrText xml:space="preserve"> PAGEREF _Toc7848 \h </w:instrText>
        </w:r>
        <w:r>
          <w:fldChar w:fldCharType="separate"/>
        </w:r>
        <w:r>
          <w:t>26</w:t>
        </w:r>
        <w:r>
          <w:fldChar w:fldCharType="end"/>
        </w:r>
      </w:hyperlink>
    </w:p>
    <w:p>
      <w:pPr>
        <w:pStyle w:val="TOC2"/>
        <w:tabs>
          <w:tab w:val="right" w:leader="dot" w:pos="8306"/>
        </w:tabs>
      </w:pPr>
      <w:hyperlink w:anchor="_Toc27318" w:history="1">
        <w:r>
          <w:rPr>
            <w:rFonts w:ascii="仿宋" w:eastAsia="仿宋" w:hAnsi="仿宋" w:cs="仿宋" w:hint="eastAsia"/>
            <w:lang w:eastAsia="zh-CN"/>
          </w:rPr>
          <w:t>(一)、企业技术研发分析</w:t>
        </w:r>
        <w:r>
          <w:tab/>
        </w:r>
        <w:r>
          <w:fldChar w:fldCharType="begin"/>
        </w:r>
        <w:r>
          <w:instrText xml:space="preserve"> PAGEREF _Toc27318 \h </w:instrText>
        </w:r>
        <w:r>
          <w:fldChar w:fldCharType="separate"/>
        </w:r>
        <w:r>
          <w:t>26</w:t>
        </w:r>
        <w:r>
          <w:fldChar w:fldCharType="end"/>
        </w:r>
      </w:hyperlink>
    </w:p>
    <w:p>
      <w:pPr>
        <w:pStyle w:val="TOC2"/>
        <w:tabs>
          <w:tab w:val="right" w:leader="dot" w:pos="8306"/>
        </w:tabs>
      </w:pPr>
      <w:hyperlink w:anchor="_Toc12346" w:history="1">
        <w:r>
          <w:rPr>
            <w:rFonts w:ascii="仿宋" w:eastAsia="仿宋" w:hAnsi="仿宋" w:cs="仿宋" w:hint="eastAsia"/>
            <w:lang w:eastAsia="zh-CN"/>
          </w:rPr>
          <w:t>(二)、民用照明项目技术工艺分析</w:t>
        </w:r>
        <w:r>
          <w:tab/>
        </w:r>
        <w:r>
          <w:fldChar w:fldCharType="begin"/>
        </w:r>
        <w:r>
          <w:instrText xml:space="preserve"> PAGEREF _Toc12346 \h </w:instrText>
        </w:r>
        <w:r>
          <w:fldChar w:fldCharType="separate"/>
        </w:r>
        <w:r>
          <w:t>28</w:t>
        </w:r>
        <w:r>
          <w:fldChar w:fldCharType="end"/>
        </w:r>
      </w:hyperlink>
    </w:p>
    <w:p>
      <w:pPr>
        <w:pStyle w:val="TOC2"/>
        <w:tabs>
          <w:tab w:val="right" w:leader="dot" w:pos="8306"/>
        </w:tabs>
      </w:pPr>
      <w:hyperlink w:anchor="_Toc14166" w:history="1">
        <w:r>
          <w:rPr>
            <w:rFonts w:ascii="仿宋" w:eastAsia="仿宋" w:hAnsi="仿宋" w:cs="仿宋" w:hint="eastAsia"/>
            <w:lang w:eastAsia="zh-CN"/>
          </w:rPr>
          <w:t>(三)、质量管理</w:t>
        </w:r>
        <w:r>
          <w:tab/>
        </w:r>
        <w:r>
          <w:fldChar w:fldCharType="begin"/>
        </w:r>
        <w:r>
          <w:instrText xml:space="preserve"> PAGEREF _Toc14166 \h </w:instrText>
        </w:r>
        <w:r>
          <w:fldChar w:fldCharType="separate"/>
        </w:r>
        <w:r>
          <w:t>29</w:t>
        </w:r>
        <w:r>
          <w:fldChar w:fldCharType="end"/>
        </w:r>
      </w:hyperlink>
    </w:p>
    <w:p>
      <w:pPr>
        <w:pStyle w:val="TOC2"/>
        <w:tabs>
          <w:tab w:val="right" w:leader="dot" w:pos="8306"/>
        </w:tabs>
      </w:pPr>
      <w:hyperlink w:anchor="_Toc23803" w:history="1">
        <w:r>
          <w:rPr>
            <w:rFonts w:ascii="仿宋" w:eastAsia="仿宋" w:hAnsi="仿宋" w:cs="仿宋" w:hint="eastAsia"/>
            <w:lang w:eastAsia="zh-CN"/>
          </w:rPr>
          <w:t>(四)、设备选型方案</w:t>
        </w:r>
        <w:r>
          <w:tab/>
        </w:r>
        <w:r>
          <w:fldChar w:fldCharType="begin"/>
        </w:r>
        <w:r>
          <w:instrText xml:space="preserve"> PAGEREF _Toc23803 \h </w:instrText>
        </w:r>
        <w:r>
          <w:fldChar w:fldCharType="separate"/>
        </w:r>
        <w:r>
          <w:t>30</w:t>
        </w:r>
        <w:r>
          <w:fldChar w:fldCharType="end"/>
        </w:r>
      </w:hyperlink>
    </w:p>
    <w:p>
      <w:pPr>
        <w:pStyle w:val="TOC1"/>
        <w:tabs>
          <w:tab w:val="right" w:leader="dot" w:pos="8306"/>
        </w:tabs>
      </w:pPr>
      <w:hyperlink w:anchor="_Toc13649" w:history="1">
        <w:r>
          <w:rPr>
            <w:rFonts w:ascii="仿宋" w:eastAsia="仿宋" w:hAnsi="仿宋" w:cs="仿宋" w:hint="eastAsia"/>
            <w:lang w:eastAsia="zh-CN"/>
          </w:rPr>
          <w:t>六、公司基本情况</w:t>
        </w:r>
        <w:r>
          <w:tab/>
        </w:r>
        <w:r>
          <w:fldChar w:fldCharType="begin"/>
        </w:r>
        <w:r>
          <w:instrText xml:space="preserve"> PAGEREF _Toc13649 \h </w:instrText>
        </w:r>
        <w:r>
          <w:fldChar w:fldCharType="separate"/>
        </w:r>
        <w:r>
          <w:t>31</w:t>
        </w:r>
        <w:r>
          <w:fldChar w:fldCharType="end"/>
        </w:r>
      </w:hyperlink>
    </w:p>
    <w:p>
      <w:pPr>
        <w:pStyle w:val="TOC2"/>
        <w:tabs>
          <w:tab w:val="right" w:leader="dot" w:pos="8306"/>
        </w:tabs>
      </w:pPr>
      <w:hyperlink w:anchor="_Toc8685" w:history="1">
        <w:r>
          <w:rPr>
            <w:rFonts w:ascii="仿宋" w:eastAsia="仿宋" w:hAnsi="仿宋" w:cs="仿宋" w:hint="eastAsia"/>
            <w:lang w:eastAsia="zh-CN"/>
          </w:rPr>
          <w:t>(一)、公司基本信息</w:t>
        </w:r>
        <w:r>
          <w:tab/>
        </w:r>
        <w:r>
          <w:fldChar w:fldCharType="begin"/>
        </w:r>
        <w:r>
          <w:instrText xml:space="preserve"> PAGEREF _Toc8685 \h </w:instrText>
        </w:r>
        <w:r>
          <w:fldChar w:fldCharType="separate"/>
        </w:r>
        <w:r>
          <w:t>31</w:t>
        </w:r>
        <w:r>
          <w:fldChar w:fldCharType="end"/>
        </w:r>
      </w:hyperlink>
    </w:p>
    <w:p>
      <w:pPr>
        <w:pStyle w:val="TOC2"/>
        <w:tabs>
          <w:tab w:val="right" w:leader="dot" w:pos="8306"/>
        </w:tabs>
      </w:pPr>
      <w:hyperlink w:anchor="_Toc18158" w:history="1">
        <w:r>
          <w:rPr>
            <w:rFonts w:ascii="仿宋" w:eastAsia="仿宋" w:hAnsi="仿宋" w:cs="仿宋" w:hint="eastAsia"/>
            <w:lang w:eastAsia="zh-CN"/>
          </w:rPr>
          <w:t>(二)、公司简介</w:t>
        </w:r>
        <w:r>
          <w:tab/>
        </w:r>
        <w:r>
          <w:fldChar w:fldCharType="begin"/>
        </w:r>
        <w:r>
          <w:instrText xml:space="preserve"> PAGEREF _Toc18158 \h </w:instrText>
        </w:r>
        <w:r>
          <w:fldChar w:fldCharType="separate"/>
        </w:r>
        <w:r>
          <w:t>32</w:t>
        </w:r>
        <w:r>
          <w:fldChar w:fldCharType="end"/>
        </w:r>
      </w:hyperlink>
    </w:p>
    <w:p>
      <w:pPr>
        <w:pStyle w:val="TOC2"/>
        <w:tabs>
          <w:tab w:val="right" w:leader="dot" w:pos="8306"/>
        </w:tabs>
      </w:pPr>
      <w:hyperlink w:anchor="_Toc29796" w:history="1">
        <w:r>
          <w:rPr>
            <w:rFonts w:ascii="仿宋" w:eastAsia="仿宋" w:hAnsi="仿宋" w:cs="仿宋" w:hint="eastAsia"/>
            <w:lang w:eastAsia="zh-CN"/>
          </w:rPr>
          <w:t>(三)、公司竞争优势</w:t>
        </w:r>
        <w:r>
          <w:tab/>
        </w:r>
        <w:r>
          <w:fldChar w:fldCharType="begin"/>
        </w:r>
        <w:r>
          <w:instrText xml:space="preserve"> PAGEREF _Toc29796 \h </w:instrText>
        </w:r>
        <w:r>
          <w:fldChar w:fldCharType="separate"/>
        </w:r>
        <w:r>
          <w:t>33</w:t>
        </w:r>
        <w:r>
          <w:fldChar w:fldCharType="end"/>
        </w:r>
      </w:hyperlink>
    </w:p>
    <w:p>
      <w:pPr>
        <w:pStyle w:val="TOC2"/>
        <w:tabs>
          <w:tab w:val="right" w:leader="dot" w:pos="8306"/>
        </w:tabs>
      </w:pPr>
      <w:hyperlink w:anchor="_Toc16328" w:history="1">
        <w:r>
          <w:rPr>
            <w:rFonts w:ascii="仿宋" w:eastAsia="仿宋" w:hAnsi="仿宋" w:cs="仿宋" w:hint="eastAsia"/>
            <w:lang w:eastAsia="zh-CN"/>
          </w:rPr>
          <w:t>(四)、核心人员介绍</w:t>
        </w:r>
        <w:r>
          <w:tab/>
        </w:r>
        <w:r>
          <w:fldChar w:fldCharType="begin"/>
        </w:r>
        <w:r>
          <w:instrText xml:space="preserve"> PAGEREF _Toc16328 \h </w:instrText>
        </w:r>
        <w:r>
          <w:fldChar w:fldCharType="separate"/>
        </w:r>
        <w:r>
          <w:t>35</w:t>
        </w:r>
        <w:r>
          <w:fldChar w:fldCharType="end"/>
        </w:r>
      </w:hyperlink>
    </w:p>
    <w:p>
      <w:pPr>
        <w:pStyle w:val="TOC2"/>
        <w:tabs>
          <w:tab w:val="right" w:leader="dot" w:pos="8306"/>
        </w:tabs>
      </w:pPr>
      <w:hyperlink w:anchor="_Toc9913" w:history="1">
        <w:r>
          <w:rPr>
            <w:rFonts w:ascii="仿宋" w:eastAsia="仿宋" w:hAnsi="仿宋" w:cs="仿宋" w:hint="eastAsia"/>
            <w:lang w:eastAsia="zh-CN"/>
          </w:rPr>
          <w:t>(五)、经营宗旨</w:t>
        </w:r>
        <w:r>
          <w:tab/>
        </w:r>
        <w:r>
          <w:fldChar w:fldCharType="begin"/>
        </w:r>
        <w:r>
          <w:instrText xml:space="preserve"> PAGEREF _Toc9913 \h </w:instrText>
        </w:r>
        <w:r>
          <w:fldChar w:fldCharType="separate"/>
        </w:r>
        <w:r>
          <w:t>36</w:t>
        </w:r>
        <w:r>
          <w:fldChar w:fldCharType="end"/>
        </w:r>
      </w:hyperlink>
    </w:p>
    <w:p>
      <w:pPr>
        <w:pStyle w:val="TOC2"/>
        <w:tabs>
          <w:tab w:val="right" w:leader="dot" w:pos="8306"/>
        </w:tabs>
      </w:pPr>
      <w:hyperlink w:anchor="_Toc2366" w:history="1">
        <w:r>
          <w:rPr>
            <w:rFonts w:ascii="仿宋" w:eastAsia="仿宋" w:hAnsi="仿宋" w:cs="仿宋" w:hint="eastAsia"/>
            <w:lang w:eastAsia="zh-CN"/>
          </w:rPr>
          <w:t>(六)、公司发展规划</w:t>
        </w:r>
        <w:r>
          <w:tab/>
        </w:r>
        <w:r>
          <w:fldChar w:fldCharType="begin"/>
        </w:r>
        <w:r>
          <w:instrText xml:space="preserve"> PAGEREF _Toc2366 \h </w:instrText>
        </w:r>
        <w:r>
          <w:fldChar w:fldCharType="separate"/>
        </w:r>
        <w:r>
          <w:t>37</w:t>
        </w:r>
        <w:r>
          <w:fldChar w:fldCharType="end"/>
        </w:r>
      </w:hyperlink>
    </w:p>
    <w:p>
      <w:pPr>
        <w:pStyle w:val="TOC1"/>
        <w:tabs>
          <w:tab w:val="right" w:leader="dot" w:pos="8306"/>
        </w:tabs>
      </w:pPr>
      <w:hyperlink w:anchor="_Toc914" w:history="1">
        <w:r>
          <w:rPr>
            <w:rFonts w:ascii="仿宋" w:eastAsia="仿宋" w:hAnsi="仿宋" w:cs="仿宋" w:hint="eastAsia"/>
            <w:lang w:eastAsia="zh-CN"/>
          </w:rPr>
          <w:t>七、投资方案</w:t>
        </w:r>
        <w:r>
          <w:tab/>
        </w:r>
        <w:r>
          <w:fldChar w:fldCharType="begin"/>
        </w:r>
        <w:r>
          <w:instrText xml:space="preserve"> PAGEREF _Toc914 \h </w:instrText>
        </w:r>
        <w:r>
          <w:fldChar w:fldCharType="separate"/>
        </w:r>
        <w:r>
          <w:t>39</w:t>
        </w:r>
        <w:r>
          <w:fldChar w:fldCharType="end"/>
        </w:r>
      </w:hyperlink>
    </w:p>
    <w:p>
      <w:pPr>
        <w:pStyle w:val="TOC2"/>
        <w:tabs>
          <w:tab w:val="right" w:leader="dot" w:pos="8306"/>
        </w:tabs>
      </w:pPr>
      <w:hyperlink w:anchor="_Toc14107" w:history="1">
        <w:r>
          <w:rPr>
            <w:rFonts w:ascii="仿宋" w:eastAsia="仿宋" w:hAnsi="仿宋" w:cs="仿宋" w:hint="eastAsia"/>
            <w:lang w:eastAsia="zh-CN"/>
          </w:rPr>
          <w:t>(一)、投资估算的依据和说明</w:t>
        </w:r>
        <w:r>
          <w:tab/>
        </w:r>
        <w:r>
          <w:fldChar w:fldCharType="begin"/>
        </w:r>
        <w:r>
          <w:instrText xml:space="preserve"> PAGEREF _Toc14107 \h </w:instrText>
        </w:r>
        <w:r>
          <w:fldChar w:fldCharType="separate"/>
        </w:r>
        <w:r>
          <w:t>39</w:t>
        </w:r>
        <w:r>
          <w:fldChar w:fldCharType="end"/>
        </w:r>
      </w:hyperlink>
    </w:p>
    <w:p>
      <w:pPr>
        <w:pStyle w:val="TOC2"/>
        <w:tabs>
          <w:tab w:val="right" w:leader="dot" w:pos="8306"/>
        </w:tabs>
      </w:pPr>
      <w:hyperlink w:anchor="_Toc23653" w:history="1">
        <w:r>
          <w:rPr>
            <w:rFonts w:ascii="仿宋" w:eastAsia="仿宋" w:hAnsi="仿宋" w:cs="仿宋" w:hint="eastAsia"/>
            <w:lang w:eastAsia="zh-CN"/>
          </w:rPr>
          <w:t>(二)、建设投资估算</w:t>
        </w:r>
        <w:r>
          <w:tab/>
        </w:r>
        <w:r>
          <w:fldChar w:fldCharType="begin"/>
        </w:r>
        <w:r>
          <w:instrText xml:space="preserve"> PAGEREF _Toc23653 \h </w:instrText>
        </w:r>
        <w:r>
          <w:fldChar w:fldCharType="separate"/>
        </w:r>
        <w:r>
          <w:t>40</w:t>
        </w:r>
        <w:r>
          <w:fldChar w:fldCharType="end"/>
        </w:r>
      </w:hyperlink>
    </w:p>
    <w:p>
      <w:pPr>
        <w:pStyle w:val="TOC2"/>
        <w:tabs>
          <w:tab w:val="right" w:leader="dot" w:pos="8306"/>
        </w:tabs>
      </w:pPr>
      <w:hyperlink w:anchor="_Toc30339" w:history="1">
        <w:r>
          <w:rPr>
            <w:rFonts w:ascii="仿宋" w:eastAsia="仿宋" w:hAnsi="仿宋" w:cs="仿宋" w:hint="eastAsia"/>
            <w:lang w:eastAsia="zh-CN"/>
          </w:rPr>
          <w:t>(三)、建设期利息</w:t>
        </w:r>
        <w:r>
          <w:tab/>
        </w:r>
        <w:r>
          <w:fldChar w:fldCharType="begin"/>
        </w:r>
        <w:r>
          <w:instrText xml:space="preserve"> PAGEREF _Toc30339 \h </w:instrText>
        </w:r>
        <w:r>
          <w:fldChar w:fldCharType="separate"/>
        </w:r>
        <w:r>
          <w:t>42</w:t>
        </w:r>
        <w:r>
          <w:fldChar w:fldCharType="end"/>
        </w:r>
      </w:hyperlink>
    </w:p>
    <w:p>
      <w:pPr>
        <w:pStyle w:val="TOC2"/>
        <w:tabs>
          <w:tab w:val="right" w:leader="dot" w:pos="8306"/>
        </w:tabs>
      </w:pPr>
      <w:hyperlink w:anchor="_Toc27941" w:history="1">
        <w:r>
          <w:rPr>
            <w:rFonts w:ascii="仿宋" w:eastAsia="仿宋" w:hAnsi="仿宋" w:cs="仿宋" w:hint="eastAsia"/>
            <w:lang w:eastAsia="zh-CN"/>
          </w:rPr>
          <w:t>(四)、流动资金</w:t>
        </w:r>
        <w:r>
          <w:tab/>
        </w:r>
        <w:r>
          <w:fldChar w:fldCharType="begin"/>
        </w:r>
        <w:r>
          <w:instrText xml:space="preserve"> PAGEREF _Toc27941 \h </w:instrText>
        </w:r>
        <w:r>
          <w:fldChar w:fldCharType="separate"/>
        </w:r>
        <w:r>
          <w:t>42</w:t>
        </w:r>
        <w:r>
          <w:fldChar w:fldCharType="end"/>
        </w:r>
      </w:hyperlink>
    </w:p>
    <w:p>
      <w:pPr>
        <w:pStyle w:val="TOC2"/>
        <w:tabs>
          <w:tab w:val="right" w:leader="dot" w:pos="8306"/>
        </w:tabs>
      </w:pPr>
      <w:hyperlink w:anchor="_Toc20860" w:history="1">
        <w:r>
          <w:rPr>
            <w:rFonts w:ascii="仿宋" w:eastAsia="仿宋" w:hAnsi="仿宋" w:cs="仿宋" w:hint="eastAsia"/>
            <w:lang w:eastAsia="zh-CN"/>
          </w:rPr>
          <w:t>(五)、民用照明项目总投资</w:t>
        </w:r>
        <w:r>
          <w:tab/>
        </w:r>
        <w:r>
          <w:fldChar w:fldCharType="begin"/>
        </w:r>
        <w:r>
          <w:instrText xml:space="preserve"> PAGEREF _Toc20860 \h </w:instrText>
        </w:r>
        <w:r>
          <w:fldChar w:fldCharType="separate"/>
        </w:r>
        <w:r>
          <w:t>43</w:t>
        </w:r>
        <w:r>
          <w:fldChar w:fldCharType="end"/>
        </w:r>
      </w:hyperlink>
    </w:p>
    <w:p>
      <w:pPr>
        <w:pStyle w:val="TOC2"/>
        <w:tabs>
          <w:tab w:val="right" w:leader="dot" w:pos="8306"/>
        </w:tabs>
      </w:pPr>
      <w:hyperlink w:anchor="_Toc17972" w:history="1">
        <w:r>
          <w:rPr>
            <w:rFonts w:ascii="仿宋" w:eastAsia="仿宋" w:hAnsi="仿宋" w:cs="仿宋" w:hint="eastAsia"/>
            <w:lang w:eastAsia="zh-CN"/>
          </w:rPr>
          <w:t>(六)、资金筹措与投资计划</w:t>
        </w:r>
        <w:r>
          <w:tab/>
        </w:r>
        <w:r>
          <w:fldChar w:fldCharType="begin"/>
        </w:r>
        <w:r>
          <w:instrText xml:space="preserve"> PAGEREF _Toc17972 \h </w:instrText>
        </w:r>
        <w:r>
          <w:fldChar w:fldCharType="separate"/>
        </w:r>
        <w:r>
          <w:t>44</w:t>
        </w:r>
        <w:r>
          <w:fldChar w:fldCharType="end"/>
        </w:r>
      </w:hyperlink>
    </w:p>
    <w:p>
      <w:pPr>
        <w:pStyle w:val="TOC1"/>
        <w:tabs>
          <w:tab w:val="right" w:leader="dot" w:pos="8306"/>
        </w:tabs>
      </w:pPr>
      <w:hyperlink w:anchor="_Toc21381" w:history="1">
        <w:r>
          <w:rPr>
            <w:rFonts w:ascii="仿宋" w:eastAsia="仿宋" w:hAnsi="仿宋" w:cs="仿宋" w:hint="eastAsia"/>
            <w:lang w:eastAsia="zh-CN"/>
          </w:rPr>
          <w:t>八、民用照明财务管理策略</w:t>
        </w:r>
        <w:r>
          <w:tab/>
        </w:r>
        <w:r>
          <w:fldChar w:fldCharType="begin"/>
        </w:r>
        <w:r>
          <w:instrText xml:space="preserve"> PAGEREF _Toc21381 \h </w:instrText>
        </w:r>
        <w:r>
          <w:fldChar w:fldCharType="separate"/>
        </w:r>
        <w:r>
          <w:t>44</w:t>
        </w:r>
        <w:r>
          <w:fldChar w:fldCharType="end"/>
        </w:r>
      </w:hyperlink>
    </w:p>
    <w:p>
      <w:pPr>
        <w:pStyle w:val="TOC2"/>
        <w:tabs>
          <w:tab w:val="right" w:leader="dot" w:pos="8306"/>
        </w:tabs>
      </w:pPr>
      <w:hyperlink w:anchor="_Toc14099" w:history="1">
        <w:r>
          <w:rPr>
            <w:rFonts w:ascii="仿宋" w:eastAsia="仿宋" w:hAnsi="仿宋" w:cs="仿宋" w:hint="eastAsia"/>
            <w:lang w:eastAsia="zh-CN"/>
          </w:rPr>
          <w:t>(一)、民用照明财务管理原则</w:t>
        </w:r>
        <w:r>
          <w:tab/>
        </w:r>
        <w:r>
          <w:fldChar w:fldCharType="begin"/>
        </w:r>
        <w:r>
          <w:instrText xml:space="preserve"> PAGEREF _Toc14099 \h </w:instrText>
        </w:r>
        <w:r>
          <w:fldChar w:fldCharType="separate"/>
        </w:r>
        <w:r>
          <w:t>44</w:t>
        </w:r>
        <w:r>
          <w:fldChar w:fldCharType="end"/>
        </w:r>
      </w:hyperlink>
    </w:p>
    <w:p>
      <w:pPr>
        <w:pStyle w:val="TOC2"/>
        <w:tabs>
          <w:tab w:val="right" w:leader="dot" w:pos="8306"/>
        </w:tabs>
      </w:pPr>
      <w:hyperlink w:anchor="_Toc16408" w:history="1">
        <w:r>
          <w:rPr>
            <w:rFonts w:ascii="仿宋" w:eastAsia="仿宋" w:hAnsi="仿宋" w:cs="仿宋" w:hint="eastAsia"/>
            <w:lang w:eastAsia="zh-CN"/>
          </w:rPr>
          <w:t>(二)、民用照明收入及成本核算</w:t>
        </w:r>
        <w:r>
          <w:tab/>
        </w:r>
        <w:r>
          <w:fldChar w:fldCharType="begin"/>
        </w:r>
        <w:r>
          <w:instrText xml:space="preserve"> PAGEREF _Toc16408 \h </w:instrText>
        </w:r>
        <w:r>
          <w:fldChar w:fldCharType="separate"/>
        </w:r>
        <w:r>
          <w:t>47</w:t>
        </w:r>
        <w:r>
          <w:fldChar w:fldCharType="end"/>
        </w:r>
      </w:hyperlink>
    </w:p>
    <w:p>
      <w:pPr>
        <w:pStyle w:val="TOC2"/>
        <w:tabs>
          <w:tab w:val="right" w:leader="dot" w:pos="8306"/>
        </w:tabs>
      </w:pPr>
      <w:hyperlink w:anchor="_Toc18280" w:history="1">
        <w:r>
          <w:rPr>
            <w:rFonts w:ascii="仿宋" w:eastAsia="仿宋" w:hAnsi="仿宋" w:cs="仿宋" w:hint="eastAsia"/>
            <w:lang w:eastAsia="zh-CN"/>
          </w:rPr>
          <w:t>(三)、民用照明经济效益分析</w:t>
        </w:r>
        <w:r>
          <w:tab/>
        </w:r>
        <w:r>
          <w:fldChar w:fldCharType="begin"/>
        </w:r>
        <w:r>
          <w:instrText xml:space="preserve"> PAGEREF _Toc18280 \h </w:instrText>
        </w:r>
        <w:r>
          <w:fldChar w:fldCharType="separate"/>
        </w:r>
        <w:r>
          <w:t>48</w:t>
        </w:r>
        <w:r>
          <w:fldChar w:fldCharType="end"/>
        </w:r>
      </w:hyperlink>
    </w:p>
    <w:p>
      <w:pPr>
        <w:pStyle w:val="TOC2"/>
        <w:tabs>
          <w:tab w:val="right" w:leader="dot" w:pos="8306"/>
        </w:tabs>
      </w:pPr>
      <w:hyperlink w:anchor="_Toc21006" w:history="1">
        <w:r>
          <w:rPr>
            <w:rFonts w:ascii="仿宋" w:eastAsia="仿宋" w:hAnsi="仿宋" w:cs="仿宋" w:hint="eastAsia"/>
            <w:lang w:eastAsia="zh-CN"/>
          </w:rPr>
          <w:t>(四)、民用照明利润及利润分配</w:t>
        </w:r>
        <w:r>
          <w:tab/>
        </w:r>
        <w:r>
          <w:fldChar w:fldCharType="begin"/>
        </w:r>
        <w:r>
          <w:instrText xml:space="preserve"> PAGEREF _Toc21006 \h </w:instrText>
        </w:r>
        <w:r>
          <w:fldChar w:fldCharType="separate"/>
        </w:r>
        <w:r>
          <w:t>50</w:t>
        </w:r>
        <w:r>
          <w:fldChar w:fldCharType="end"/>
        </w:r>
      </w:hyperlink>
    </w:p>
    <w:p>
      <w:pPr>
        <w:pStyle w:val="TOC1"/>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31051" w:history="1">
        <w:r>
          <w:rPr>
            <w:rFonts w:ascii="仿宋" w:eastAsia="仿宋" w:hAnsi="仿宋" w:cs="仿宋" w:hint="eastAsia"/>
            <w:lang w:eastAsia="zh-CN"/>
          </w:rPr>
          <w:t>九、民用照明项目选址</w:t>
        </w:r>
        <w:r>
          <w:tab/>
        </w:r>
        <w:r>
          <w:fldChar w:fldCharType="begin"/>
        </w:r>
        <w:r>
          <w:instrText xml:space="preserve"> PAGEREF _Toc31051 \h </w:instrText>
        </w:r>
        <w:r>
          <w:fldChar w:fldCharType="separate"/>
        </w:r>
        <w:r>
          <w:t>51</w:t>
        </w:r>
        <w:r>
          <w:fldChar w:fldCharType="end"/>
        </w:r>
      </w:hyperlink>
    </w:p>
    <w:p>
      <w:pPr>
        <w:pStyle w:val="TOC2"/>
        <w:tabs>
          <w:tab w:val="right" w:leader="dot" w:pos="8306"/>
        </w:tabs>
      </w:pPr>
      <w:hyperlink w:anchor="_Toc29493" w:history="1">
        <w:r>
          <w:rPr>
            <w:rFonts w:ascii="仿宋" w:eastAsia="仿宋" w:hAnsi="仿宋" w:cs="仿宋" w:hint="eastAsia"/>
            <w:lang w:eastAsia="zh-CN"/>
          </w:rPr>
          <w:t>(一)、民用照明选址影响因素</w:t>
        </w:r>
        <w:r>
          <w:tab/>
        </w:r>
        <w:r>
          <w:fldChar w:fldCharType="begin"/>
        </w:r>
        <w:r>
          <w:instrText xml:space="preserve"> PAGEREF _Toc29493 \h </w:instrText>
        </w:r>
        <w:r>
          <w:fldChar w:fldCharType="separate"/>
        </w:r>
        <w:r>
          <w:t>51</w:t>
        </w:r>
        <w:r>
          <w:fldChar w:fldCharType="end"/>
        </w:r>
      </w:hyperlink>
    </w:p>
    <w:p>
      <w:pPr>
        <w:pStyle w:val="TOC2"/>
        <w:tabs>
          <w:tab w:val="right" w:leader="dot" w:pos="8306"/>
        </w:tabs>
      </w:pPr>
      <w:hyperlink w:anchor="_Toc9989" w:history="1">
        <w:r>
          <w:rPr>
            <w:rFonts w:ascii="仿宋" w:eastAsia="仿宋" w:hAnsi="仿宋" w:cs="仿宋" w:hint="eastAsia"/>
            <w:lang w:eastAsia="zh-CN"/>
          </w:rPr>
          <w:t>(二)、行业竞争对民用照明选址的影响</w:t>
        </w:r>
        <w:r>
          <w:tab/>
        </w:r>
        <w:r>
          <w:fldChar w:fldCharType="begin"/>
        </w:r>
        <w:r>
          <w:instrText xml:space="preserve"> PAGEREF _Toc9989 \h </w:instrText>
        </w:r>
        <w:r>
          <w:fldChar w:fldCharType="separate"/>
        </w:r>
        <w:r>
          <w:t>53</w:t>
        </w:r>
        <w:r>
          <w:fldChar w:fldCharType="end"/>
        </w:r>
      </w:hyperlink>
    </w:p>
    <w:p>
      <w:pPr>
        <w:pStyle w:val="TOC2"/>
        <w:tabs>
          <w:tab w:val="right" w:leader="dot" w:pos="8306"/>
        </w:tabs>
      </w:pPr>
      <w:hyperlink w:anchor="_Toc5536" w:history="1">
        <w:r>
          <w:rPr>
            <w:rFonts w:ascii="仿宋" w:eastAsia="仿宋" w:hAnsi="仿宋" w:cs="仿宋" w:hint="eastAsia"/>
            <w:lang w:eastAsia="zh-CN"/>
          </w:rPr>
          <w:t>(三)、经营成本对民用照明选址的影响</w:t>
        </w:r>
        <w:r>
          <w:tab/>
        </w:r>
        <w:r>
          <w:fldChar w:fldCharType="begin"/>
        </w:r>
        <w:r>
          <w:instrText xml:space="preserve"> PAGEREF _Toc5536 \h </w:instrText>
        </w:r>
        <w:r>
          <w:fldChar w:fldCharType="separate"/>
        </w:r>
        <w:r>
          <w:t>54</w:t>
        </w:r>
        <w:r>
          <w:fldChar w:fldCharType="end"/>
        </w:r>
      </w:hyperlink>
    </w:p>
    <w:p>
      <w:pPr>
        <w:pStyle w:val="TOC2"/>
        <w:tabs>
          <w:tab w:val="right" w:leader="dot" w:pos="8306"/>
        </w:tabs>
      </w:pPr>
      <w:hyperlink w:anchor="_Toc8089" w:history="1">
        <w:r>
          <w:rPr>
            <w:rFonts w:ascii="仿宋" w:eastAsia="仿宋" w:hAnsi="仿宋" w:cs="仿宋" w:hint="eastAsia"/>
            <w:lang w:eastAsia="zh-CN"/>
          </w:rPr>
          <w:t>(四)、消费习惯对民用照明选址的影响</w:t>
        </w:r>
        <w:r>
          <w:tab/>
        </w:r>
        <w:r>
          <w:fldChar w:fldCharType="begin"/>
        </w:r>
        <w:r>
          <w:instrText xml:space="preserve"> PAGEREF _Toc8089 \h </w:instrText>
        </w:r>
        <w:r>
          <w:fldChar w:fldCharType="separate"/>
        </w:r>
        <w:r>
          <w:t>56</w:t>
        </w:r>
        <w:r>
          <w:fldChar w:fldCharType="end"/>
        </w:r>
      </w:hyperlink>
    </w:p>
    <w:p>
      <w:pPr>
        <w:pStyle w:val="TOC2"/>
        <w:tabs>
          <w:tab w:val="right" w:leader="dot" w:pos="8306"/>
        </w:tabs>
      </w:pPr>
      <w:hyperlink w:anchor="_Toc25725" w:history="1">
        <w:r>
          <w:rPr>
            <w:rFonts w:ascii="仿宋" w:eastAsia="仿宋" w:hAnsi="仿宋" w:cs="仿宋" w:hint="eastAsia"/>
            <w:lang w:eastAsia="zh-CN"/>
          </w:rPr>
          <w:t>(五)、民用照明项目选址原则</w:t>
        </w:r>
        <w:r>
          <w:tab/>
        </w:r>
        <w:r>
          <w:fldChar w:fldCharType="begin"/>
        </w:r>
        <w:r>
          <w:instrText xml:space="preserve"> PAGEREF _Toc25725 \h </w:instrText>
        </w:r>
        <w:r>
          <w:fldChar w:fldCharType="separate"/>
        </w:r>
        <w:r>
          <w:t>57</w:t>
        </w:r>
        <w:r>
          <w:fldChar w:fldCharType="end"/>
        </w:r>
      </w:hyperlink>
    </w:p>
    <w:p>
      <w:pPr>
        <w:pStyle w:val="TOC2"/>
        <w:tabs>
          <w:tab w:val="right" w:leader="dot" w:pos="8306"/>
        </w:tabs>
      </w:pPr>
      <w:hyperlink w:anchor="_Toc215" w:history="1">
        <w:r>
          <w:rPr>
            <w:rFonts w:ascii="仿宋" w:eastAsia="仿宋" w:hAnsi="仿宋" w:cs="仿宋" w:hint="eastAsia"/>
            <w:lang w:eastAsia="zh-CN"/>
          </w:rPr>
          <w:t>(六)、建设区基本情况</w:t>
        </w:r>
        <w:r>
          <w:tab/>
        </w:r>
        <w:r>
          <w:fldChar w:fldCharType="begin"/>
        </w:r>
        <w:r>
          <w:instrText xml:space="preserve"> PAGEREF _Toc215 \h </w:instrText>
        </w:r>
        <w:r>
          <w:fldChar w:fldCharType="separate"/>
        </w:r>
        <w:r>
          <w:t>57</w:t>
        </w:r>
        <w:r>
          <w:fldChar w:fldCharType="end"/>
        </w:r>
      </w:hyperlink>
    </w:p>
    <w:p>
      <w:pPr>
        <w:pStyle w:val="TOC2"/>
        <w:tabs>
          <w:tab w:val="right" w:leader="dot" w:pos="8306"/>
        </w:tabs>
      </w:pPr>
      <w:hyperlink w:anchor="_Toc28775" w:history="1">
        <w:r>
          <w:rPr>
            <w:rFonts w:ascii="仿宋" w:eastAsia="仿宋" w:hAnsi="仿宋" w:cs="仿宋" w:hint="eastAsia"/>
            <w:lang w:eastAsia="zh-CN"/>
          </w:rPr>
          <w:t>(七)、民用照明项目选址综合评价</w:t>
        </w:r>
        <w:r>
          <w:tab/>
        </w:r>
        <w:r>
          <w:fldChar w:fldCharType="begin"/>
        </w:r>
        <w:r>
          <w:instrText xml:space="preserve"> PAGEREF _Toc28775 \h </w:instrText>
        </w:r>
        <w:r>
          <w:fldChar w:fldCharType="separate"/>
        </w:r>
        <w:r>
          <w:t>58</w:t>
        </w:r>
        <w:r>
          <w:fldChar w:fldCharType="end"/>
        </w:r>
      </w:hyperlink>
    </w:p>
    <w:p>
      <w:pPr>
        <w:pStyle w:val="TOC1"/>
        <w:tabs>
          <w:tab w:val="right" w:leader="dot" w:pos="8306"/>
        </w:tabs>
      </w:pPr>
      <w:hyperlink w:anchor="_Toc714" w:history="1">
        <w:r>
          <w:rPr>
            <w:rFonts w:ascii="仿宋" w:eastAsia="仿宋" w:hAnsi="仿宋" w:cs="仿宋" w:hint="eastAsia"/>
            <w:lang w:eastAsia="zh-CN"/>
          </w:rPr>
          <w:t>十、S W O T 分 析</w:t>
        </w:r>
        <w:r>
          <w:tab/>
        </w:r>
        <w:r>
          <w:fldChar w:fldCharType="begin"/>
        </w:r>
        <w:r>
          <w:instrText xml:space="preserve"> PAGEREF _Toc714 \h </w:instrText>
        </w:r>
        <w:r>
          <w:fldChar w:fldCharType="separate"/>
        </w:r>
        <w:r>
          <w:t>59</w:t>
        </w:r>
        <w:r>
          <w:fldChar w:fldCharType="end"/>
        </w:r>
      </w:hyperlink>
    </w:p>
    <w:p>
      <w:pPr>
        <w:pStyle w:val="TOC2"/>
        <w:tabs>
          <w:tab w:val="right" w:leader="dot" w:pos="8306"/>
        </w:tabs>
      </w:pPr>
      <w:hyperlink w:anchor="_Toc23449" w:history="1">
        <w:r>
          <w:rPr>
            <w:rFonts w:ascii="仿宋" w:eastAsia="仿宋" w:hAnsi="仿宋" w:cs="仿宋" w:hint="eastAsia"/>
            <w:lang w:eastAsia="zh-CN"/>
          </w:rPr>
          <w:t>(一)、优势分析(S)</w:t>
        </w:r>
        <w:r>
          <w:tab/>
        </w:r>
        <w:r>
          <w:fldChar w:fldCharType="begin"/>
        </w:r>
        <w:r>
          <w:instrText xml:space="preserve"> PAGEREF _Toc23449 \h </w:instrText>
        </w:r>
        <w:r>
          <w:fldChar w:fldCharType="separate"/>
        </w:r>
        <w:r>
          <w:t>59</w:t>
        </w:r>
        <w:r>
          <w:fldChar w:fldCharType="end"/>
        </w:r>
      </w:hyperlink>
    </w:p>
    <w:p>
      <w:pPr>
        <w:pStyle w:val="TOC2"/>
        <w:tabs>
          <w:tab w:val="right" w:leader="dot" w:pos="8306"/>
        </w:tabs>
      </w:pPr>
      <w:hyperlink w:anchor="_Toc18358" w:history="1">
        <w:r>
          <w:rPr>
            <w:rFonts w:ascii="仿宋" w:eastAsia="仿宋" w:hAnsi="仿宋" w:cs="仿宋" w:hint="eastAsia"/>
            <w:lang w:eastAsia="zh-CN"/>
          </w:rPr>
          <w:t>(二)、劣势分析(W)</w:t>
        </w:r>
        <w:r>
          <w:tab/>
        </w:r>
        <w:r>
          <w:fldChar w:fldCharType="begin"/>
        </w:r>
        <w:r>
          <w:instrText xml:space="preserve"> PAGEREF _Toc18358 \h </w:instrText>
        </w:r>
        <w:r>
          <w:fldChar w:fldCharType="separate"/>
        </w:r>
        <w:r>
          <w:t>61</w:t>
        </w:r>
        <w:r>
          <w:fldChar w:fldCharType="end"/>
        </w:r>
      </w:hyperlink>
    </w:p>
    <w:p>
      <w:pPr>
        <w:pStyle w:val="TOC2"/>
        <w:tabs>
          <w:tab w:val="right" w:leader="dot" w:pos="8306"/>
        </w:tabs>
      </w:pPr>
      <w:hyperlink w:anchor="_Toc27757" w:history="1">
        <w:r>
          <w:rPr>
            <w:rFonts w:ascii="仿宋" w:eastAsia="仿宋" w:hAnsi="仿宋" w:cs="仿宋" w:hint="eastAsia"/>
            <w:lang w:eastAsia="zh-CN"/>
          </w:rPr>
          <w:t>(三)、机会分析(O)</w:t>
        </w:r>
        <w:r>
          <w:tab/>
        </w:r>
        <w:r>
          <w:fldChar w:fldCharType="begin"/>
        </w:r>
        <w:r>
          <w:instrText xml:space="preserve"> PAGEREF _Toc27757 \h </w:instrText>
        </w:r>
        <w:r>
          <w:fldChar w:fldCharType="separate"/>
        </w:r>
        <w:r>
          <w:t>62</w:t>
        </w:r>
        <w:r>
          <w:fldChar w:fldCharType="end"/>
        </w:r>
      </w:hyperlink>
    </w:p>
    <w:p>
      <w:pPr>
        <w:pStyle w:val="TOC2"/>
        <w:tabs>
          <w:tab w:val="right" w:leader="dot" w:pos="8306"/>
        </w:tabs>
      </w:pPr>
      <w:hyperlink w:anchor="_Toc7440" w:history="1">
        <w:r>
          <w:rPr>
            <w:rFonts w:ascii="仿宋" w:eastAsia="仿宋" w:hAnsi="仿宋" w:cs="仿宋" w:hint="eastAsia"/>
            <w:lang w:eastAsia="zh-CN"/>
          </w:rPr>
          <w:t>(四)、威胁分析(T)</w:t>
        </w:r>
        <w:r>
          <w:tab/>
        </w:r>
        <w:r>
          <w:fldChar w:fldCharType="begin"/>
        </w:r>
        <w:r>
          <w:instrText xml:space="preserve"> PAGEREF _Toc7440 \h </w:instrText>
        </w:r>
        <w:r>
          <w:fldChar w:fldCharType="separate"/>
        </w:r>
        <w:r>
          <w:t>63</w:t>
        </w:r>
        <w:r>
          <w:fldChar w:fldCharType="end"/>
        </w:r>
      </w:hyperlink>
    </w:p>
    <w:p>
      <w:pPr>
        <w:pStyle w:val="TOC1"/>
        <w:tabs>
          <w:tab w:val="right" w:leader="dot" w:pos="8306"/>
        </w:tabs>
      </w:pPr>
      <w:hyperlink w:anchor="_Toc24834" w:history="1">
        <w:r>
          <w:rPr>
            <w:rFonts w:ascii="仿宋" w:eastAsia="仿宋" w:hAnsi="仿宋" w:cs="仿宋" w:hint="eastAsia"/>
            <w:lang w:eastAsia="zh-CN"/>
          </w:rPr>
          <w:t>十一、招标方案</w:t>
        </w:r>
        <w:r>
          <w:tab/>
        </w:r>
        <w:r>
          <w:fldChar w:fldCharType="begin"/>
        </w:r>
        <w:r>
          <w:instrText xml:space="preserve"> PAGEREF _Toc24834 \h </w:instrText>
        </w:r>
        <w:r>
          <w:fldChar w:fldCharType="separate"/>
        </w:r>
        <w:r>
          <w:t>65</w:t>
        </w:r>
        <w:r>
          <w:fldChar w:fldCharType="end"/>
        </w:r>
      </w:hyperlink>
    </w:p>
    <w:p>
      <w:pPr>
        <w:pStyle w:val="TOC2"/>
        <w:tabs>
          <w:tab w:val="right" w:leader="dot" w:pos="8306"/>
        </w:tabs>
      </w:pPr>
      <w:hyperlink w:anchor="_Toc15625" w:history="1">
        <w:r>
          <w:rPr>
            <w:rFonts w:ascii="仿宋" w:eastAsia="仿宋" w:hAnsi="仿宋" w:cs="仿宋" w:hint="eastAsia"/>
            <w:lang w:eastAsia="zh-CN"/>
          </w:rPr>
          <w:t>(一)、民用照明项目招标依据</w:t>
        </w:r>
        <w:r>
          <w:tab/>
        </w:r>
        <w:r>
          <w:fldChar w:fldCharType="begin"/>
        </w:r>
        <w:r>
          <w:instrText xml:space="preserve"> PAGEREF _Toc15625 \h </w:instrText>
        </w:r>
        <w:r>
          <w:fldChar w:fldCharType="separate"/>
        </w:r>
        <w:r>
          <w:t>65</w:t>
        </w:r>
        <w:r>
          <w:fldChar w:fldCharType="end"/>
        </w:r>
      </w:hyperlink>
    </w:p>
    <w:p>
      <w:pPr>
        <w:pStyle w:val="TOC2"/>
        <w:tabs>
          <w:tab w:val="right" w:leader="dot" w:pos="8306"/>
        </w:tabs>
      </w:pPr>
      <w:hyperlink w:anchor="_Toc29965" w:history="1">
        <w:r>
          <w:rPr>
            <w:rFonts w:ascii="仿宋" w:eastAsia="仿宋" w:hAnsi="仿宋" w:cs="仿宋" w:hint="eastAsia"/>
            <w:lang w:eastAsia="zh-CN"/>
          </w:rPr>
          <w:t>(二)、民用照明项目招标范围</w:t>
        </w:r>
        <w:r>
          <w:tab/>
        </w:r>
        <w:r>
          <w:fldChar w:fldCharType="begin"/>
        </w:r>
        <w:r>
          <w:instrText xml:space="preserve"> PAGEREF _Toc29965 \h </w:instrText>
        </w:r>
        <w:r>
          <w:fldChar w:fldCharType="separate"/>
        </w:r>
        <w:r>
          <w:t>65</w:t>
        </w:r>
        <w:r>
          <w:fldChar w:fldCharType="end"/>
        </w:r>
      </w:hyperlink>
    </w:p>
    <w:p>
      <w:pPr>
        <w:pStyle w:val="TOC2"/>
        <w:tabs>
          <w:tab w:val="right" w:leader="dot" w:pos="8306"/>
        </w:tabs>
      </w:pPr>
      <w:hyperlink w:anchor="_Toc23976" w:history="1">
        <w:r>
          <w:rPr>
            <w:rFonts w:ascii="仿宋" w:eastAsia="仿宋" w:hAnsi="仿宋" w:cs="仿宋" w:hint="eastAsia"/>
            <w:lang w:eastAsia="zh-CN"/>
          </w:rPr>
          <w:t>(三)、招标要求</w:t>
        </w:r>
        <w:r>
          <w:tab/>
        </w:r>
        <w:r>
          <w:fldChar w:fldCharType="begin"/>
        </w:r>
        <w:r>
          <w:instrText xml:space="preserve"> PAGEREF _Toc23976 \h </w:instrText>
        </w:r>
        <w:r>
          <w:fldChar w:fldCharType="separate"/>
        </w:r>
        <w:r>
          <w:t>66</w:t>
        </w:r>
        <w:r>
          <w:fldChar w:fldCharType="end"/>
        </w:r>
      </w:hyperlink>
    </w:p>
    <w:p>
      <w:pPr>
        <w:pStyle w:val="TOC2"/>
        <w:tabs>
          <w:tab w:val="right" w:leader="dot" w:pos="8306"/>
        </w:tabs>
      </w:pPr>
      <w:hyperlink w:anchor="_Toc21268" w:history="1">
        <w:r>
          <w:rPr>
            <w:rFonts w:ascii="仿宋" w:eastAsia="仿宋" w:hAnsi="仿宋" w:cs="仿宋" w:hint="eastAsia"/>
            <w:lang w:eastAsia="zh-CN"/>
          </w:rPr>
          <w:t>(四)、招标组织方式</w:t>
        </w:r>
        <w:r>
          <w:tab/>
        </w:r>
        <w:r>
          <w:fldChar w:fldCharType="begin"/>
        </w:r>
        <w:r>
          <w:instrText xml:space="preserve"> PAGEREF _Toc21268 \h </w:instrText>
        </w:r>
        <w:r>
          <w:fldChar w:fldCharType="separate"/>
        </w:r>
        <w:r>
          <w:t>66</w:t>
        </w:r>
        <w:r>
          <w:fldChar w:fldCharType="end"/>
        </w:r>
      </w:hyperlink>
    </w:p>
    <w:p>
      <w:pPr>
        <w:pStyle w:val="TOC2"/>
        <w:tabs>
          <w:tab w:val="right" w:leader="dot" w:pos="8306"/>
        </w:tabs>
      </w:pPr>
      <w:hyperlink w:anchor="_Toc393" w:history="1">
        <w:r>
          <w:rPr>
            <w:rFonts w:ascii="仿宋" w:eastAsia="仿宋" w:hAnsi="仿宋" w:cs="仿宋" w:hint="eastAsia"/>
            <w:lang w:eastAsia="zh-CN"/>
          </w:rPr>
          <w:t>(五)、招标信息发布</w:t>
        </w:r>
        <w:r>
          <w:tab/>
        </w:r>
        <w:r>
          <w:fldChar w:fldCharType="begin"/>
        </w:r>
        <w:r>
          <w:instrText xml:space="preserve"> PAGEREF _Toc393 \h </w:instrText>
        </w:r>
        <w:r>
          <w:fldChar w:fldCharType="separate"/>
        </w:r>
        <w:r>
          <w:t>66</w:t>
        </w:r>
        <w:r>
          <w:fldChar w:fldCharType="end"/>
        </w:r>
      </w:hyperlink>
    </w:p>
    <w:p>
      <w:pPr>
        <w:pStyle w:val="TOC1"/>
        <w:tabs>
          <w:tab w:val="right" w:leader="dot" w:pos="8306"/>
        </w:tabs>
      </w:pPr>
      <w:hyperlink w:anchor="_Toc13482" w:history="1">
        <w:r>
          <w:rPr>
            <w:rFonts w:ascii="仿宋" w:eastAsia="仿宋" w:hAnsi="仿宋" w:cs="仿宋" w:hint="eastAsia"/>
            <w:lang w:eastAsia="zh-CN"/>
          </w:rPr>
          <w:t>十二、民用照明商业模式</w:t>
        </w:r>
        <w:r>
          <w:tab/>
        </w:r>
        <w:r>
          <w:fldChar w:fldCharType="begin"/>
        </w:r>
        <w:r>
          <w:instrText xml:space="preserve"> PAGEREF _Toc13482 \h </w:instrText>
        </w:r>
        <w:r>
          <w:fldChar w:fldCharType="separate"/>
        </w:r>
        <w:r>
          <w:t>67</w:t>
        </w:r>
        <w:r>
          <w:fldChar w:fldCharType="end"/>
        </w:r>
      </w:hyperlink>
    </w:p>
    <w:p>
      <w:pPr>
        <w:pStyle w:val="TOC2"/>
        <w:tabs>
          <w:tab w:val="right" w:leader="dot" w:pos="8306"/>
        </w:tabs>
      </w:pPr>
      <w:hyperlink w:anchor="_Toc24505" w:history="1">
        <w:r>
          <w:rPr>
            <w:rFonts w:ascii="仿宋" w:eastAsia="仿宋" w:hAnsi="仿宋" w:cs="仿宋" w:hint="eastAsia"/>
            <w:lang w:eastAsia="zh-CN"/>
          </w:rPr>
          <w:t>(一)、民用照明新型运营方式</w:t>
        </w:r>
        <w:r>
          <w:tab/>
        </w:r>
        <w:r>
          <w:fldChar w:fldCharType="begin"/>
        </w:r>
        <w:r>
          <w:instrText xml:space="preserve"> PAGEREF _Toc24505 \h </w:instrText>
        </w:r>
        <w:r>
          <w:fldChar w:fldCharType="separate"/>
        </w:r>
        <w:r>
          <w:t>67</w:t>
        </w:r>
        <w:r>
          <w:fldChar w:fldCharType="end"/>
        </w:r>
      </w:hyperlink>
    </w:p>
    <w:p>
      <w:pPr>
        <w:pStyle w:val="TOC2"/>
        <w:tabs>
          <w:tab w:val="right" w:leader="dot" w:pos="8306"/>
        </w:tabs>
      </w:pPr>
      <w:hyperlink w:anchor="_Toc20837" w:history="1">
        <w:r>
          <w:rPr>
            <w:rFonts w:ascii="仿宋" w:eastAsia="仿宋" w:hAnsi="仿宋" w:cs="仿宋" w:hint="eastAsia"/>
            <w:lang w:eastAsia="zh-CN"/>
          </w:rPr>
          <w:t>(二)、民用照明数字化发展方案</w:t>
        </w:r>
        <w:r>
          <w:tab/>
        </w:r>
        <w:r>
          <w:fldChar w:fldCharType="begin"/>
        </w:r>
        <w:r>
          <w:instrText xml:space="preserve"> PAGEREF _Toc20837 \h </w:instrText>
        </w:r>
        <w:r>
          <w:fldChar w:fldCharType="separate"/>
        </w:r>
        <w:r>
          <w:t>68</w:t>
        </w:r>
        <w:r>
          <w:fldChar w:fldCharType="end"/>
        </w:r>
      </w:hyperlink>
    </w:p>
    <w:p>
      <w:pPr>
        <w:pStyle w:val="TOC2"/>
        <w:tabs>
          <w:tab w:val="right" w:leader="dot" w:pos="8306"/>
        </w:tabs>
      </w:pPr>
      <w:hyperlink w:anchor="_Toc9032" w:history="1">
        <w:r>
          <w:rPr>
            <w:rFonts w:ascii="仿宋" w:eastAsia="仿宋" w:hAnsi="仿宋" w:cs="仿宋" w:hint="eastAsia"/>
            <w:lang w:eastAsia="zh-CN"/>
          </w:rPr>
          <w:t>(三)、民用照明企业文化建设方案</w:t>
        </w:r>
        <w:r>
          <w:tab/>
        </w:r>
        <w:r>
          <w:fldChar w:fldCharType="begin"/>
        </w:r>
        <w:r>
          <w:instrText xml:space="preserve"> PAGEREF _Toc9032 \h </w:instrText>
        </w:r>
        <w:r>
          <w:fldChar w:fldCharType="separate"/>
        </w:r>
        <w:r>
          <w:t>69</w:t>
        </w:r>
        <w:r>
          <w:fldChar w:fldCharType="end"/>
        </w:r>
      </w:hyperlink>
    </w:p>
    <w:p>
      <w:pPr>
        <w:pStyle w:val="TOC2"/>
        <w:tabs>
          <w:tab w:val="right" w:leader="dot" w:pos="8306"/>
        </w:tabs>
      </w:pPr>
      <w:hyperlink w:anchor="_Toc31393" w:history="1">
        <w:r>
          <w:rPr>
            <w:rFonts w:ascii="仿宋" w:eastAsia="仿宋" w:hAnsi="仿宋" w:cs="仿宋" w:hint="eastAsia"/>
            <w:lang w:eastAsia="zh-CN"/>
          </w:rPr>
          <w:t>(四)、民用照明供应链管理</w:t>
        </w:r>
        <w:r>
          <w:tab/>
        </w:r>
        <w:r>
          <w:fldChar w:fldCharType="begin"/>
        </w:r>
        <w:r>
          <w:instrText xml:space="preserve"> PAGEREF _Toc31393 \h </w:instrText>
        </w:r>
        <w:r>
          <w:fldChar w:fldCharType="separate"/>
        </w:r>
        <w:r>
          <w:t>70</w:t>
        </w:r>
        <w:r>
          <w:fldChar w:fldCharType="end"/>
        </w:r>
      </w:hyperlink>
    </w:p>
    <w:p>
      <w:pPr>
        <w:pStyle w:val="TOC1"/>
        <w:tabs>
          <w:tab w:val="right" w:leader="dot" w:pos="8306"/>
        </w:tabs>
      </w:pPr>
      <w:hyperlink w:anchor="_Toc2176" w:history="1">
        <w:r>
          <w:rPr>
            <w:rFonts w:ascii="仿宋" w:eastAsia="仿宋" w:hAnsi="仿宋" w:cs="仿宋" w:hint="eastAsia"/>
            <w:lang w:eastAsia="zh-CN"/>
          </w:rPr>
          <w:t>十三、民用照明人力资源管理方案</w:t>
        </w:r>
        <w:r>
          <w:tab/>
        </w:r>
        <w:r>
          <w:fldChar w:fldCharType="begin"/>
        </w:r>
        <w:r>
          <w:instrText xml:space="preserve"> PAGEREF _Toc2176 \h </w:instrText>
        </w:r>
        <w:r>
          <w:fldChar w:fldCharType="separate"/>
        </w:r>
        <w:r>
          <w:t>72</w:t>
        </w:r>
        <w:r>
          <w:fldChar w:fldCharType="end"/>
        </w:r>
      </w:hyperlink>
    </w:p>
    <w:p>
      <w:pPr>
        <w:pStyle w:val="TOC2"/>
        <w:tabs>
          <w:tab w:val="right" w:leader="dot" w:pos="8306"/>
        </w:tabs>
      </w:pPr>
      <w:hyperlink w:anchor="_Toc29268" w:history="1">
        <w:r>
          <w:rPr>
            <w:rFonts w:ascii="仿宋" w:eastAsia="仿宋" w:hAnsi="仿宋" w:cs="仿宋" w:hint="eastAsia"/>
            <w:lang w:eastAsia="zh-CN"/>
          </w:rPr>
          <w:t>(一)、民用照明人力资源管理原则</w:t>
        </w:r>
        <w:r>
          <w:tab/>
        </w:r>
        <w:r>
          <w:fldChar w:fldCharType="begin"/>
        </w:r>
        <w:r>
          <w:instrText xml:space="preserve"> PAGEREF _Toc29268 \h </w:instrText>
        </w:r>
        <w:r>
          <w:fldChar w:fldCharType="separate"/>
        </w:r>
        <w:r>
          <w:t>72</w:t>
        </w:r>
        <w:r>
          <w:fldChar w:fldCharType="end"/>
        </w:r>
      </w:hyperlink>
    </w:p>
    <w:p>
      <w:pPr>
        <w:pStyle w:val="TOC2"/>
        <w:tabs>
          <w:tab w:val="right" w:leader="dot" w:pos="8306"/>
        </w:tabs>
      </w:pPr>
      <w:hyperlink w:anchor="_Toc19697" w:history="1">
        <w:r>
          <w:rPr>
            <w:rFonts w:ascii="仿宋" w:eastAsia="仿宋" w:hAnsi="仿宋" w:cs="仿宋" w:hint="eastAsia"/>
            <w:lang w:eastAsia="zh-CN"/>
          </w:rPr>
          <w:t>(二)、民用照明人力资源组织架构</w:t>
        </w:r>
        <w:r>
          <w:tab/>
        </w:r>
        <w:r>
          <w:fldChar w:fldCharType="begin"/>
        </w:r>
        <w:r>
          <w:instrText xml:space="preserve"> PAGEREF _Toc19697 \h </w:instrText>
        </w:r>
        <w:r>
          <w:fldChar w:fldCharType="separate"/>
        </w:r>
        <w:r>
          <w:t>73</w:t>
        </w:r>
        <w:r>
          <w:fldChar w:fldCharType="end"/>
        </w:r>
      </w:hyperlink>
    </w:p>
    <w:p>
      <w:pPr>
        <w:pStyle w:val="TOC2"/>
        <w:tabs>
          <w:tab w:val="right" w:leader="dot" w:pos="8306"/>
        </w:tabs>
      </w:pPr>
      <w:hyperlink w:anchor="_Toc15739" w:history="1">
        <w:r>
          <w:rPr>
            <w:rFonts w:ascii="仿宋" w:eastAsia="仿宋" w:hAnsi="仿宋" w:cs="仿宋" w:hint="eastAsia"/>
            <w:lang w:eastAsia="zh-CN"/>
          </w:rPr>
          <w:t>(三)、民用照明人力资源培训与开发方案</w:t>
        </w:r>
        <w:r>
          <w:tab/>
        </w:r>
        <w:r>
          <w:fldChar w:fldCharType="begin"/>
        </w:r>
        <w:r>
          <w:instrText xml:space="preserve"> PAGEREF _Toc15739 \h </w:instrText>
        </w:r>
        <w:r>
          <w:fldChar w:fldCharType="separate"/>
        </w:r>
        <w:r>
          <w:t>75</w:t>
        </w:r>
        <w:r>
          <w:fldChar w:fldCharType="end"/>
        </w:r>
      </w:hyperlink>
    </w:p>
    <w:p>
      <w:pPr>
        <w:pStyle w:val="TOC2"/>
        <w:tabs>
          <w:tab w:val="right" w:leader="dot" w:pos="8306"/>
        </w:tabs>
      </w:pPr>
      <w:hyperlink w:anchor="_Toc20650" w:history="1">
        <w:r>
          <w:rPr>
            <w:rFonts w:ascii="仿宋" w:eastAsia="仿宋" w:hAnsi="仿宋" w:cs="仿宋" w:hint="eastAsia"/>
            <w:lang w:eastAsia="zh-CN"/>
          </w:rPr>
          <w:t>(四)、民用照明人员配置方案</w:t>
        </w:r>
        <w:r>
          <w:tab/>
        </w:r>
        <w:r>
          <w:fldChar w:fldCharType="begin"/>
        </w:r>
        <w:r>
          <w:instrText xml:space="preserve"> PAGEREF _Toc20650 \h </w:instrText>
        </w:r>
        <w:r>
          <w:fldChar w:fldCharType="separate"/>
        </w:r>
        <w:r>
          <w:t>78</w:t>
        </w:r>
        <w:r>
          <w:fldChar w:fldCharType="end"/>
        </w:r>
      </w:hyperlink>
    </w:p>
    <w:p>
      <w:pPr>
        <w:pStyle w:val="TOC2"/>
        <w:tabs>
          <w:tab w:val="right" w:leader="dot" w:pos="8306"/>
        </w:tabs>
      </w:pPr>
      <w:hyperlink w:anchor="_Toc30437" w:history="1">
        <w:r>
          <w:rPr>
            <w:rFonts w:ascii="仿宋" w:eastAsia="仿宋" w:hAnsi="仿宋" w:cs="仿宋" w:hint="eastAsia"/>
            <w:lang w:eastAsia="zh-CN"/>
          </w:rPr>
          <w:t>(五)、民用照明绩效和薪酬管理方案</w:t>
        </w:r>
        <w:r>
          <w:tab/>
        </w:r>
        <w:r>
          <w:fldChar w:fldCharType="begin"/>
        </w:r>
        <w:r>
          <w:instrText xml:space="preserve"> PAGEREF _Toc30437 \h </w:instrText>
        </w:r>
        <w:r>
          <w:fldChar w:fldCharType="separate"/>
        </w:r>
        <w:r>
          <w:t>80</w:t>
        </w:r>
        <w:r>
          <w:fldChar w:fldCharType="end"/>
        </w:r>
      </w:hyperlink>
    </w:p>
    <w:p>
      <w:pPr>
        <w:pStyle w:val="TOC2"/>
        <w:tabs>
          <w:tab w:val="right" w:leader="dot" w:pos="8306"/>
        </w:tabs>
      </w:pPr>
      <w:hyperlink w:anchor="_Toc31313" w:history="1">
        <w:r>
          <w:rPr>
            <w:rFonts w:ascii="仿宋" w:eastAsia="仿宋" w:hAnsi="仿宋" w:cs="仿宋" w:hint="eastAsia"/>
            <w:lang w:eastAsia="zh-CN"/>
          </w:rPr>
          <w:t>(六)、民用照明员工福利管理方案</w:t>
        </w:r>
        <w:r>
          <w:tab/>
        </w:r>
        <w:r>
          <w:fldChar w:fldCharType="begin"/>
        </w:r>
        <w:r>
          <w:instrText xml:space="preserve"> PAGEREF _Toc31313 \h </w:instrText>
        </w:r>
        <w:r>
          <w:fldChar w:fldCharType="separate"/>
        </w:r>
        <w:r>
          <w:t>81</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这份创业计划书标志着未来成功的开端，它凝聚了对市场需求的深刻洞察和对商机的坚定信念。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1962"/>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29252"/>
      <w:r>
        <w:rPr>
          <w:rFonts w:ascii="仿宋" w:eastAsia="仿宋" w:hAnsi="仿宋" w:cs="仿宋" w:hint="eastAsia"/>
          <w:lang w:eastAsia="zh-CN"/>
        </w:rPr>
        <w:t>(一)、民用照明项目建设期原辅材料供应情况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1.列出民用照明项目建设所需的所有原材料和辅助材料清单，包括数量、品质、规格等要求。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根据民用照明项目进度和施工计划，制定原辅材料的需求规划，确保供应与需求的匹配。</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20694"/>
      <w:r>
        <w:rPr>
          <w:rFonts w:ascii="仿宋" w:eastAsia="仿宋" w:hAnsi="仿宋" w:cs="仿宋" w:hint="eastAsia"/>
          <w:sz w:val="28"/>
          <w:lang w:eastAsia="zh-CN"/>
        </w:rPr>
        <w:t>(二)、民用照明项目运营期原辅材料供应及质量管理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民用照明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民用照明项目建设完成投产后，物资采购部门将根据实际生产需求制定详细的原材料采购计划。在确保产品质量不受影响的前提下，他们会深入了解原材料的性能和特点，以合理选择适用于民用照明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民用照明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12979"/>
      <w:r>
        <w:rPr>
          <w:rFonts w:ascii="仿宋" w:eastAsia="仿宋" w:hAnsi="仿宋" w:cs="仿宋" w:hint="eastAsia"/>
          <w:sz w:val="28"/>
          <w:lang w:eastAsia="zh-CN"/>
        </w:rPr>
        <w:t>二、发展规划</w:t>
      </w:r>
      <w:bookmarkEnd w:id="5"/>
    </w:p>
    <w:p>
      <w:pPr>
        <w:pStyle w:val="Heading2"/>
        <w:rPr>
          <w:rFonts w:ascii="仿宋" w:eastAsia="仿宋" w:hAnsi="仿宋" w:cs="仿宋" w:hint="eastAsia"/>
          <w:lang w:eastAsia="zh-CN"/>
        </w:rPr>
      </w:pPr>
      <w:bookmarkStart w:id="6" w:name="_Toc19022"/>
      <w:r>
        <w:rPr>
          <w:rFonts w:ascii="仿宋" w:eastAsia="仿宋" w:hAnsi="仿宋" w:cs="仿宋" w:hint="eastAsia"/>
          <w:lang w:eastAsia="zh-CN"/>
        </w:rPr>
        <w:t>(一)、公司发展规划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资金筹措和多元化融资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人才引进、培养和激励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加快对各方面优秀人才的引进和培养，同时加大对人才的资金投入并建立有效的激励机制，确保公司发展规划和目标的实现。一方面，公司将继续加强员工培训，加快培育一批素质高、业务强的营销人才、服务人才、管理人才；对营销人员进行沟通与营销技巧方面的培训，对管理人员进行现代企业管理方法的教育。另一方面，不断引进外部人才。对于行业管理经验杰出的高端人才，要加大引进力度，保持核心人才的竞争力。其三，逐步建立、完善包括直接物质奖励、职业生涯规划、长期股权激励等多层次的激励机制，充分调动员工的积极性、创造性，提升员工对企业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强化法人治理和内部控制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pPr>
        <w:pStyle w:val="Heading2"/>
        <w:ind w:firstLine="560" w:firstLineChars="200"/>
        <w:rPr>
          <w:rFonts w:ascii="仿宋" w:eastAsia="仿宋" w:hAnsi="仿宋" w:cs="仿宋" w:hint="eastAsia"/>
          <w:sz w:val="28"/>
          <w:lang w:eastAsia="zh-CN"/>
        </w:rPr>
      </w:pPr>
      <w:bookmarkStart w:id="7" w:name="_Toc27161"/>
      <w:r>
        <w:rPr>
          <w:rFonts w:ascii="仿宋" w:eastAsia="仿宋" w:hAnsi="仿宋" w:cs="仿宋" w:hint="eastAsia"/>
          <w:sz w:val="28"/>
          <w:lang w:eastAsia="zh-CN"/>
        </w:rPr>
        <w:t>(二)、保障措施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强化规划指导</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各地区应结合当地实际，制定产业发展专项规划，明确发展方向和目标，合理布局产业。按照国家产业政策和行业准入条件，强化规划指导，加强协调配合，规范管理。加强产业市场监管，净化产业市场。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加大创新投入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建立财政科技经费投入的稳定增长机制，加大社会科技创新投入力度，确保科技投入稳定增长。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建立种子基金、天使投资基金、风险投资基金、新兴产业投资基金等，构建多层次、多渠道投融资保障体系。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3. 加大扶持力度</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研究推动产业民用照明项目的激励政策，采用补贴、落实相关税费政策等手段，激励产业民用照明项目建设。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产业示范民用照明项目激励，采用补贴、优先评优等方式鼓励建设单位积极申报产业评价标识、产业示范民用照明项目。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开展宣传教育和检查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加大培训力度，开展行业生产和应用的培训。通过形式多样的宣传活动，提高对行业政策的理解与参与，使行业的生产与应用成为全行业和社会各界的自觉行动。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开展行业行动检查，对不执行行业生产和使用有关规定的，要加强舆论监督和通报批评。</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激发市场主体活力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充分发挥市场在资源配置中的决定作用，建立公平开放透明的市场规则。推动各类市场主体参与产业发展。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完善统计制度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健全以产业分类标准为基础，以主要产品数量、企业、服务机构等信息为主要内容的统计监测指标体系，完善统计信息采集机制，加强对重点领域、重点企业、重点产品监测，及时掌握产业发展动态，分析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支持产业相关社会组织开展行业运行监测分析和产业发展战略研究。</w:t>
      </w:r>
    </w:p>
    <w:p>
      <w:pPr>
        <w:pStyle w:val="Heading1"/>
        <w:ind w:firstLine="560" w:firstLineChars="200"/>
        <w:rPr>
          <w:rFonts w:ascii="仿宋" w:eastAsia="仿宋" w:hAnsi="仿宋" w:cs="仿宋" w:hint="eastAsia"/>
          <w:sz w:val="28"/>
          <w:lang w:eastAsia="zh-CN"/>
        </w:rPr>
      </w:pPr>
      <w:bookmarkStart w:id="8" w:name="_Toc15446"/>
      <w:r>
        <w:rPr>
          <w:rFonts w:ascii="仿宋" w:eastAsia="仿宋" w:hAnsi="仿宋" w:cs="仿宋" w:hint="eastAsia"/>
          <w:sz w:val="28"/>
          <w:lang w:eastAsia="zh-CN"/>
        </w:rPr>
        <w:t>三、运营模式分析</w:t>
      </w:r>
      <w:bookmarkEnd w:id="8"/>
    </w:p>
    <w:p>
      <w:pPr>
        <w:pStyle w:val="Heading2"/>
        <w:rPr>
          <w:rFonts w:ascii="仿宋" w:eastAsia="仿宋" w:hAnsi="仿宋" w:cs="仿宋" w:hint="eastAsia"/>
          <w:lang w:eastAsia="zh-CN"/>
        </w:rPr>
      </w:pPr>
      <w:bookmarkStart w:id="9" w:name="_Toc16495"/>
      <w:r>
        <w:rPr>
          <w:rFonts w:ascii="仿宋" w:eastAsia="仿宋" w:hAnsi="仿宋" w:cs="仿宋" w:hint="eastAsia"/>
          <w:lang w:eastAsia="zh-CN"/>
        </w:rPr>
        <w:t>(一)、公司经营宗旨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10" w:name="_Toc21671"/>
      <w:r>
        <w:rPr>
          <w:rFonts w:ascii="仿宋" w:eastAsia="仿宋" w:hAnsi="仿宋" w:cs="仿宋" w:hint="eastAsia"/>
          <w:sz w:val="28"/>
          <w:lang w:eastAsia="zh-CN"/>
        </w:rPr>
        <w:t>(二)、公司的目标、主要职责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依据国家法律、法规和行业政策，优化配置经营资源，实施重大投资活动，负责投入产出效果，增强市场竞争力，推动区域行业持续、快速、健康发展。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https://d.book118.com/975114040144011042</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民用照明相关项目创业计划书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516CC"/>
    <w:rsid w:val="29E516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975114040144011042"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2023-10-25T04:16:00Z</dcterms:created>
  <dcterms:modified xsi:type="dcterms:W3CDTF">2023-10-25T04:17:25Z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D5A8E301EFE04EAFB46742D2FCA9E17E_11</vt:lpwstr>
  </property>
  <property fmtid="{D5CDD505-2E9C-101B-9397-08002B2CF9AE}" pid="3" name="KSOProductBuildVer">
    <vt:lpwstr>2052-12.1.0.15712</vt:lpwstr>
  </property>
</Properties>
</file>