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私募股权投资项目经营分析报告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745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_Toc22745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71" w:history="1">
        <w:r>
          <w:rPr>
            <w:rFonts w:ascii="仿宋" w:eastAsia="仿宋" w:hAnsi="仿宋" w:cs="仿宋" w:hint="eastAsia"/>
            <w:lang w:val="en-US"/>
          </w:rPr>
          <w:t>一、市场分析、调研</w:t>
        </w:r>
        <w:r>
          <w:tab/>
        </w:r>
        <w:r>
          <w:fldChar w:fldCharType="begin"/>
        </w:r>
        <w:r>
          <w:instrText xml:space="preserve"> PAGEREF _Toc24771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7" w:history="1">
        <w:r>
          <w:rPr>
            <w:rFonts w:ascii="仿宋" w:eastAsia="仿宋" w:hAnsi="仿宋" w:cs="仿宋" w:hint="eastAsia"/>
            <w:lang w:val="en-US"/>
          </w:rPr>
          <w:t>(一)、私募股权投资行业分析</w:t>
        </w:r>
        <w:r>
          <w:tab/>
        </w:r>
        <w:r>
          <w:fldChar w:fldCharType="begin"/>
        </w:r>
        <w:r>
          <w:instrText xml:space="preserve"> PAGEREF _Toc15227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3" w:history="1">
        <w:r>
          <w:rPr>
            <w:rFonts w:ascii="仿宋" w:eastAsia="仿宋" w:hAnsi="仿宋" w:cs="仿宋" w:hint="eastAsia"/>
            <w:lang w:val="en-US"/>
          </w:rPr>
          <w:t>(二)、私募股权投资市场分析预测</w:t>
        </w:r>
        <w:r>
          <w:tab/>
        </w:r>
        <w:r>
          <w:fldChar w:fldCharType="begin"/>
        </w:r>
        <w:r>
          <w:instrText xml:space="preserve"> PAGEREF _Toc15263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22" w:history="1">
        <w:r>
          <w:rPr>
            <w:rFonts w:ascii="仿宋" w:eastAsia="仿宋" w:hAnsi="仿宋" w:cs="仿宋" w:hint="eastAsia"/>
            <w:lang w:val="en-US"/>
          </w:rPr>
          <w:t>二、安全评价范围、目的及依据</w:t>
        </w:r>
        <w:r>
          <w:tab/>
        </w:r>
        <w:r>
          <w:fldChar w:fldCharType="begin"/>
        </w:r>
        <w:r>
          <w:instrText xml:space="preserve"> PAGEREF _Toc4922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8" w:history="1">
        <w:r>
          <w:rPr>
            <w:rFonts w:ascii="仿宋" w:eastAsia="仿宋" w:hAnsi="仿宋" w:cs="仿宋" w:hint="eastAsia"/>
            <w:lang w:val="en-US"/>
          </w:rPr>
          <w:t>(一)、评价范围</w:t>
        </w:r>
        <w:r>
          <w:tab/>
        </w:r>
        <w:r>
          <w:fldChar w:fldCharType="begin"/>
        </w:r>
        <w:r>
          <w:instrText xml:space="preserve"> PAGEREF _Toc10628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1" w:history="1">
        <w:r>
          <w:rPr>
            <w:rFonts w:ascii="仿宋" w:eastAsia="仿宋" w:hAnsi="仿宋" w:cs="仿宋" w:hint="eastAsia"/>
            <w:lang w:val="en-US"/>
          </w:rPr>
          <w:t>(二)、评价目的</w:t>
        </w:r>
        <w:r>
          <w:tab/>
        </w:r>
        <w:r>
          <w:fldChar w:fldCharType="begin"/>
        </w:r>
        <w:r>
          <w:instrText xml:space="preserve"> PAGEREF _Toc24521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4" w:history="1">
        <w:r>
          <w:rPr>
            <w:rFonts w:ascii="仿宋" w:eastAsia="仿宋" w:hAnsi="仿宋" w:cs="仿宋" w:hint="eastAsia"/>
            <w:lang w:val="en-US"/>
          </w:rPr>
          <w:t>(三)、评价依据</w:t>
        </w:r>
        <w:r>
          <w:tab/>
        </w:r>
        <w:r>
          <w:fldChar w:fldCharType="begin"/>
        </w:r>
        <w:r>
          <w:instrText xml:space="preserve"> PAGEREF _Toc8254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7" w:history="1">
        <w:r>
          <w:rPr>
            <w:rFonts w:ascii="仿宋" w:eastAsia="仿宋" w:hAnsi="仿宋" w:cs="仿宋" w:hint="eastAsia"/>
            <w:lang w:val="en-US"/>
          </w:rPr>
          <w:t>三、事故原因分析及事故后果预测</w:t>
        </w:r>
        <w:r>
          <w:tab/>
        </w:r>
        <w:r>
          <w:fldChar w:fldCharType="begin"/>
        </w:r>
        <w:r>
          <w:instrText xml:space="preserve"> PAGEREF _Toc2307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2" w:history="1">
        <w:r>
          <w:rPr>
            <w:rFonts w:ascii="仿宋" w:eastAsia="仿宋" w:hAnsi="仿宋" w:cs="仿宋" w:hint="eastAsia"/>
            <w:lang w:val="en-US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_Toc5242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1" w:history="1">
        <w:r>
          <w:rPr>
            <w:rFonts w:ascii="仿宋" w:eastAsia="仿宋" w:hAnsi="仿宋" w:cs="仿宋" w:hint="eastAsia"/>
            <w:lang w:val="en-US"/>
          </w:rPr>
          <w:t>(二)、事故后果预测</w:t>
        </w:r>
        <w:r>
          <w:tab/>
        </w:r>
        <w:r>
          <w:fldChar w:fldCharType="begin"/>
        </w:r>
        <w:r>
          <w:instrText xml:space="preserve"> PAGEREF _Toc5171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3" w:history="1">
        <w:r>
          <w:rPr>
            <w:rFonts w:ascii="仿宋" w:eastAsia="仿宋" w:hAnsi="仿宋" w:cs="仿宋" w:hint="eastAsia"/>
            <w:lang w:val="en-US"/>
          </w:rPr>
          <w:t>四、SWOT分析说明</w:t>
        </w:r>
        <w:r>
          <w:tab/>
        </w:r>
        <w:r>
          <w:fldChar w:fldCharType="begin"/>
        </w:r>
        <w:r>
          <w:instrText xml:space="preserve"> PAGEREF _Toc5213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8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_Toc9418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2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_Toc21492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1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_Toc11161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8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_Toc8688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" w:history="1">
        <w:r>
          <w:rPr>
            <w:rFonts w:ascii="仿宋" w:eastAsia="仿宋" w:hAnsi="仿宋" w:cs="仿宋" w:hint="eastAsia"/>
            <w:lang w:val="en-US"/>
          </w:rPr>
          <w:t>五、供应链风险管理与协同</w:t>
        </w:r>
        <w:r>
          <w:tab/>
        </w:r>
        <w:r>
          <w:fldChar w:fldCharType="begin"/>
        </w:r>
        <w:r>
          <w:instrText xml:space="preserve"> PAGEREF _Toc264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9" w:history="1">
        <w:r>
          <w:rPr>
            <w:rFonts w:ascii="仿宋" w:eastAsia="仿宋" w:hAnsi="仿宋" w:cs="仿宋" w:hint="eastAsia"/>
            <w:lang w:val="en-US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_Toc12179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0" w:history="1">
        <w:r>
          <w:rPr>
            <w:rFonts w:ascii="仿宋" w:eastAsia="仿宋" w:hAnsi="仿宋" w:cs="仿宋" w:hint="eastAsia"/>
            <w:lang w:val="en-US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_Toc18920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0" w:history="1">
        <w:r>
          <w:rPr>
            <w:rFonts w:ascii="仿宋" w:eastAsia="仿宋" w:hAnsi="仿宋" w:cs="仿宋" w:hint="eastAsia"/>
            <w:lang w:val="en-US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_Toc11450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7" w:history="1">
        <w:r>
          <w:rPr>
            <w:rFonts w:ascii="仿宋" w:eastAsia="仿宋" w:hAnsi="仿宋" w:cs="仿宋" w:hint="eastAsia"/>
            <w:lang w:val="en-US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_Toc17347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8" w:history="1">
        <w:r>
          <w:rPr>
            <w:rFonts w:ascii="仿宋" w:eastAsia="仿宋" w:hAnsi="仿宋" w:cs="仿宋" w:hint="eastAsia"/>
            <w:lang w:val="en-US"/>
          </w:rPr>
          <w:t>六、建设单位基本情况</w:t>
        </w:r>
        <w:r>
          <w:tab/>
        </w:r>
        <w:r>
          <w:fldChar w:fldCharType="begin"/>
        </w:r>
        <w:r>
          <w:instrText xml:space="preserve"> PAGEREF _Toc348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7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_Toc15587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5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_Toc30725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4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_Toc23914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16" w:history="1">
        <w:r>
          <w:rPr>
            <w:rFonts w:ascii="仿宋" w:eastAsia="仿宋" w:hAnsi="仿宋" w:cs="仿宋" w:hint="eastAsia"/>
            <w:lang w:val="en-US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_Toc2316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8" w:history="1">
        <w:r>
          <w:rPr>
            <w:rFonts w:ascii="仿宋" w:eastAsia="仿宋" w:hAnsi="仿宋" w:cs="仿宋" w:hint="eastAsia"/>
            <w:lang w:val="en-US"/>
          </w:rPr>
          <w:t>(五)、核心人员介绍</w:t>
        </w:r>
        <w:r>
          <w:tab/>
        </w:r>
        <w:r>
          <w:fldChar w:fldCharType="begin"/>
        </w:r>
        <w:r>
          <w:instrText xml:space="preserve"> PAGEREF _Toc21028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2" w:history="1">
        <w:r>
          <w:rPr>
            <w:rFonts w:ascii="仿宋" w:eastAsia="仿宋" w:hAnsi="仿宋" w:cs="仿宋" w:hint="eastAsia"/>
            <w:lang w:val="en-US"/>
          </w:rPr>
          <w:t>(六)、经营宗旨</w:t>
        </w:r>
        <w:r>
          <w:tab/>
        </w:r>
        <w:r>
          <w:fldChar w:fldCharType="begin"/>
        </w:r>
        <w:r>
          <w:instrText xml:space="preserve"> PAGEREF _Toc13462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3" w:history="1">
        <w:r>
          <w:rPr>
            <w:rFonts w:ascii="仿宋" w:eastAsia="仿宋" w:hAnsi="仿宋" w:cs="仿宋" w:hint="eastAsia"/>
            <w:lang w:val="en-US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_Toc12033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5" w:history="1">
        <w:r>
          <w:rPr>
            <w:rFonts w:ascii="仿宋" w:eastAsia="仿宋" w:hAnsi="仿宋" w:cs="仿宋" w:hint="eastAsia"/>
            <w:lang w:val="en-US"/>
          </w:rPr>
          <w:t>七、私募股权投资项目进度计划</w:t>
        </w:r>
        <w:r>
          <w:tab/>
        </w:r>
        <w:r>
          <w:fldChar w:fldCharType="begin"/>
        </w:r>
        <w:r>
          <w:instrText xml:space="preserve"> PAGEREF _Toc2475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1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_Toc20061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_Toc10976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_Toc23421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6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_Toc25956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8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_Toc27108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0" w:history="1">
        <w:r>
          <w:rPr>
            <w:rFonts w:ascii="仿宋" w:eastAsia="仿宋" w:hAnsi="仿宋" w:cs="仿宋" w:hint="eastAsia"/>
            <w:lang w:val="en-US"/>
          </w:rPr>
          <w:t>(六)、私募股权投资项目实施保障</w:t>
        </w:r>
        <w:r>
          <w:tab/>
        </w:r>
        <w:r>
          <w:fldChar w:fldCharType="begin"/>
        </w:r>
        <w:r>
          <w:instrText xml:space="preserve"> PAGEREF _Toc21880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6" w:history="1">
        <w:r>
          <w:rPr>
            <w:rFonts w:ascii="仿宋" w:eastAsia="仿宋" w:hAnsi="仿宋" w:cs="仿宋" w:hint="eastAsia"/>
            <w:lang w:val="en-US"/>
          </w:rPr>
          <w:t>八、项目投资情况</w:t>
        </w:r>
        <w:r>
          <w:tab/>
        </w:r>
        <w:r>
          <w:fldChar w:fldCharType="begin"/>
        </w:r>
        <w:r>
          <w:instrText xml:space="preserve"> PAGEREF _Toc18546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6" w:history="1">
        <w:r>
          <w:rPr>
            <w:rFonts w:ascii="仿宋" w:eastAsia="仿宋" w:hAnsi="仿宋" w:cs="仿宋" w:hint="eastAsia"/>
            <w:lang w:val="en-US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_Toc11156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9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_Toc30319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13" w:history="1">
        <w:r>
          <w:rPr>
            <w:rFonts w:ascii="仿宋" w:eastAsia="仿宋" w:hAnsi="仿宋" w:cs="仿宋" w:hint="eastAsia"/>
            <w:lang w:val="en-US"/>
          </w:rPr>
          <w:t>九、私募股权投资项目规划进度</w:t>
        </w:r>
        <w:r>
          <w:tab/>
        </w:r>
        <w:r>
          <w:fldChar w:fldCharType="begin"/>
        </w:r>
        <w:r>
          <w:instrText xml:space="preserve"> PAGEREF _Toc32713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7" w:history="1">
        <w:r>
          <w:rPr>
            <w:rFonts w:ascii="仿宋" w:eastAsia="仿宋" w:hAnsi="仿宋" w:cs="仿宋" w:hint="eastAsia"/>
            <w:lang w:val="en-US"/>
          </w:rPr>
          <w:t>(一)、私募股权投资项目进度安排</w:t>
        </w:r>
        <w:r>
          <w:tab/>
        </w:r>
        <w:r>
          <w:fldChar w:fldCharType="begin"/>
        </w:r>
        <w:r>
          <w:instrText xml:space="preserve"> PAGEREF _Toc4587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5" w:history="1">
        <w:r>
          <w:rPr>
            <w:rFonts w:ascii="仿宋" w:eastAsia="仿宋" w:hAnsi="仿宋" w:cs="仿宋" w:hint="eastAsia"/>
            <w:lang w:val="en-US"/>
          </w:rPr>
          <w:t>(二)、私募股权投资项目实施保障措施</w:t>
        </w:r>
        <w:r>
          <w:tab/>
        </w:r>
        <w:r>
          <w:fldChar w:fldCharType="begin"/>
        </w:r>
        <w:r>
          <w:instrText xml:space="preserve"> PAGEREF _Toc19745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36" w:history="1">
        <w:r>
          <w:rPr>
            <w:rFonts w:ascii="仿宋" w:eastAsia="仿宋" w:hAnsi="仿宋" w:cs="仿宋" w:hint="eastAsia"/>
            <w:lang w:val="en-US"/>
          </w:rPr>
          <w:t>十、技术创新的过程与模式</w:t>
        </w:r>
        <w:r>
          <w:tab/>
        </w:r>
        <w:r>
          <w:fldChar w:fldCharType="begin"/>
        </w:r>
        <w:r>
          <w:instrText xml:space="preserve"> PAGEREF _Toc4636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5" w:history="1">
        <w:r>
          <w:rPr>
            <w:rFonts w:ascii="仿宋" w:eastAsia="仿宋" w:hAnsi="仿宋" w:cs="仿宋" w:hint="eastAsia"/>
            <w:lang w:val="en-US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_Toc15625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5" w:history="1">
        <w:r>
          <w:rPr>
            <w:rFonts w:ascii="仿宋" w:eastAsia="仿宋" w:hAnsi="仿宋" w:cs="仿宋" w:hint="eastAsia"/>
            <w:lang w:val="en-US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_Toc30105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5" w:history="1">
        <w:r>
          <w:rPr>
            <w:rFonts w:ascii="仿宋" w:eastAsia="仿宋" w:hAnsi="仿宋" w:cs="仿宋" w:hint="eastAsia"/>
            <w:lang w:val="en-US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_Toc27405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" w:history="1">
        <w:r>
          <w:rPr>
            <w:rFonts w:ascii="仿宋" w:eastAsia="仿宋" w:hAnsi="仿宋" w:cs="仿宋" w:hint="eastAsia"/>
            <w:lang w:val="en-US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_Toc2996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08" w:history="1">
        <w:r>
          <w:rPr>
            <w:rFonts w:ascii="仿宋" w:eastAsia="仿宋" w:hAnsi="仿宋" w:cs="仿宋" w:hint="eastAsia"/>
            <w:lang w:val="en-US"/>
          </w:rPr>
          <w:t>十一、私募股权投资新型运营方式</w:t>
        </w:r>
        <w:r>
          <w:tab/>
        </w:r>
        <w:r>
          <w:fldChar w:fldCharType="begin"/>
        </w:r>
        <w:r>
          <w:instrText xml:space="preserve"> PAGEREF _Toc19308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5" w:history="1">
        <w:r>
          <w:rPr>
            <w:rFonts w:ascii="仿宋" w:eastAsia="仿宋" w:hAnsi="仿宋" w:cs="仿宋" w:hint="eastAsia"/>
            <w:lang w:val="en-US"/>
          </w:rPr>
          <w:t>(一)、创新业务模式</w:t>
        </w:r>
        <w:r>
          <w:tab/>
        </w:r>
        <w:r>
          <w:fldChar w:fldCharType="begin"/>
        </w:r>
        <w:r>
          <w:instrText xml:space="preserve"> PAGEREF _Toc31025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5" w:history="1">
        <w:r>
          <w:rPr>
            <w:rFonts w:ascii="仿宋" w:eastAsia="仿宋" w:hAnsi="仿宋" w:cs="仿宋" w:hint="eastAsia"/>
            <w:lang w:val="en-US"/>
          </w:rPr>
          <w:t>(二)、数字化运营</w:t>
        </w:r>
        <w:r>
          <w:tab/>
        </w:r>
        <w:r>
          <w:fldChar w:fldCharType="begin"/>
        </w:r>
        <w:r>
          <w:instrText xml:space="preserve"> PAGEREF _Toc29515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0" w:history="1">
        <w:r>
          <w:rPr>
            <w:rFonts w:ascii="仿宋" w:eastAsia="仿宋" w:hAnsi="仿宋" w:cs="仿宋" w:hint="eastAsia"/>
            <w:lang w:val="en-US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_Toc23600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1" w:history="1">
        <w:r>
          <w:rPr>
            <w:rFonts w:ascii="仿宋" w:eastAsia="仿宋" w:hAnsi="仿宋" w:cs="仿宋" w:hint="eastAsia"/>
            <w:lang w:val="en-US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_Toc14231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5" w:history="1">
        <w:r>
          <w:rPr>
            <w:rFonts w:ascii="仿宋" w:eastAsia="仿宋" w:hAnsi="仿宋" w:cs="仿宋" w:hint="eastAsia"/>
            <w:lang w:val="en-US"/>
          </w:rPr>
          <w:t>十二、法规合规与审计</w:t>
        </w:r>
        <w:r>
          <w:tab/>
        </w:r>
        <w:r>
          <w:fldChar w:fldCharType="begin"/>
        </w:r>
        <w:r>
          <w:instrText xml:space="preserve"> PAGEREF _Toc20495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721" w:history="1">
        <w:r>
          <w:rPr>
            <w:rFonts w:ascii="仿宋" w:eastAsia="仿宋" w:hAnsi="仿宋" w:cs="仿宋" w:hint="eastAsia"/>
            <w:lang w:val="en-US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_Toc32721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8" w:history="1">
        <w:r>
          <w:rPr>
            <w:rFonts w:ascii="仿宋" w:eastAsia="仿宋" w:hAnsi="仿宋" w:cs="仿宋" w:hint="eastAsia"/>
            <w:lang w:val="en-US"/>
          </w:rPr>
          <w:t>(二)、内部审计计划</w:t>
        </w:r>
        <w:r>
          <w:tab/>
        </w:r>
        <w:r>
          <w:fldChar w:fldCharType="begin"/>
        </w:r>
        <w:r>
          <w:instrText xml:space="preserve"> PAGEREF _Toc22908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1" w:history="1">
        <w:r>
          <w:rPr>
            <w:rFonts w:ascii="仿宋" w:eastAsia="仿宋" w:hAnsi="仿宋" w:cs="仿宋" w:hint="eastAsia"/>
            <w:lang w:val="en-US"/>
          </w:rPr>
          <w:t>(三)、外部审计准备</w:t>
        </w:r>
        <w:r>
          <w:tab/>
        </w:r>
        <w:r>
          <w:fldChar w:fldCharType="begin"/>
        </w:r>
        <w:r>
          <w:instrText xml:space="preserve"> PAGEREF _Toc21591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9" w:history="1">
        <w:r>
          <w:rPr>
            <w:rFonts w:ascii="仿宋" w:eastAsia="仿宋" w:hAnsi="仿宋" w:cs="仿宋" w:hint="eastAsia"/>
            <w:lang w:val="en-US"/>
          </w:rPr>
          <w:t>(四)、审计结果整改</w:t>
        </w:r>
        <w:r>
          <w:tab/>
        </w:r>
        <w:r>
          <w:fldChar w:fldCharType="begin"/>
        </w:r>
        <w:r>
          <w:instrText xml:space="preserve"> PAGEREF _Toc17439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46" w:history="1">
        <w:r>
          <w:rPr>
            <w:rFonts w:ascii="仿宋" w:eastAsia="仿宋" w:hAnsi="仿宋" w:cs="仿宋" w:hint="eastAsia"/>
            <w:lang w:val="en-US"/>
          </w:rPr>
          <w:t>十三、经济效益与社会效益优化</w:t>
        </w:r>
        <w:r>
          <w:tab/>
        </w:r>
        <w:r>
          <w:fldChar w:fldCharType="begin"/>
        </w:r>
        <w:r>
          <w:instrText xml:space="preserve"> PAGEREF _Toc11246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" w:history="1">
        <w:r>
          <w:rPr>
            <w:rFonts w:ascii="仿宋" w:eastAsia="仿宋" w:hAnsi="仿宋" w:cs="仿宋" w:hint="eastAsia"/>
            <w:lang w:val="en-US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_Toc1660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7" w:history="1">
        <w:r>
          <w:rPr>
            <w:rFonts w:ascii="仿宋" w:eastAsia="仿宋" w:hAnsi="仿宋" w:cs="仿宋" w:hint="eastAsia"/>
            <w:lang w:val="en-US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_Toc23187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25" w:history="1">
        <w:r>
          <w:rPr>
            <w:rFonts w:ascii="仿宋" w:eastAsia="仿宋" w:hAnsi="仿宋" w:cs="仿宋" w:hint="eastAsia"/>
            <w:lang w:val="en-US"/>
          </w:rPr>
          <w:t>十四、产品或服务</w:t>
        </w:r>
        <w:r>
          <w:tab/>
        </w:r>
        <w:r>
          <w:fldChar w:fldCharType="begin"/>
        </w:r>
        <w:r>
          <w:instrText xml:space="preserve"> PAGEREF _Toc9725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0" w:history="1">
        <w:r>
          <w:rPr>
            <w:rFonts w:ascii="仿宋" w:eastAsia="仿宋" w:hAnsi="仿宋" w:cs="仿宋" w:hint="eastAsia"/>
            <w:lang w:val="en-US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_Toc21470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3" w:history="1">
        <w:r>
          <w:rPr>
            <w:rFonts w:ascii="仿宋" w:eastAsia="仿宋" w:hAnsi="仿宋" w:cs="仿宋" w:hint="eastAsia"/>
            <w:lang w:val="en-US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_Toc9293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1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_Toc17791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" w:history="1">
        <w:r>
          <w:rPr>
            <w:rFonts w:ascii="仿宋" w:eastAsia="仿宋" w:hAnsi="仿宋" w:cs="仿宋" w:hint="eastAsia"/>
            <w:lang w:val="en-US"/>
          </w:rPr>
          <w:t>十五、供应链管理与物流优化</w:t>
        </w:r>
        <w:r>
          <w:tab/>
        </w:r>
        <w:r>
          <w:fldChar w:fldCharType="begin"/>
        </w:r>
        <w:r>
          <w:instrText xml:space="preserve"> PAGEREF _Toc2139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0" w:history="1">
        <w:r>
          <w:rPr>
            <w:rFonts w:ascii="仿宋" w:eastAsia="仿宋" w:hAnsi="仿宋" w:cs="仿宋" w:hint="eastAsia"/>
            <w:lang w:val="en-US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_Toc29340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9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_Toc26829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7" w:history="1">
        <w:r>
          <w:rPr>
            <w:rFonts w:ascii="仿宋" w:eastAsia="仿宋" w:hAnsi="仿宋" w:cs="仿宋" w:hint="eastAsia"/>
            <w:lang w:val="en-US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_Toc16147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8" w:history="1">
        <w:r>
          <w:rPr>
            <w:rFonts w:ascii="仿宋" w:eastAsia="仿宋" w:hAnsi="仿宋" w:cs="仿宋" w:hint="eastAsia"/>
            <w:lang w:val="en-US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_Toc19108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9" w:history="1">
        <w:r>
          <w:rPr>
            <w:rFonts w:ascii="仿宋" w:eastAsia="仿宋" w:hAnsi="仿宋" w:cs="仿宋" w:hint="eastAsia"/>
            <w:lang w:val="en-US"/>
          </w:rPr>
          <w:t>十六、市场趋势与竞争分析</w:t>
        </w:r>
        <w:r>
          <w:tab/>
        </w:r>
        <w:r>
          <w:fldChar w:fldCharType="begin"/>
        </w:r>
        <w:r>
          <w:instrText xml:space="preserve"> PAGEREF _Toc4599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9" w:history="1">
        <w:r>
          <w:rPr>
            <w:rFonts w:ascii="仿宋" w:eastAsia="仿宋" w:hAnsi="仿宋" w:cs="仿宋" w:hint="eastAsia"/>
            <w:lang w:val="en-US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_Toc32349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6" w:history="1">
        <w:r>
          <w:rPr>
            <w:rFonts w:ascii="仿宋" w:eastAsia="仿宋" w:hAnsi="仿宋" w:cs="仿宋" w:hint="eastAsia"/>
            <w:lang w:val="en-US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_Toc12476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6" w:history="1">
        <w:r>
          <w:rPr>
            <w:rFonts w:ascii="仿宋" w:eastAsia="仿宋" w:hAnsi="仿宋" w:cs="仿宋" w:hint="eastAsia"/>
            <w:lang w:val="en-US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_Toc14046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" w:history="1">
        <w:r>
          <w:rPr>
            <w:rFonts w:ascii="仿宋" w:eastAsia="仿宋" w:hAnsi="仿宋" w:cs="仿宋" w:hint="eastAsia"/>
            <w:lang w:val="en-US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_Toc232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17" w:history="1">
        <w:r>
          <w:rPr>
            <w:rFonts w:ascii="仿宋" w:eastAsia="仿宋" w:hAnsi="仿宋" w:cs="仿宋" w:hint="eastAsia"/>
            <w:lang w:val="en-US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_Toc12517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val="en-US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_Toc19537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7" w:history="1">
        <w:r>
          <w:rPr>
            <w:rFonts w:ascii="仿宋" w:eastAsia="仿宋" w:hAnsi="仿宋" w:cs="仿宋" w:hint="eastAsia"/>
            <w:lang w:val="en-US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_Toc14037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3" w:history="1">
        <w:r>
          <w:rPr>
            <w:rFonts w:ascii="仿宋" w:eastAsia="仿宋" w:hAnsi="仿宋" w:cs="仿宋" w:hint="eastAsia"/>
            <w:lang w:val="en-US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_Toc17443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3" w:history="1">
        <w:r>
          <w:rPr>
            <w:rFonts w:ascii="仿宋" w:eastAsia="仿宋" w:hAnsi="仿宋" w:cs="仿宋" w:hint="eastAsia"/>
            <w:lang w:val="en-US"/>
          </w:rPr>
          <w:t>十八、项目技术流程</w:t>
        </w:r>
        <w:r>
          <w:tab/>
        </w:r>
        <w:r>
          <w:fldChar w:fldCharType="begin"/>
        </w:r>
        <w:r>
          <w:instrText xml:space="preserve"> PAGEREF _Toc27673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0" w:history="1">
        <w:r>
          <w:rPr>
            <w:rFonts w:ascii="仿宋" w:eastAsia="仿宋" w:hAnsi="仿宋" w:cs="仿宋" w:hint="eastAsia"/>
            <w:lang w:val="en-US"/>
          </w:rPr>
          <w:t>(一)、技术方案选择</w:t>
        </w:r>
        <w:r>
          <w:tab/>
        </w:r>
        <w:r>
          <w:fldChar w:fldCharType="begin"/>
        </w:r>
        <w:r>
          <w:instrText xml:space="preserve"> PAGEREF _Toc8520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8" w:history="1">
        <w:r>
          <w:rPr>
            <w:rFonts w:ascii="仿宋" w:eastAsia="仿宋" w:hAnsi="仿宋" w:cs="仿宋" w:hint="eastAsia"/>
            <w:lang w:val="en-US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_Toc25718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9932" w:history="1">
        <w:r>
          <w:rPr>
            <w:rFonts w:ascii="仿宋" w:eastAsia="仿宋" w:hAnsi="仿宋" w:cs="仿宋" w:hint="eastAsia"/>
            <w:lang w:val="en-US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_Toc29932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11" w:history="1">
        <w:r>
          <w:rPr>
            <w:rFonts w:ascii="仿宋" w:eastAsia="仿宋" w:hAnsi="仿宋" w:cs="仿宋" w:hint="eastAsia"/>
            <w:lang w:val="en-US"/>
          </w:rPr>
          <w:t>十九、战略钟</w:t>
        </w:r>
        <w:r>
          <w:tab/>
        </w:r>
        <w:r>
          <w:fldChar w:fldCharType="begin"/>
        </w:r>
        <w:r>
          <w:instrText xml:space="preserve"> PAGEREF _Toc28411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0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_Toc4650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7" w:history="1">
        <w:r>
          <w:rPr>
            <w:rFonts w:ascii="仿宋" w:eastAsia="仿宋" w:hAnsi="仿宋" w:cs="仿宋" w:hint="eastAsia"/>
            <w:lang w:val="en-US"/>
          </w:rPr>
          <w:t>二十、战略与业务计划</w:t>
        </w:r>
        <w:r>
          <w:tab/>
        </w:r>
        <w:r>
          <w:fldChar w:fldCharType="begin"/>
        </w:r>
        <w:r>
          <w:instrText xml:space="preserve"> PAGEREF _Toc31097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" w:history="1">
        <w:r>
          <w:rPr>
            <w:rFonts w:ascii="仿宋" w:eastAsia="仿宋" w:hAnsi="仿宋" w:cs="仿宋" w:hint="eastAsia"/>
            <w:lang w:val="en-US"/>
          </w:rPr>
          <w:t>(一)、公司战略设定</w:t>
        </w:r>
        <w:r>
          <w:tab/>
        </w:r>
        <w:r>
          <w:fldChar w:fldCharType="begin"/>
        </w:r>
        <w:r>
          <w:instrText xml:space="preserve"> PAGEREF _Toc556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9" w:history="1">
        <w:r>
          <w:rPr>
            <w:rFonts w:ascii="仿宋" w:eastAsia="仿宋" w:hAnsi="仿宋" w:cs="仿宋" w:hint="eastAsia"/>
            <w:lang w:val="en-US"/>
          </w:rPr>
          <w:t>(二)、业务计划制定</w:t>
        </w:r>
        <w:r>
          <w:tab/>
        </w:r>
        <w:r>
          <w:fldChar w:fldCharType="begin"/>
        </w:r>
        <w:r>
          <w:instrText xml:space="preserve"> PAGEREF _Toc22689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0" w:history="1">
        <w:r>
          <w:rPr>
            <w:rFonts w:ascii="仿宋" w:eastAsia="仿宋" w:hAnsi="仿宋" w:cs="仿宋" w:hint="eastAsia"/>
            <w:lang w:val="en-US"/>
          </w:rPr>
          <w:t>(三)、执行与追踪</w:t>
        </w:r>
        <w:r>
          <w:tab/>
        </w:r>
        <w:r>
          <w:fldChar w:fldCharType="begin"/>
        </w:r>
        <w:r>
          <w:instrText xml:space="preserve"> PAGEREF _Toc15940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55" w:history="1">
        <w:r>
          <w:rPr>
            <w:rFonts w:ascii="仿宋" w:eastAsia="仿宋" w:hAnsi="仿宋" w:cs="仿宋" w:hint="eastAsia"/>
            <w:lang w:val="en-US"/>
          </w:rPr>
          <w:t>二十一、职业健康与员工福祉</w:t>
        </w:r>
        <w:r>
          <w:tab/>
        </w:r>
        <w:r>
          <w:fldChar w:fldCharType="begin"/>
        </w:r>
        <w:r>
          <w:instrText xml:space="preserve"> PAGEREF _Toc25155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_Toc1988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1" w:history="1">
        <w:r>
          <w:rPr>
            <w:rFonts w:ascii="仿宋" w:eastAsia="仿宋" w:hAnsi="仿宋" w:cs="仿宋" w:hint="eastAsia"/>
            <w:lang w:val="en-US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_Toc29241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6" w:history="1">
        <w:r>
          <w:rPr>
            <w:rFonts w:ascii="仿宋" w:eastAsia="仿宋" w:hAnsi="仿宋" w:cs="仿宋" w:hint="eastAsia"/>
            <w:lang w:val="en-US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_Toc13216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0" w:history="1">
        <w:r>
          <w:rPr>
            <w:rFonts w:ascii="仿宋" w:eastAsia="仿宋" w:hAnsi="仿宋" w:cs="仿宋" w:hint="eastAsia"/>
            <w:lang w:val="en-US"/>
          </w:rPr>
          <w:t>二十二环境风险应急预案</w:t>
        </w:r>
        <w:r>
          <w:tab/>
        </w:r>
        <w:r>
          <w:fldChar w:fldCharType="begin"/>
        </w:r>
        <w:r>
          <w:instrText xml:space="preserve"> PAGEREF _Toc30730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1" w:history="1">
        <w:r>
          <w:rPr>
            <w:rFonts w:ascii="仿宋" w:eastAsia="仿宋" w:hAnsi="仿宋" w:cs="仿宋" w:hint="eastAsia"/>
            <w:lang w:val="en-US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_Toc12321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4" w:history="1">
        <w:r>
          <w:rPr>
            <w:rFonts w:ascii="仿宋" w:eastAsia="仿宋" w:hAnsi="仿宋" w:cs="仿宋" w:hint="eastAsia"/>
            <w:lang w:val="en-US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_Toc23114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1" w:history="1">
        <w:r>
          <w:rPr>
            <w:rFonts w:ascii="仿宋" w:eastAsia="仿宋" w:hAnsi="仿宋" w:cs="仿宋" w:hint="eastAsia"/>
            <w:lang w:val="en-US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_Toc32051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6" w:history="1">
        <w:r>
          <w:rPr>
            <w:rFonts w:ascii="仿宋" w:eastAsia="仿宋" w:hAnsi="仿宋" w:cs="仿宋" w:hint="eastAsia"/>
            <w:lang w:val="en-US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_Toc9786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0" w:history="1">
        <w:r>
          <w:rPr>
            <w:rFonts w:ascii="仿宋" w:eastAsia="仿宋" w:hAnsi="仿宋" w:cs="仿宋" w:hint="eastAsia"/>
            <w:lang w:val="en-US"/>
          </w:rPr>
          <w:t>(五)、应急演练</w:t>
        </w:r>
        <w:r>
          <w:tab/>
        </w:r>
        <w:r>
          <w:fldChar w:fldCharType="begin"/>
        </w:r>
        <w:r>
          <w:instrText xml:space="preserve"> PAGEREF _Toc21520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3" w:history="1">
        <w:r>
          <w:rPr>
            <w:rFonts w:ascii="仿宋" w:eastAsia="仿宋" w:hAnsi="仿宋" w:cs="仿宋" w:hint="eastAsia"/>
            <w:lang w:val="en-US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_Toc30013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https://d.book118.com/975130330044011123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私募股权投资项目经营分析报告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私募股权投资项目经营分析报告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私募股权投资项目经营分析报告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私募股权投资项目经营分析报告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私募股权投资项目经营分析报告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8A4B72"/>
    <w:rsid w:val="178A4B7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7513033004401112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2024-03-16T02:15:00Z</dcterms:created>
  <dcterms:modified xsi:type="dcterms:W3CDTF">2024-03-16T02:15:56Z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