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蜗轮项目规划设计蓝图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46" w:history="1">
        <w:r>
          <w:rPr>
            <w:rFonts w:ascii="仿宋" w:eastAsia="仿宋" w:hAnsi="仿宋" w:cs="仿宋" w:hint="eastAsia"/>
            <w:lang w:eastAsia="zh-CN"/>
          </w:rPr>
          <w:t>前言</w:t>
        </w:r>
        <w:r>
          <w:tab/>
        </w:r>
        <w:r>
          <w:fldChar w:fldCharType="begin"/>
        </w:r>
        <w:r>
          <w:instrText xml:space="preserve"> PAGEREF _Toc19646 \h </w:instrText>
        </w:r>
        <w:r>
          <w:fldChar w:fldCharType="separate"/>
        </w:r>
        <w:r>
          <w:t>3</w:t>
        </w:r>
        <w:r>
          <w:fldChar w:fldCharType="end"/>
        </w:r>
      </w:hyperlink>
    </w:p>
    <w:p>
      <w:pPr>
        <w:pStyle w:val="TOC1"/>
        <w:tabs>
          <w:tab w:val="right" w:leader="dot" w:pos="8306"/>
        </w:tabs>
      </w:pPr>
      <w:hyperlink w:anchor="_Toc11076" w:history="1">
        <w:r>
          <w:rPr>
            <w:rFonts w:ascii="仿宋" w:eastAsia="仿宋" w:hAnsi="仿宋" w:cs="仿宋" w:hint="eastAsia"/>
            <w:lang w:eastAsia="zh-CN"/>
          </w:rPr>
          <w:t>一、蜗轮项目文档管理</w:t>
        </w:r>
        <w:r>
          <w:tab/>
        </w:r>
        <w:r>
          <w:fldChar w:fldCharType="begin"/>
        </w:r>
        <w:r>
          <w:instrText xml:space="preserve"> PAGEREF _Toc11076 \h </w:instrText>
        </w:r>
        <w:r>
          <w:fldChar w:fldCharType="separate"/>
        </w:r>
        <w:r>
          <w:t>3</w:t>
        </w:r>
        <w:r>
          <w:fldChar w:fldCharType="end"/>
        </w:r>
      </w:hyperlink>
    </w:p>
    <w:p>
      <w:pPr>
        <w:pStyle w:val="TOC2"/>
        <w:tabs>
          <w:tab w:val="right" w:leader="dot" w:pos="8306"/>
        </w:tabs>
      </w:pPr>
      <w:hyperlink w:anchor="_Toc2582" w:history="1">
        <w:r>
          <w:rPr>
            <w:rFonts w:ascii="仿宋" w:eastAsia="仿宋" w:hAnsi="仿宋" w:cs="仿宋" w:hint="eastAsia"/>
            <w:lang w:eastAsia="zh-CN"/>
          </w:rPr>
          <w:t>(一)、文档编制与审查</w:t>
        </w:r>
        <w:r>
          <w:tab/>
        </w:r>
        <w:r>
          <w:fldChar w:fldCharType="begin"/>
        </w:r>
        <w:r>
          <w:instrText xml:space="preserve"> PAGEREF _Toc2582 \h </w:instrText>
        </w:r>
        <w:r>
          <w:fldChar w:fldCharType="separate"/>
        </w:r>
        <w:r>
          <w:t>3</w:t>
        </w:r>
        <w:r>
          <w:fldChar w:fldCharType="end"/>
        </w:r>
      </w:hyperlink>
    </w:p>
    <w:p>
      <w:pPr>
        <w:pStyle w:val="TOC2"/>
        <w:tabs>
          <w:tab w:val="right" w:leader="dot" w:pos="8306"/>
        </w:tabs>
      </w:pPr>
      <w:hyperlink w:anchor="_Toc9057" w:history="1">
        <w:r>
          <w:rPr>
            <w:rFonts w:ascii="仿宋" w:eastAsia="仿宋" w:hAnsi="仿宋" w:cs="仿宋" w:hint="eastAsia"/>
            <w:lang w:eastAsia="zh-CN"/>
          </w:rPr>
          <w:t>(二)、文档发布与分发</w:t>
        </w:r>
        <w:r>
          <w:tab/>
        </w:r>
        <w:r>
          <w:fldChar w:fldCharType="begin"/>
        </w:r>
        <w:r>
          <w:instrText xml:space="preserve"> PAGEREF _Toc9057 \h </w:instrText>
        </w:r>
        <w:r>
          <w:fldChar w:fldCharType="separate"/>
        </w:r>
        <w:r>
          <w:t>4</w:t>
        </w:r>
        <w:r>
          <w:fldChar w:fldCharType="end"/>
        </w:r>
      </w:hyperlink>
    </w:p>
    <w:p>
      <w:pPr>
        <w:pStyle w:val="TOC2"/>
        <w:tabs>
          <w:tab w:val="right" w:leader="dot" w:pos="8306"/>
        </w:tabs>
      </w:pPr>
      <w:hyperlink w:anchor="_Toc1897" w:history="1">
        <w:r>
          <w:rPr>
            <w:rFonts w:ascii="仿宋" w:eastAsia="仿宋" w:hAnsi="仿宋" w:cs="仿宋" w:hint="eastAsia"/>
            <w:lang w:eastAsia="zh-CN"/>
          </w:rPr>
          <w:t>(三)、文档存档与归档</w:t>
        </w:r>
        <w:r>
          <w:tab/>
        </w:r>
        <w:r>
          <w:fldChar w:fldCharType="begin"/>
        </w:r>
        <w:r>
          <w:instrText xml:space="preserve"> PAGEREF _Toc1897 \h </w:instrText>
        </w:r>
        <w:r>
          <w:fldChar w:fldCharType="separate"/>
        </w:r>
        <w:r>
          <w:t>5</w:t>
        </w:r>
        <w:r>
          <w:fldChar w:fldCharType="end"/>
        </w:r>
      </w:hyperlink>
    </w:p>
    <w:p>
      <w:pPr>
        <w:pStyle w:val="TOC1"/>
        <w:tabs>
          <w:tab w:val="right" w:leader="dot" w:pos="8306"/>
        </w:tabs>
      </w:pPr>
      <w:hyperlink w:anchor="_Toc6152" w:history="1">
        <w:r>
          <w:rPr>
            <w:rFonts w:ascii="仿宋" w:eastAsia="仿宋" w:hAnsi="仿宋" w:cs="仿宋" w:hint="eastAsia"/>
            <w:lang w:eastAsia="zh-CN"/>
          </w:rPr>
          <w:t>二、蜗轮项目建设背景及必要性分析</w:t>
        </w:r>
        <w:r>
          <w:tab/>
        </w:r>
        <w:r>
          <w:fldChar w:fldCharType="begin"/>
        </w:r>
        <w:r>
          <w:instrText xml:space="preserve"> PAGEREF _Toc6152 \h </w:instrText>
        </w:r>
        <w:r>
          <w:fldChar w:fldCharType="separate"/>
        </w:r>
        <w:r>
          <w:t>6</w:t>
        </w:r>
        <w:r>
          <w:fldChar w:fldCharType="end"/>
        </w:r>
      </w:hyperlink>
    </w:p>
    <w:p>
      <w:pPr>
        <w:pStyle w:val="TOC2"/>
        <w:tabs>
          <w:tab w:val="right" w:leader="dot" w:pos="8306"/>
        </w:tabs>
      </w:pPr>
      <w:hyperlink w:anchor="_Toc2743" w:history="1">
        <w:r>
          <w:rPr>
            <w:rFonts w:ascii="仿宋" w:eastAsia="仿宋" w:hAnsi="仿宋" w:cs="仿宋" w:hint="eastAsia"/>
            <w:lang w:eastAsia="zh-CN"/>
          </w:rPr>
          <w:t>(一)、蜗轮项目背景分析</w:t>
        </w:r>
        <w:r>
          <w:tab/>
        </w:r>
        <w:r>
          <w:fldChar w:fldCharType="begin"/>
        </w:r>
        <w:r>
          <w:instrText xml:space="preserve"> PAGEREF _Toc2743 \h </w:instrText>
        </w:r>
        <w:r>
          <w:fldChar w:fldCharType="separate"/>
        </w:r>
        <w:r>
          <w:t>6</w:t>
        </w:r>
        <w:r>
          <w:fldChar w:fldCharType="end"/>
        </w:r>
      </w:hyperlink>
    </w:p>
    <w:p>
      <w:pPr>
        <w:pStyle w:val="TOC2"/>
        <w:tabs>
          <w:tab w:val="right" w:leader="dot" w:pos="8306"/>
        </w:tabs>
      </w:pPr>
      <w:hyperlink w:anchor="_Toc29945" w:history="1">
        <w:r>
          <w:rPr>
            <w:rFonts w:ascii="仿宋" w:eastAsia="仿宋" w:hAnsi="仿宋" w:cs="仿宋" w:hint="eastAsia"/>
            <w:lang w:eastAsia="zh-CN"/>
          </w:rPr>
          <w:t>(二)、蜗轮项目建设必要性分析</w:t>
        </w:r>
        <w:r>
          <w:tab/>
        </w:r>
        <w:r>
          <w:fldChar w:fldCharType="begin"/>
        </w:r>
        <w:r>
          <w:instrText xml:space="preserve"> PAGEREF _Toc29945 \h </w:instrText>
        </w:r>
        <w:r>
          <w:fldChar w:fldCharType="separate"/>
        </w:r>
        <w:r>
          <w:t>8</w:t>
        </w:r>
        <w:r>
          <w:fldChar w:fldCharType="end"/>
        </w:r>
      </w:hyperlink>
    </w:p>
    <w:p>
      <w:pPr>
        <w:pStyle w:val="TOC1"/>
        <w:tabs>
          <w:tab w:val="right" w:leader="dot" w:pos="8306"/>
        </w:tabs>
      </w:pPr>
      <w:hyperlink w:anchor="_Toc8056" w:history="1">
        <w:r>
          <w:rPr>
            <w:rFonts w:ascii="仿宋" w:eastAsia="仿宋" w:hAnsi="仿宋" w:cs="仿宋" w:hint="eastAsia"/>
            <w:lang w:eastAsia="zh-CN"/>
          </w:rPr>
          <w:t>三、蜗轮项目概论</w:t>
        </w:r>
        <w:r>
          <w:tab/>
        </w:r>
        <w:r>
          <w:fldChar w:fldCharType="begin"/>
        </w:r>
        <w:r>
          <w:instrText xml:space="preserve"> PAGEREF _Toc8056 \h </w:instrText>
        </w:r>
        <w:r>
          <w:fldChar w:fldCharType="separate"/>
        </w:r>
        <w:r>
          <w:t>9</w:t>
        </w:r>
        <w:r>
          <w:fldChar w:fldCharType="end"/>
        </w:r>
      </w:hyperlink>
    </w:p>
    <w:p>
      <w:pPr>
        <w:pStyle w:val="TOC2"/>
        <w:tabs>
          <w:tab w:val="right" w:leader="dot" w:pos="8306"/>
        </w:tabs>
      </w:pPr>
      <w:hyperlink w:anchor="_Toc5019" w:history="1">
        <w:r>
          <w:rPr>
            <w:rFonts w:ascii="仿宋" w:eastAsia="仿宋" w:hAnsi="仿宋" w:cs="仿宋" w:hint="eastAsia"/>
            <w:lang w:eastAsia="zh-CN"/>
          </w:rPr>
          <w:t>(一)、蜗轮项目概况</w:t>
        </w:r>
        <w:r>
          <w:tab/>
        </w:r>
        <w:r>
          <w:fldChar w:fldCharType="begin"/>
        </w:r>
        <w:r>
          <w:instrText xml:space="preserve"> PAGEREF _Toc5019 \h </w:instrText>
        </w:r>
        <w:r>
          <w:fldChar w:fldCharType="separate"/>
        </w:r>
        <w:r>
          <w:t>9</w:t>
        </w:r>
        <w:r>
          <w:fldChar w:fldCharType="end"/>
        </w:r>
      </w:hyperlink>
    </w:p>
    <w:p>
      <w:pPr>
        <w:pStyle w:val="TOC2"/>
        <w:tabs>
          <w:tab w:val="right" w:leader="dot" w:pos="8306"/>
        </w:tabs>
      </w:pPr>
      <w:hyperlink w:anchor="_Toc3584" w:history="1">
        <w:r>
          <w:rPr>
            <w:rFonts w:ascii="仿宋" w:eastAsia="仿宋" w:hAnsi="仿宋" w:cs="仿宋" w:hint="eastAsia"/>
            <w:lang w:eastAsia="zh-CN"/>
          </w:rPr>
          <w:t>(二)、蜗轮项目目标</w:t>
        </w:r>
        <w:r>
          <w:tab/>
        </w:r>
        <w:r>
          <w:fldChar w:fldCharType="begin"/>
        </w:r>
        <w:r>
          <w:instrText xml:space="preserve"> PAGEREF _Toc3584 \h </w:instrText>
        </w:r>
        <w:r>
          <w:fldChar w:fldCharType="separate"/>
        </w:r>
        <w:r>
          <w:t>11</w:t>
        </w:r>
        <w:r>
          <w:fldChar w:fldCharType="end"/>
        </w:r>
      </w:hyperlink>
    </w:p>
    <w:p>
      <w:pPr>
        <w:pStyle w:val="TOC2"/>
        <w:tabs>
          <w:tab w:val="right" w:leader="dot" w:pos="8306"/>
        </w:tabs>
      </w:pPr>
      <w:hyperlink w:anchor="_Toc17751" w:history="1">
        <w:r>
          <w:rPr>
            <w:rFonts w:ascii="仿宋" w:eastAsia="仿宋" w:hAnsi="仿宋" w:cs="仿宋" w:hint="eastAsia"/>
            <w:lang w:eastAsia="zh-CN"/>
          </w:rPr>
          <w:t>(三)、蜗轮项目提出的理由</w:t>
        </w:r>
        <w:r>
          <w:tab/>
        </w:r>
        <w:r>
          <w:fldChar w:fldCharType="begin"/>
        </w:r>
        <w:r>
          <w:instrText xml:space="preserve"> PAGEREF _Toc17751 \h </w:instrText>
        </w:r>
        <w:r>
          <w:fldChar w:fldCharType="separate"/>
        </w:r>
        <w:r>
          <w:t>12</w:t>
        </w:r>
        <w:r>
          <w:fldChar w:fldCharType="end"/>
        </w:r>
      </w:hyperlink>
    </w:p>
    <w:p>
      <w:pPr>
        <w:pStyle w:val="TOC2"/>
        <w:tabs>
          <w:tab w:val="right" w:leader="dot" w:pos="8306"/>
        </w:tabs>
      </w:pPr>
      <w:hyperlink w:anchor="_Toc27375" w:history="1">
        <w:r>
          <w:rPr>
            <w:rFonts w:ascii="仿宋" w:eastAsia="仿宋" w:hAnsi="仿宋" w:cs="仿宋" w:hint="eastAsia"/>
            <w:lang w:eastAsia="zh-CN"/>
          </w:rPr>
          <w:t>(四)、蜗轮项目意义</w:t>
        </w:r>
        <w:r>
          <w:tab/>
        </w:r>
        <w:r>
          <w:fldChar w:fldCharType="begin"/>
        </w:r>
        <w:r>
          <w:instrText xml:space="preserve"> PAGEREF _Toc27375 \h </w:instrText>
        </w:r>
        <w:r>
          <w:fldChar w:fldCharType="separate"/>
        </w:r>
        <w:r>
          <w:t>14</w:t>
        </w:r>
        <w:r>
          <w:fldChar w:fldCharType="end"/>
        </w:r>
      </w:hyperlink>
    </w:p>
    <w:p>
      <w:pPr>
        <w:pStyle w:val="TOC2"/>
        <w:tabs>
          <w:tab w:val="right" w:leader="dot" w:pos="8306"/>
        </w:tabs>
      </w:pPr>
      <w:hyperlink w:anchor="_Toc6589" w:history="1">
        <w:r>
          <w:rPr>
            <w:rFonts w:ascii="仿宋" w:eastAsia="仿宋" w:hAnsi="仿宋" w:cs="仿宋" w:hint="eastAsia"/>
            <w:lang w:eastAsia="zh-CN"/>
          </w:rPr>
          <w:t>(五)、蜗轮项目背景</w:t>
        </w:r>
        <w:r>
          <w:tab/>
        </w:r>
        <w:r>
          <w:fldChar w:fldCharType="begin"/>
        </w:r>
        <w:r>
          <w:instrText xml:space="preserve"> PAGEREF _Toc6589 \h </w:instrText>
        </w:r>
        <w:r>
          <w:fldChar w:fldCharType="separate"/>
        </w:r>
        <w:r>
          <w:t>15</w:t>
        </w:r>
        <w:r>
          <w:fldChar w:fldCharType="end"/>
        </w:r>
      </w:hyperlink>
    </w:p>
    <w:p>
      <w:pPr>
        <w:pStyle w:val="TOC1"/>
        <w:tabs>
          <w:tab w:val="right" w:leader="dot" w:pos="8306"/>
        </w:tabs>
      </w:pPr>
      <w:hyperlink w:anchor="_Toc26432" w:history="1">
        <w:r>
          <w:rPr>
            <w:rFonts w:ascii="仿宋" w:eastAsia="仿宋" w:hAnsi="仿宋" w:cs="仿宋" w:hint="eastAsia"/>
            <w:lang w:eastAsia="zh-CN"/>
          </w:rPr>
          <w:t>四、蜗轮项目土建工程</w:t>
        </w:r>
        <w:r>
          <w:tab/>
        </w:r>
        <w:r>
          <w:fldChar w:fldCharType="begin"/>
        </w:r>
        <w:r>
          <w:instrText xml:space="preserve"> PAGEREF _Toc26432 \h </w:instrText>
        </w:r>
        <w:r>
          <w:fldChar w:fldCharType="separate"/>
        </w:r>
        <w:r>
          <w:t>15</w:t>
        </w:r>
        <w:r>
          <w:fldChar w:fldCharType="end"/>
        </w:r>
      </w:hyperlink>
    </w:p>
    <w:p>
      <w:pPr>
        <w:pStyle w:val="TOC2"/>
        <w:tabs>
          <w:tab w:val="right" w:leader="dot" w:pos="8306"/>
        </w:tabs>
      </w:pPr>
      <w:hyperlink w:anchor="_Toc1760" w:history="1">
        <w:r>
          <w:rPr>
            <w:rFonts w:ascii="仿宋" w:eastAsia="仿宋" w:hAnsi="仿宋" w:cs="仿宋" w:hint="eastAsia"/>
            <w:lang w:eastAsia="zh-CN"/>
          </w:rPr>
          <w:t>(一)、建筑工程设计原则</w:t>
        </w:r>
        <w:r>
          <w:tab/>
        </w:r>
        <w:r>
          <w:fldChar w:fldCharType="begin"/>
        </w:r>
        <w:r>
          <w:instrText xml:space="preserve"> PAGEREF _Toc1760 \h </w:instrText>
        </w:r>
        <w:r>
          <w:fldChar w:fldCharType="separate"/>
        </w:r>
        <w:r>
          <w:t>15</w:t>
        </w:r>
        <w:r>
          <w:fldChar w:fldCharType="end"/>
        </w:r>
      </w:hyperlink>
    </w:p>
    <w:p>
      <w:pPr>
        <w:pStyle w:val="TOC2"/>
        <w:tabs>
          <w:tab w:val="right" w:leader="dot" w:pos="8306"/>
        </w:tabs>
      </w:pPr>
      <w:hyperlink w:anchor="_Toc3509" w:history="1">
        <w:r>
          <w:rPr>
            <w:rFonts w:ascii="仿宋" w:eastAsia="仿宋" w:hAnsi="仿宋" w:cs="仿宋" w:hint="eastAsia"/>
            <w:lang w:eastAsia="zh-CN"/>
          </w:rPr>
          <w:t>(二)、土建工程设计年限及安全等级</w:t>
        </w:r>
        <w:r>
          <w:tab/>
        </w:r>
        <w:r>
          <w:fldChar w:fldCharType="begin"/>
        </w:r>
        <w:r>
          <w:instrText xml:space="preserve"> PAGEREF _Toc3509 \h </w:instrText>
        </w:r>
        <w:r>
          <w:fldChar w:fldCharType="separate"/>
        </w:r>
        <w:r>
          <w:t>17</w:t>
        </w:r>
        <w:r>
          <w:fldChar w:fldCharType="end"/>
        </w:r>
      </w:hyperlink>
    </w:p>
    <w:p>
      <w:pPr>
        <w:pStyle w:val="TOC2"/>
        <w:tabs>
          <w:tab w:val="right" w:leader="dot" w:pos="8306"/>
        </w:tabs>
      </w:pPr>
      <w:hyperlink w:anchor="_Toc3470" w:history="1">
        <w:r>
          <w:rPr>
            <w:rFonts w:ascii="仿宋" w:eastAsia="仿宋" w:hAnsi="仿宋" w:cs="仿宋" w:hint="eastAsia"/>
            <w:lang w:eastAsia="zh-CN"/>
          </w:rPr>
          <w:t>(三)、建筑工程设计总体要求</w:t>
        </w:r>
        <w:r>
          <w:tab/>
        </w:r>
        <w:r>
          <w:fldChar w:fldCharType="begin"/>
        </w:r>
        <w:r>
          <w:instrText xml:space="preserve"> PAGEREF _Toc3470 \h </w:instrText>
        </w:r>
        <w:r>
          <w:fldChar w:fldCharType="separate"/>
        </w:r>
        <w:r>
          <w:t>18</w:t>
        </w:r>
        <w:r>
          <w:fldChar w:fldCharType="end"/>
        </w:r>
      </w:hyperlink>
    </w:p>
    <w:p>
      <w:pPr>
        <w:pStyle w:val="TOC2"/>
        <w:tabs>
          <w:tab w:val="right" w:leader="dot" w:pos="8306"/>
        </w:tabs>
      </w:pPr>
      <w:hyperlink w:anchor="_Toc16554" w:history="1">
        <w:r>
          <w:rPr>
            <w:rFonts w:ascii="仿宋" w:eastAsia="仿宋" w:hAnsi="仿宋" w:cs="仿宋" w:hint="eastAsia"/>
            <w:lang w:eastAsia="zh-CN"/>
          </w:rPr>
          <w:t>(四)、土建工程建设指标</w:t>
        </w:r>
        <w:r>
          <w:tab/>
        </w:r>
        <w:r>
          <w:fldChar w:fldCharType="begin"/>
        </w:r>
        <w:r>
          <w:instrText xml:space="preserve"> PAGEREF _Toc16554 \h </w:instrText>
        </w:r>
        <w:r>
          <w:fldChar w:fldCharType="separate"/>
        </w:r>
        <w:r>
          <w:t>18</w:t>
        </w:r>
        <w:r>
          <w:fldChar w:fldCharType="end"/>
        </w:r>
      </w:hyperlink>
    </w:p>
    <w:p>
      <w:pPr>
        <w:pStyle w:val="TOC1"/>
        <w:tabs>
          <w:tab w:val="right" w:leader="dot" w:pos="8306"/>
        </w:tabs>
      </w:pPr>
      <w:hyperlink w:anchor="_Toc79" w:history="1">
        <w:r>
          <w:rPr>
            <w:rFonts w:ascii="仿宋" w:eastAsia="仿宋" w:hAnsi="仿宋" w:cs="仿宋" w:hint="eastAsia"/>
            <w:lang w:eastAsia="zh-CN"/>
          </w:rPr>
          <w:t>五、蜗轮项目绩效评估</w:t>
        </w:r>
        <w:r>
          <w:tab/>
        </w:r>
        <w:r>
          <w:fldChar w:fldCharType="begin"/>
        </w:r>
        <w:r>
          <w:instrText xml:space="preserve"> PAGEREF _Toc79 \h </w:instrText>
        </w:r>
        <w:r>
          <w:fldChar w:fldCharType="separate"/>
        </w:r>
        <w:r>
          <w:t>19</w:t>
        </w:r>
        <w:r>
          <w:fldChar w:fldCharType="end"/>
        </w:r>
      </w:hyperlink>
    </w:p>
    <w:p>
      <w:pPr>
        <w:pStyle w:val="TOC2"/>
        <w:tabs>
          <w:tab w:val="right" w:leader="dot" w:pos="8306"/>
        </w:tabs>
      </w:pPr>
      <w:hyperlink w:anchor="_Toc9122" w:history="1">
        <w:r>
          <w:rPr>
            <w:rFonts w:ascii="仿宋" w:eastAsia="仿宋" w:hAnsi="仿宋" w:cs="仿宋" w:hint="eastAsia"/>
            <w:lang w:eastAsia="zh-CN"/>
          </w:rPr>
          <w:t>(一)、绩效评估指标</w:t>
        </w:r>
        <w:r>
          <w:tab/>
        </w:r>
        <w:r>
          <w:fldChar w:fldCharType="begin"/>
        </w:r>
        <w:r>
          <w:instrText xml:space="preserve"> PAGEREF _Toc9122 \h </w:instrText>
        </w:r>
        <w:r>
          <w:fldChar w:fldCharType="separate"/>
        </w:r>
        <w:r>
          <w:t>19</w:t>
        </w:r>
        <w:r>
          <w:fldChar w:fldCharType="end"/>
        </w:r>
      </w:hyperlink>
    </w:p>
    <w:p>
      <w:pPr>
        <w:pStyle w:val="TOC2"/>
        <w:tabs>
          <w:tab w:val="right" w:leader="dot" w:pos="8306"/>
        </w:tabs>
      </w:pPr>
      <w:hyperlink w:anchor="_Toc2896" w:history="1">
        <w:r>
          <w:rPr>
            <w:rFonts w:ascii="仿宋" w:eastAsia="仿宋" w:hAnsi="仿宋" w:cs="仿宋" w:hint="eastAsia"/>
            <w:lang w:eastAsia="zh-CN"/>
          </w:rPr>
          <w:t>(二)、绩效评估方法</w:t>
        </w:r>
        <w:r>
          <w:tab/>
        </w:r>
        <w:r>
          <w:fldChar w:fldCharType="begin"/>
        </w:r>
        <w:r>
          <w:instrText xml:space="preserve"> PAGEREF _Toc2896 \h </w:instrText>
        </w:r>
        <w:r>
          <w:fldChar w:fldCharType="separate"/>
        </w:r>
        <w:r>
          <w:t>20</w:t>
        </w:r>
        <w:r>
          <w:fldChar w:fldCharType="end"/>
        </w:r>
      </w:hyperlink>
    </w:p>
    <w:p>
      <w:pPr>
        <w:pStyle w:val="TOC2"/>
        <w:tabs>
          <w:tab w:val="right" w:leader="dot" w:pos="8306"/>
        </w:tabs>
      </w:pPr>
      <w:hyperlink w:anchor="_Toc13827" w:history="1">
        <w:r>
          <w:rPr>
            <w:rFonts w:ascii="仿宋" w:eastAsia="仿宋" w:hAnsi="仿宋" w:cs="仿宋" w:hint="eastAsia"/>
            <w:lang w:eastAsia="zh-CN"/>
          </w:rPr>
          <w:t>(三)、绩效评估周期</w:t>
        </w:r>
        <w:r>
          <w:tab/>
        </w:r>
        <w:r>
          <w:fldChar w:fldCharType="begin"/>
        </w:r>
        <w:r>
          <w:instrText xml:space="preserve"> PAGEREF _Toc13827 \h </w:instrText>
        </w:r>
        <w:r>
          <w:fldChar w:fldCharType="separate"/>
        </w:r>
        <w:r>
          <w:t>21</w:t>
        </w:r>
        <w:r>
          <w:fldChar w:fldCharType="end"/>
        </w:r>
      </w:hyperlink>
    </w:p>
    <w:p>
      <w:pPr>
        <w:pStyle w:val="TOC1"/>
        <w:tabs>
          <w:tab w:val="right" w:leader="dot" w:pos="8306"/>
        </w:tabs>
      </w:pPr>
      <w:hyperlink w:anchor="_Toc19616" w:history="1">
        <w:r>
          <w:rPr>
            <w:rFonts w:ascii="仿宋" w:eastAsia="仿宋" w:hAnsi="仿宋" w:cs="仿宋" w:hint="eastAsia"/>
            <w:lang w:eastAsia="zh-CN"/>
          </w:rPr>
          <w:t>六、蜗轮项目建设单位说明</w:t>
        </w:r>
        <w:r>
          <w:tab/>
        </w:r>
        <w:r>
          <w:fldChar w:fldCharType="begin"/>
        </w:r>
        <w:r>
          <w:instrText xml:space="preserve"> PAGEREF _Toc19616 \h </w:instrText>
        </w:r>
        <w:r>
          <w:fldChar w:fldCharType="separate"/>
        </w:r>
        <w:r>
          <w:t>22</w:t>
        </w:r>
        <w:r>
          <w:fldChar w:fldCharType="end"/>
        </w:r>
      </w:hyperlink>
    </w:p>
    <w:p>
      <w:pPr>
        <w:pStyle w:val="TOC2"/>
        <w:tabs>
          <w:tab w:val="right" w:leader="dot" w:pos="8306"/>
        </w:tabs>
      </w:pPr>
      <w:hyperlink w:anchor="_Toc20697" w:history="1">
        <w:r>
          <w:rPr>
            <w:rFonts w:ascii="仿宋" w:eastAsia="仿宋" w:hAnsi="仿宋" w:cs="仿宋" w:hint="eastAsia"/>
            <w:lang w:eastAsia="zh-CN"/>
          </w:rPr>
          <w:t>(一)、蜗轮项目承办单位基本情况</w:t>
        </w:r>
        <w:r>
          <w:tab/>
        </w:r>
        <w:r>
          <w:fldChar w:fldCharType="begin"/>
        </w:r>
        <w:r>
          <w:instrText xml:space="preserve"> PAGEREF _Toc20697 \h </w:instrText>
        </w:r>
        <w:r>
          <w:fldChar w:fldCharType="separate"/>
        </w:r>
        <w:r>
          <w:t>22</w:t>
        </w:r>
        <w:r>
          <w:fldChar w:fldCharType="end"/>
        </w:r>
      </w:hyperlink>
    </w:p>
    <w:p>
      <w:pPr>
        <w:pStyle w:val="TOC2"/>
        <w:tabs>
          <w:tab w:val="right" w:leader="dot" w:pos="8306"/>
        </w:tabs>
      </w:pPr>
      <w:hyperlink w:anchor="_Toc1903" w:history="1">
        <w:r>
          <w:rPr>
            <w:rFonts w:ascii="仿宋" w:eastAsia="仿宋" w:hAnsi="仿宋" w:cs="仿宋" w:hint="eastAsia"/>
            <w:lang w:eastAsia="zh-CN"/>
          </w:rPr>
          <w:t>(二)、公司经济效益分析</w:t>
        </w:r>
        <w:r>
          <w:tab/>
        </w:r>
        <w:r>
          <w:fldChar w:fldCharType="begin"/>
        </w:r>
        <w:r>
          <w:instrText xml:space="preserve"> PAGEREF _Toc1903 \h </w:instrText>
        </w:r>
        <w:r>
          <w:fldChar w:fldCharType="separate"/>
        </w:r>
        <w:r>
          <w:t>22</w:t>
        </w:r>
        <w:r>
          <w:fldChar w:fldCharType="end"/>
        </w:r>
      </w:hyperlink>
    </w:p>
    <w:p>
      <w:pPr>
        <w:pStyle w:val="TOC1"/>
        <w:tabs>
          <w:tab w:val="right" w:leader="dot" w:pos="8306"/>
        </w:tabs>
      </w:pPr>
      <w:hyperlink w:anchor="_Toc1950" w:history="1">
        <w:r>
          <w:rPr>
            <w:rFonts w:ascii="仿宋" w:eastAsia="仿宋" w:hAnsi="仿宋" w:cs="仿宋" w:hint="eastAsia"/>
            <w:lang w:eastAsia="zh-CN"/>
          </w:rPr>
          <w:t>七、蜗轮项目人力资源管理</w:t>
        </w:r>
        <w:r>
          <w:tab/>
        </w:r>
        <w:r>
          <w:fldChar w:fldCharType="begin"/>
        </w:r>
        <w:r>
          <w:instrText xml:space="preserve"> PAGEREF _Toc1950 \h </w:instrText>
        </w:r>
        <w:r>
          <w:fldChar w:fldCharType="separate"/>
        </w:r>
        <w:r>
          <w:t>23</w:t>
        </w:r>
        <w:r>
          <w:fldChar w:fldCharType="end"/>
        </w:r>
      </w:hyperlink>
    </w:p>
    <w:p>
      <w:pPr>
        <w:pStyle w:val="TOC2"/>
        <w:tabs>
          <w:tab w:val="right" w:leader="dot" w:pos="8306"/>
        </w:tabs>
      </w:pPr>
      <w:hyperlink w:anchor="_Toc4654" w:history="1">
        <w:r>
          <w:rPr>
            <w:rFonts w:ascii="仿宋" w:eastAsia="仿宋" w:hAnsi="仿宋" w:cs="仿宋" w:hint="eastAsia"/>
            <w:lang w:eastAsia="zh-CN"/>
          </w:rPr>
          <w:t>(一)、建立健全的预算管理制度</w:t>
        </w:r>
        <w:r>
          <w:tab/>
        </w:r>
        <w:r>
          <w:fldChar w:fldCharType="begin"/>
        </w:r>
        <w:r>
          <w:instrText xml:space="preserve"> PAGEREF _Toc4654 \h </w:instrText>
        </w:r>
        <w:r>
          <w:fldChar w:fldCharType="separate"/>
        </w:r>
        <w:r>
          <w:t>23</w:t>
        </w:r>
        <w:r>
          <w:fldChar w:fldCharType="end"/>
        </w:r>
      </w:hyperlink>
    </w:p>
    <w:p>
      <w:pPr>
        <w:pStyle w:val="TOC2"/>
        <w:tabs>
          <w:tab w:val="right" w:leader="dot" w:pos="8306"/>
        </w:tabs>
      </w:pPr>
      <w:hyperlink w:anchor="_Toc11352" w:history="1">
        <w:r>
          <w:rPr>
            <w:rFonts w:ascii="仿宋" w:eastAsia="仿宋" w:hAnsi="仿宋" w:cs="仿宋" w:hint="eastAsia"/>
            <w:lang w:eastAsia="zh-CN"/>
          </w:rPr>
          <w:t>(二)、加强资金流动监控</w:t>
        </w:r>
        <w:r>
          <w:tab/>
        </w:r>
        <w:r>
          <w:fldChar w:fldCharType="begin"/>
        </w:r>
        <w:r>
          <w:instrText xml:space="preserve"> PAGEREF _Toc11352 \h </w:instrText>
        </w:r>
        <w:r>
          <w:fldChar w:fldCharType="separate"/>
        </w:r>
        <w:r>
          <w:t>25</w:t>
        </w:r>
        <w:r>
          <w:fldChar w:fldCharType="end"/>
        </w:r>
      </w:hyperlink>
    </w:p>
    <w:p>
      <w:pPr>
        <w:pStyle w:val="TOC2"/>
        <w:tabs>
          <w:tab w:val="right" w:leader="dot" w:pos="8306"/>
        </w:tabs>
      </w:pPr>
      <w:hyperlink w:anchor="_Toc24254" w:history="1">
        <w:r>
          <w:rPr>
            <w:rFonts w:ascii="仿宋" w:eastAsia="仿宋" w:hAnsi="仿宋" w:cs="仿宋" w:hint="eastAsia"/>
            <w:lang w:eastAsia="zh-CN"/>
          </w:rPr>
          <w:t>(三)、制定完善的风险控制机制</w:t>
        </w:r>
        <w:r>
          <w:tab/>
        </w:r>
        <w:r>
          <w:fldChar w:fldCharType="begin"/>
        </w:r>
        <w:r>
          <w:instrText xml:space="preserve"> PAGEREF _Toc24254 \h </w:instrText>
        </w:r>
        <w:r>
          <w:fldChar w:fldCharType="separate"/>
        </w:r>
        <w:r>
          <w:t>26</w:t>
        </w:r>
        <w:r>
          <w:fldChar w:fldCharType="end"/>
        </w:r>
      </w:hyperlink>
    </w:p>
    <w:p>
      <w:pPr>
        <w:pStyle w:val="TOC2"/>
        <w:tabs>
          <w:tab w:val="right" w:leader="dot" w:pos="8306"/>
        </w:tabs>
      </w:pPr>
      <w:hyperlink w:anchor="_Toc31114" w:history="1">
        <w:r>
          <w:rPr>
            <w:rFonts w:ascii="仿宋" w:eastAsia="仿宋" w:hAnsi="仿宋" w:cs="仿宋" w:hint="eastAsia"/>
            <w:lang w:eastAsia="zh-CN"/>
          </w:rPr>
          <w:t>(四)、优化成本管理</w:t>
        </w:r>
        <w:r>
          <w:tab/>
        </w:r>
        <w:r>
          <w:fldChar w:fldCharType="begin"/>
        </w:r>
        <w:r>
          <w:instrText xml:space="preserve"> PAGEREF _Toc31114 \h </w:instrText>
        </w:r>
        <w:r>
          <w:fldChar w:fldCharType="separate"/>
        </w:r>
        <w:r>
          <w:t>27</w:t>
        </w:r>
        <w:r>
          <w:fldChar w:fldCharType="end"/>
        </w:r>
      </w:hyperlink>
    </w:p>
    <w:p>
      <w:pPr>
        <w:pStyle w:val="TOC1"/>
        <w:tabs>
          <w:tab w:val="right" w:leader="dot" w:pos="8306"/>
        </w:tabs>
      </w:pPr>
      <w:hyperlink w:anchor="_Toc13592" w:history="1">
        <w:r>
          <w:rPr>
            <w:rFonts w:ascii="仿宋" w:eastAsia="仿宋" w:hAnsi="仿宋" w:cs="仿宋" w:hint="eastAsia"/>
            <w:lang w:eastAsia="zh-CN"/>
          </w:rPr>
          <w:t>八、蜗轮项目技术管理</w:t>
        </w:r>
        <w:r>
          <w:tab/>
        </w:r>
        <w:r>
          <w:fldChar w:fldCharType="begin"/>
        </w:r>
        <w:r>
          <w:instrText xml:space="preserve"> PAGEREF _Toc13592 \h </w:instrText>
        </w:r>
        <w:r>
          <w:fldChar w:fldCharType="separate"/>
        </w:r>
        <w:r>
          <w:t>28</w:t>
        </w:r>
        <w:r>
          <w:fldChar w:fldCharType="end"/>
        </w:r>
      </w:hyperlink>
    </w:p>
    <w:p>
      <w:pPr>
        <w:pStyle w:val="TOC2"/>
        <w:tabs>
          <w:tab w:val="right" w:leader="dot" w:pos="8306"/>
        </w:tabs>
      </w:pPr>
      <w:hyperlink w:anchor="_Toc14541" w:history="1">
        <w:r>
          <w:rPr>
            <w:rFonts w:ascii="仿宋" w:eastAsia="仿宋" w:hAnsi="仿宋" w:cs="仿宋" w:hint="eastAsia"/>
            <w:lang w:eastAsia="zh-CN"/>
          </w:rPr>
          <w:t>(一)、技术方案选用方向</w:t>
        </w:r>
        <w:r>
          <w:tab/>
        </w:r>
        <w:r>
          <w:fldChar w:fldCharType="begin"/>
        </w:r>
        <w:r>
          <w:instrText xml:space="preserve"> PAGEREF _Toc14541 \h </w:instrText>
        </w:r>
        <w:r>
          <w:fldChar w:fldCharType="separate"/>
        </w:r>
        <w:r>
          <w:t>28</w:t>
        </w:r>
        <w:r>
          <w:fldChar w:fldCharType="end"/>
        </w:r>
      </w:hyperlink>
    </w:p>
    <w:p>
      <w:pPr>
        <w:pStyle w:val="TOC2"/>
        <w:tabs>
          <w:tab w:val="right" w:leader="dot" w:pos="8306"/>
        </w:tabs>
      </w:pPr>
      <w:hyperlink w:anchor="_Toc15364" w:history="1">
        <w:r>
          <w:rPr>
            <w:rFonts w:ascii="仿宋" w:eastAsia="仿宋" w:hAnsi="仿宋" w:cs="仿宋" w:hint="eastAsia"/>
            <w:lang w:eastAsia="zh-CN"/>
          </w:rPr>
          <w:t>(二)、工艺技术方案选用原则</w:t>
        </w:r>
        <w:r>
          <w:tab/>
        </w:r>
        <w:r>
          <w:fldChar w:fldCharType="begin"/>
        </w:r>
        <w:r>
          <w:instrText xml:space="preserve"> PAGEREF _Toc15364 \h </w:instrText>
        </w:r>
        <w:r>
          <w:fldChar w:fldCharType="separate"/>
        </w:r>
        <w:r>
          <w:t>30</w:t>
        </w:r>
        <w:r>
          <w:fldChar w:fldCharType="end"/>
        </w:r>
      </w:hyperlink>
    </w:p>
    <w:p>
      <w:pPr>
        <w:pStyle w:val="TOC2"/>
        <w:tabs>
          <w:tab w:val="right" w:leader="dot" w:pos="8306"/>
        </w:tabs>
      </w:pPr>
      <w:hyperlink w:anchor="_Toc13066" w:history="1">
        <w:r>
          <w:rPr>
            <w:rFonts w:ascii="仿宋" w:eastAsia="仿宋" w:hAnsi="仿宋" w:cs="仿宋" w:hint="eastAsia"/>
            <w:lang w:eastAsia="zh-CN"/>
          </w:rPr>
          <w:t>(三)、工艺技术方案要求</w:t>
        </w:r>
        <w:r>
          <w:tab/>
        </w:r>
        <w:r>
          <w:fldChar w:fldCharType="begin"/>
        </w:r>
        <w:r>
          <w:instrText xml:space="preserve"> PAGEREF _Toc13066 \h </w:instrText>
        </w:r>
        <w:r>
          <w:fldChar w:fldCharType="separate"/>
        </w:r>
        <w:r>
          <w:t>32</w:t>
        </w:r>
        <w:r>
          <w:fldChar w:fldCharType="end"/>
        </w:r>
      </w:hyperlink>
    </w:p>
    <w:p>
      <w:pPr>
        <w:pStyle w:val="TOC1"/>
        <w:tabs>
          <w:tab w:val="right" w:leader="dot" w:pos="8306"/>
        </w:tabs>
      </w:pPr>
      <w:hyperlink w:anchor="_Toc2280" w:history="1">
        <w:r>
          <w:rPr>
            <w:rFonts w:ascii="仿宋" w:eastAsia="仿宋" w:hAnsi="仿宋" w:cs="仿宋" w:hint="eastAsia"/>
            <w:lang w:eastAsia="zh-CN"/>
          </w:rPr>
          <w:t>九、蜗轮项目投资规划</w:t>
        </w:r>
        <w:r>
          <w:tab/>
        </w:r>
        <w:r>
          <w:fldChar w:fldCharType="begin"/>
        </w:r>
        <w:r>
          <w:instrText xml:space="preserve"> PAGEREF _Toc2280 \h </w:instrText>
        </w:r>
        <w:r>
          <w:fldChar w:fldCharType="separate"/>
        </w:r>
        <w:r>
          <w:t>34</w:t>
        </w:r>
        <w:r>
          <w:fldChar w:fldCharType="end"/>
        </w:r>
      </w:hyperlink>
    </w:p>
    <w:p>
      <w:pPr>
        <w:pStyle w:val="TOC2"/>
        <w:tabs>
          <w:tab w:val="right" w:leader="dot" w:pos="8306"/>
        </w:tabs>
      </w:pPr>
      <w:hyperlink w:anchor="_Toc24491" w:history="1">
        <w:r>
          <w:rPr>
            <w:rFonts w:ascii="仿宋" w:eastAsia="仿宋" w:hAnsi="仿宋" w:cs="仿宋" w:hint="eastAsia"/>
            <w:lang w:eastAsia="zh-CN"/>
          </w:rPr>
          <w:t>(一)、蜗轮项目总投资估算</w:t>
        </w:r>
        <w:r>
          <w:tab/>
        </w:r>
        <w:r>
          <w:fldChar w:fldCharType="begin"/>
        </w:r>
        <w:r>
          <w:instrText xml:space="preserve"> PAGEREF _Toc24491 \h </w:instrText>
        </w:r>
        <w:r>
          <w:fldChar w:fldCharType="separate"/>
        </w:r>
        <w:r>
          <w:t>34</w:t>
        </w:r>
        <w:r>
          <w:fldChar w:fldCharType="end"/>
        </w:r>
      </w:hyperlink>
    </w:p>
    <w:p>
      <w:pPr>
        <w:pStyle w:val="TOC2"/>
        <w:tabs>
          <w:tab w:val="right" w:leader="dot" w:pos="8306"/>
        </w:tabs>
      </w:pPr>
      <w:hyperlink w:anchor="_Toc30391" w:history="1">
        <w:r>
          <w:rPr>
            <w:rFonts w:ascii="仿宋" w:eastAsia="仿宋" w:hAnsi="仿宋" w:cs="仿宋" w:hint="eastAsia"/>
            <w:lang w:eastAsia="zh-CN"/>
          </w:rPr>
          <w:t>(二)、资金筹措</w:t>
        </w:r>
        <w:r>
          <w:tab/>
        </w:r>
        <w:r>
          <w:fldChar w:fldCharType="begin"/>
        </w:r>
        <w:r>
          <w:instrText xml:space="preserve"> PAGEREF _Toc30391 \h </w:instrText>
        </w:r>
        <w:r>
          <w:fldChar w:fldCharType="separate"/>
        </w:r>
        <w:r>
          <w:t>36</w:t>
        </w:r>
        <w:r>
          <w:fldChar w:fldCharType="end"/>
        </w:r>
      </w:hyperlink>
    </w:p>
    <w:p>
      <w:pPr>
        <w:pStyle w:val="TOC1"/>
        <w:tabs>
          <w:tab w:val="right" w:leader="dot" w:pos="8306"/>
        </w:tabs>
      </w:pPr>
      <w:hyperlink w:anchor="_Toc12869" w:history="1">
        <w:r>
          <w:rPr>
            <w:rFonts w:ascii="仿宋" w:eastAsia="仿宋" w:hAnsi="仿宋" w:cs="仿宋" w:hint="eastAsia"/>
            <w:lang w:eastAsia="zh-CN"/>
          </w:rPr>
          <w:t>十、蜗轮项目经营效益</w:t>
        </w:r>
        <w:r>
          <w:tab/>
        </w:r>
        <w:r>
          <w:fldChar w:fldCharType="begin"/>
        </w:r>
        <w:r>
          <w:instrText xml:space="preserve"> PAGEREF _Toc12869 \h </w:instrText>
        </w:r>
        <w:r>
          <w:fldChar w:fldCharType="separate"/>
        </w:r>
        <w:r>
          <w:t>36</w:t>
        </w:r>
        <w:r>
          <w:fldChar w:fldCharType="end"/>
        </w:r>
      </w:hyperlink>
    </w:p>
    <w:p>
      <w:pPr>
        <w:pStyle w:val="TOC2"/>
        <w:tabs>
          <w:tab w:val="right" w:leader="dot" w:pos="8306"/>
        </w:tabs>
      </w:pPr>
      <w:hyperlink w:anchor="_Toc17783" w:history="1">
        <w:r>
          <w:rPr>
            <w:rFonts w:ascii="仿宋" w:eastAsia="仿宋" w:hAnsi="仿宋" w:cs="仿宋" w:hint="eastAsia"/>
            <w:lang w:eastAsia="zh-CN"/>
          </w:rPr>
          <w:t>(一)、经济评价财务测算</w:t>
        </w:r>
        <w:r>
          <w:tab/>
        </w:r>
        <w:r>
          <w:fldChar w:fldCharType="begin"/>
        </w:r>
        <w:r>
          <w:instrText xml:space="preserve"> PAGEREF _Toc17783 \h </w:instrText>
        </w:r>
        <w:r>
          <w:fldChar w:fldCharType="separate"/>
        </w:r>
        <w:r>
          <w:t>36</w:t>
        </w:r>
        <w:r>
          <w:fldChar w:fldCharType="end"/>
        </w:r>
      </w:hyperlink>
    </w:p>
    <w:p>
      <w:pPr>
        <w:pStyle w:val="TOC2"/>
        <w:tabs>
          <w:tab w:val="right" w:leader="dot" w:pos="8306"/>
        </w:tabs>
      </w:pPr>
      <w:hyperlink w:anchor="_Toc8830" w:history="1">
        <w:r>
          <w:rPr>
            <w:rFonts w:ascii="仿宋" w:eastAsia="仿宋" w:hAnsi="仿宋" w:cs="仿宋" w:hint="eastAsia"/>
            <w:lang w:eastAsia="zh-CN"/>
          </w:rPr>
          <w:t>(二)、蜗轮项目盈利能力分析</w:t>
        </w:r>
        <w:r>
          <w:tab/>
        </w:r>
        <w:r>
          <w:fldChar w:fldCharType="begin"/>
        </w:r>
        <w:r>
          <w:instrText xml:space="preserve"> PAGEREF _Toc8830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31" w:history="1">
        <w:r>
          <w:rPr>
            <w:rFonts w:ascii="仿宋" w:eastAsia="仿宋" w:hAnsi="仿宋" w:cs="仿宋" w:hint="eastAsia"/>
            <w:lang w:eastAsia="zh-CN"/>
          </w:rPr>
          <w:t>十一、蜗轮项目创新与研发</w:t>
        </w:r>
        <w:r>
          <w:tab/>
        </w:r>
        <w:r>
          <w:fldChar w:fldCharType="begin"/>
        </w:r>
        <w:r>
          <w:instrText xml:space="preserve"> PAGEREF _Toc20231 \h </w:instrText>
        </w:r>
        <w:r>
          <w:fldChar w:fldCharType="separate"/>
        </w:r>
        <w:r>
          <w:t>38</w:t>
        </w:r>
        <w:r>
          <w:fldChar w:fldCharType="end"/>
        </w:r>
      </w:hyperlink>
    </w:p>
    <w:p>
      <w:pPr>
        <w:pStyle w:val="TOC2"/>
        <w:tabs>
          <w:tab w:val="right" w:leader="dot" w:pos="8306"/>
        </w:tabs>
      </w:pPr>
      <w:hyperlink w:anchor="_Toc10303" w:history="1">
        <w:r>
          <w:rPr>
            <w:rFonts w:ascii="仿宋" w:eastAsia="仿宋" w:hAnsi="仿宋" w:cs="仿宋" w:hint="eastAsia"/>
            <w:lang w:eastAsia="zh-CN"/>
          </w:rPr>
          <w:t>(一)、创新策略与方向</w:t>
        </w:r>
        <w:r>
          <w:tab/>
        </w:r>
        <w:r>
          <w:fldChar w:fldCharType="begin"/>
        </w:r>
        <w:r>
          <w:instrText xml:space="preserve"> PAGEREF _Toc10303 \h </w:instrText>
        </w:r>
        <w:r>
          <w:fldChar w:fldCharType="separate"/>
        </w:r>
        <w:r>
          <w:t>38</w:t>
        </w:r>
        <w:r>
          <w:fldChar w:fldCharType="end"/>
        </w:r>
      </w:hyperlink>
    </w:p>
    <w:p>
      <w:pPr>
        <w:pStyle w:val="TOC2"/>
        <w:tabs>
          <w:tab w:val="right" w:leader="dot" w:pos="8306"/>
        </w:tabs>
      </w:pPr>
      <w:hyperlink w:anchor="_Toc17163" w:history="1">
        <w:r>
          <w:rPr>
            <w:rFonts w:ascii="仿宋" w:eastAsia="仿宋" w:hAnsi="仿宋" w:cs="仿宋" w:hint="eastAsia"/>
            <w:lang w:eastAsia="zh-CN"/>
          </w:rPr>
          <w:t>(二)、研发规划与投入</w:t>
        </w:r>
        <w:r>
          <w:tab/>
        </w:r>
        <w:r>
          <w:fldChar w:fldCharType="begin"/>
        </w:r>
        <w:r>
          <w:instrText xml:space="preserve"> PAGEREF _Toc17163 \h </w:instrText>
        </w:r>
        <w:r>
          <w:fldChar w:fldCharType="separate"/>
        </w:r>
        <w:r>
          <w:t>40</w:t>
        </w:r>
        <w:r>
          <w:fldChar w:fldCharType="end"/>
        </w:r>
      </w:hyperlink>
    </w:p>
    <w:p>
      <w:pPr>
        <w:pStyle w:val="TOC1"/>
        <w:tabs>
          <w:tab w:val="right" w:leader="dot" w:pos="8306"/>
        </w:tabs>
      </w:pPr>
      <w:hyperlink w:anchor="_Toc30332" w:history="1">
        <w:r>
          <w:rPr>
            <w:rFonts w:ascii="仿宋" w:eastAsia="仿宋" w:hAnsi="仿宋" w:cs="仿宋" w:hint="eastAsia"/>
            <w:lang w:eastAsia="zh-CN"/>
          </w:rPr>
          <w:t>十二、蜗轮项目财务管理</w:t>
        </w:r>
        <w:r>
          <w:tab/>
        </w:r>
        <w:r>
          <w:fldChar w:fldCharType="begin"/>
        </w:r>
        <w:r>
          <w:instrText xml:space="preserve"> PAGEREF _Toc30332 \h </w:instrText>
        </w:r>
        <w:r>
          <w:fldChar w:fldCharType="separate"/>
        </w:r>
        <w:r>
          <w:t>41</w:t>
        </w:r>
        <w:r>
          <w:fldChar w:fldCharType="end"/>
        </w:r>
      </w:hyperlink>
    </w:p>
    <w:p>
      <w:pPr>
        <w:pStyle w:val="TOC2"/>
        <w:tabs>
          <w:tab w:val="right" w:leader="dot" w:pos="8306"/>
        </w:tabs>
      </w:pPr>
      <w:hyperlink w:anchor="_Toc11039" w:history="1">
        <w:r>
          <w:rPr>
            <w:rFonts w:ascii="仿宋" w:eastAsia="仿宋" w:hAnsi="仿宋" w:cs="仿宋" w:hint="eastAsia"/>
            <w:lang w:eastAsia="zh-CN"/>
          </w:rPr>
          <w:t>(一)、资金需求大</w:t>
        </w:r>
        <w:r>
          <w:tab/>
        </w:r>
        <w:r>
          <w:fldChar w:fldCharType="begin"/>
        </w:r>
        <w:r>
          <w:instrText xml:space="preserve"> PAGEREF _Toc11039 \h </w:instrText>
        </w:r>
        <w:r>
          <w:fldChar w:fldCharType="separate"/>
        </w:r>
        <w:r>
          <w:t>41</w:t>
        </w:r>
        <w:r>
          <w:fldChar w:fldCharType="end"/>
        </w:r>
      </w:hyperlink>
    </w:p>
    <w:p>
      <w:pPr>
        <w:pStyle w:val="TOC2"/>
        <w:tabs>
          <w:tab w:val="right" w:leader="dot" w:pos="8306"/>
        </w:tabs>
      </w:pPr>
      <w:hyperlink w:anchor="_Toc20744" w:history="1">
        <w:r>
          <w:rPr>
            <w:rFonts w:ascii="仿宋" w:eastAsia="仿宋" w:hAnsi="仿宋" w:cs="仿宋" w:hint="eastAsia"/>
            <w:lang w:eastAsia="zh-CN"/>
          </w:rPr>
          <w:t>(二)、研发周期长</w:t>
        </w:r>
        <w:r>
          <w:tab/>
        </w:r>
        <w:r>
          <w:fldChar w:fldCharType="begin"/>
        </w:r>
        <w:r>
          <w:instrText xml:space="preserve"> PAGEREF _Toc20744 \h </w:instrText>
        </w:r>
        <w:r>
          <w:fldChar w:fldCharType="separate"/>
        </w:r>
        <w:r>
          <w:t>42</w:t>
        </w:r>
        <w:r>
          <w:fldChar w:fldCharType="end"/>
        </w:r>
      </w:hyperlink>
    </w:p>
    <w:p>
      <w:pPr>
        <w:pStyle w:val="TOC2"/>
        <w:tabs>
          <w:tab w:val="right" w:leader="dot" w:pos="8306"/>
        </w:tabs>
      </w:pPr>
      <w:hyperlink w:anchor="_Toc16835" w:history="1">
        <w:r>
          <w:rPr>
            <w:rFonts w:ascii="仿宋" w:eastAsia="仿宋" w:hAnsi="仿宋" w:cs="仿宋" w:hint="eastAsia"/>
            <w:lang w:eastAsia="zh-CN"/>
          </w:rPr>
          <w:t>(三)、市场风险大</w:t>
        </w:r>
        <w:r>
          <w:tab/>
        </w:r>
        <w:r>
          <w:fldChar w:fldCharType="begin"/>
        </w:r>
        <w:r>
          <w:instrText xml:space="preserve"> PAGEREF _Toc16835 \h </w:instrText>
        </w:r>
        <w:r>
          <w:fldChar w:fldCharType="separate"/>
        </w:r>
        <w:r>
          <w:t>44</w:t>
        </w:r>
        <w:r>
          <w:fldChar w:fldCharType="end"/>
        </w:r>
      </w:hyperlink>
    </w:p>
    <w:p>
      <w:pPr>
        <w:pStyle w:val="TOC2"/>
        <w:tabs>
          <w:tab w:val="right" w:leader="dot" w:pos="8306"/>
        </w:tabs>
      </w:pPr>
      <w:hyperlink w:anchor="_Toc32348" w:history="1">
        <w:r>
          <w:rPr>
            <w:rFonts w:ascii="仿宋" w:eastAsia="仿宋" w:hAnsi="仿宋" w:cs="仿宋" w:hint="eastAsia"/>
            <w:lang w:eastAsia="zh-CN"/>
          </w:rPr>
          <w:t>(四)、利润率高</w:t>
        </w:r>
        <w:r>
          <w:tab/>
        </w:r>
        <w:r>
          <w:fldChar w:fldCharType="begin"/>
        </w:r>
        <w:r>
          <w:instrText xml:space="preserve"> PAGEREF _Toc32348 \h </w:instrText>
        </w:r>
        <w:r>
          <w:fldChar w:fldCharType="separate"/>
        </w:r>
        <w:r>
          <w:t>46</w:t>
        </w:r>
        <w:r>
          <w:fldChar w:fldCharType="end"/>
        </w:r>
      </w:hyperlink>
    </w:p>
    <w:p>
      <w:pPr>
        <w:pStyle w:val="TOC1"/>
        <w:tabs>
          <w:tab w:val="right" w:leader="dot" w:pos="8306"/>
        </w:tabs>
      </w:pPr>
      <w:hyperlink w:anchor="_Toc14759" w:history="1">
        <w:r>
          <w:rPr>
            <w:rFonts w:ascii="仿宋" w:eastAsia="仿宋" w:hAnsi="仿宋" w:cs="仿宋" w:hint="eastAsia"/>
            <w:lang w:eastAsia="zh-CN"/>
          </w:rPr>
          <w:t>十三、蜗轮项目实施时间节点</w:t>
        </w:r>
        <w:r>
          <w:tab/>
        </w:r>
        <w:r>
          <w:fldChar w:fldCharType="begin"/>
        </w:r>
        <w:r>
          <w:instrText xml:space="preserve"> PAGEREF _Toc14759 \h </w:instrText>
        </w:r>
        <w:r>
          <w:fldChar w:fldCharType="separate"/>
        </w:r>
        <w:r>
          <w:t>48</w:t>
        </w:r>
        <w:r>
          <w:fldChar w:fldCharType="end"/>
        </w:r>
      </w:hyperlink>
    </w:p>
    <w:p>
      <w:pPr>
        <w:pStyle w:val="TOC2"/>
        <w:tabs>
          <w:tab w:val="right" w:leader="dot" w:pos="8306"/>
        </w:tabs>
      </w:pPr>
      <w:hyperlink w:anchor="_Toc7220" w:history="1">
        <w:r>
          <w:rPr>
            <w:rFonts w:ascii="仿宋" w:eastAsia="仿宋" w:hAnsi="仿宋" w:cs="仿宋" w:hint="eastAsia"/>
            <w:lang w:eastAsia="zh-CN"/>
          </w:rPr>
          <w:t>(一)、蜗轮项目启动阶段时间节点</w:t>
        </w:r>
        <w:r>
          <w:tab/>
        </w:r>
        <w:r>
          <w:fldChar w:fldCharType="begin"/>
        </w:r>
        <w:r>
          <w:instrText xml:space="preserve"> PAGEREF _Toc7220 \h </w:instrText>
        </w:r>
        <w:r>
          <w:fldChar w:fldCharType="separate"/>
        </w:r>
        <w:r>
          <w:t>48</w:t>
        </w:r>
        <w:r>
          <w:fldChar w:fldCharType="end"/>
        </w:r>
      </w:hyperlink>
    </w:p>
    <w:p>
      <w:pPr>
        <w:pStyle w:val="TOC2"/>
        <w:tabs>
          <w:tab w:val="right" w:leader="dot" w:pos="8306"/>
        </w:tabs>
      </w:pPr>
      <w:hyperlink w:anchor="_Toc16437" w:history="1">
        <w:r>
          <w:rPr>
            <w:rFonts w:ascii="仿宋" w:eastAsia="仿宋" w:hAnsi="仿宋" w:cs="仿宋" w:hint="eastAsia"/>
            <w:lang w:eastAsia="zh-CN"/>
          </w:rPr>
          <w:t>(二)、蜗轮项目执行阶段时间节点</w:t>
        </w:r>
        <w:r>
          <w:tab/>
        </w:r>
        <w:r>
          <w:fldChar w:fldCharType="begin"/>
        </w:r>
        <w:r>
          <w:instrText xml:space="preserve"> PAGEREF _Toc16437 \h </w:instrText>
        </w:r>
        <w:r>
          <w:fldChar w:fldCharType="separate"/>
        </w:r>
        <w:r>
          <w:t>49</w:t>
        </w:r>
        <w:r>
          <w:fldChar w:fldCharType="end"/>
        </w:r>
      </w:hyperlink>
    </w:p>
    <w:p>
      <w:pPr>
        <w:pStyle w:val="TOC2"/>
        <w:tabs>
          <w:tab w:val="right" w:leader="dot" w:pos="8306"/>
        </w:tabs>
      </w:pPr>
      <w:hyperlink w:anchor="_Toc5739" w:history="1">
        <w:r>
          <w:rPr>
            <w:rFonts w:ascii="仿宋" w:eastAsia="仿宋" w:hAnsi="仿宋" w:cs="仿宋" w:hint="eastAsia"/>
            <w:lang w:eastAsia="zh-CN"/>
          </w:rPr>
          <w:t>(三)、蜗轮项目完成阶段时间节点</w:t>
        </w:r>
        <w:r>
          <w:tab/>
        </w:r>
        <w:r>
          <w:fldChar w:fldCharType="begin"/>
        </w:r>
        <w:r>
          <w:instrText xml:space="preserve"> PAGEREF _Toc5739 \h </w:instrText>
        </w:r>
        <w:r>
          <w:fldChar w:fldCharType="separate"/>
        </w:r>
        <w:r>
          <w:t>50</w:t>
        </w:r>
        <w:r>
          <w:fldChar w:fldCharType="end"/>
        </w:r>
      </w:hyperlink>
    </w:p>
    <w:p>
      <w:pPr>
        <w:pStyle w:val="TOC1"/>
        <w:tabs>
          <w:tab w:val="right" w:leader="dot" w:pos="8306"/>
        </w:tabs>
      </w:pPr>
      <w:hyperlink w:anchor="_Toc7565" w:history="1">
        <w:r>
          <w:rPr>
            <w:rFonts w:ascii="仿宋" w:eastAsia="仿宋" w:hAnsi="仿宋" w:cs="仿宋" w:hint="eastAsia"/>
            <w:lang w:eastAsia="zh-CN"/>
          </w:rPr>
          <w:t>十四、蜗轮项目治理与监督</w:t>
        </w:r>
        <w:r>
          <w:tab/>
        </w:r>
        <w:r>
          <w:fldChar w:fldCharType="begin"/>
        </w:r>
        <w:r>
          <w:instrText xml:space="preserve"> PAGEREF _Toc7565 \h </w:instrText>
        </w:r>
        <w:r>
          <w:fldChar w:fldCharType="separate"/>
        </w:r>
        <w:r>
          <w:t>51</w:t>
        </w:r>
        <w:r>
          <w:fldChar w:fldCharType="end"/>
        </w:r>
      </w:hyperlink>
    </w:p>
    <w:p>
      <w:pPr>
        <w:pStyle w:val="TOC2"/>
        <w:tabs>
          <w:tab w:val="right" w:leader="dot" w:pos="8306"/>
        </w:tabs>
      </w:pPr>
      <w:hyperlink w:anchor="_Toc14730" w:history="1">
        <w:r>
          <w:rPr>
            <w:rFonts w:ascii="仿宋" w:eastAsia="仿宋" w:hAnsi="仿宋" w:cs="仿宋" w:hint="eastAsia"/>
            <w:lang w:eastAsia="zh-CN"/>
          </w:rPr>
          <w:t>(一)、蜗轮项目治理结构</w:t>
        </w:r>
        <w:r>
          <w:tab/>
        </w:r>
        <w:r>
          <w:fldChar w:fldCharType="begin"/>
        </w:r>
        <w:r>
          <w:instrText xml:space="preserve"> PAGEREF _Toc14730 \h </w:instrText>
        </w:r>
        <w:r>
          <w:fldChar w:fldCharType="separate"/>
        </w:r>
        <w:r>
          <w:t>51</w:t>
        </w:r>
        <w:r>
          <w:fldChar w:fldCharType="end"/>
        </w:r>
      </w:hyperlink>
    </w:p>
    <w:p>
      <w:pPr>
        <w:pStyle w:val="TOC2"/>
        <w:tabs>
          <w:tab w:val="right" w:leader="dot" w:pos="8306"/>
        </w:tabs>
      </w:pPr>
      <w:hyperlink w:anchor="_Toc9557" w:history="1">
        <w:r>
          <w:rPr>
            <w:rFonts w:ascii="仿宋" w:eastAsia="仿宋" w:hAnsi="仿宋" w:cs="仿宋" w:hint="eastAsia"/>
            <w:lang w:eastAsia="zh-CN"/>
          </w:rPr>
          <w:t>(二)、监督与审计</w:t>
        </w:r>
        <w:r>
          <w:tab/>
        </w:r>
        <w:r>
          <w:fldChar w:fldCharType="begin"/>
        </w:r>
        <w:r>
          <w:instrText xml:space="preserve"> PAGEREF _Toc9557 \h </w:instrText>
        </w:r>
        <w:r>
          <w:fldChar w:fldCharType="separate"/>
        </w:r>
        <w:r>
          <w:t>52</w:t>
        </w:r>
        <w:r>
          <w:fldChar w:fldCharType="end"/>
        </w:r>
      </w:hyperlink>
    </w:p>
    <w:p>
      <w:pPr>
        <w:pStyle w:val="TOC1"/>
        <w:tabs>
          <w:tab w:val="right" w:leader="dot" w:pos="8306"/>
        </w:tabs>
      </w:pPr>
      <w:hyperlink w:anchor="_Toc26332" w:history="1">
        <w:r>
          <w:rPr>
            <w:rFonts w:ascii="仿宋" w:eastAsia="仿宋" w:hAnsi="仿宋" w:cs="仿宋" w:hint="eastAsia"/>
            <w:lang w:eastAsia="zh-CN"/>
          </w:rPr>
          <w:t>十五、风险识别与分类</w:t>
        </w:r>
        <w:r>
          <w:tab/>
        </w:r>
        <w:r>
          <w:fldChar w:fldCharType="begin"/>
        </w:r>
        <w:r>
          <w:instrText xml:space="preserve"> PAGEREF _Toc26332 \h </w:instrText>
        </w:r>
        <w:r>
          <w:fldChar w:fldCharType="separate"/>
        </w:r>
        <w:r>
          <w:t>54</w:t>
        </w:r>
        <w:r>
          <w:fldChar w:fldCharType="end"/>
        </w:r>
      </w:hyperlink>
    </w:p>
    <w:p>
      <w:pPr>
        <w:pStyle w:val="TOC2"/>
        <w:tabs>
          <w:tab w:val="right" w:leader="dot" w:pos="8306"/>
        </w:tabs>
      </w:pPr>
      <w:hyperlink w:anchor="_Toc1797" w:history="1">
        <w:r>
          <w:rPr>
            <w:rFonts w:ascii="仿宋" w:eastAsia="仿宋" w:hAnsi="仿宋" w:cs="仿宋" w:hint="eastAsia"/>
            <w:lang w:eastAsia="zh-CN"/>
          </w:rPr>
          <w:t>(一)、风险识别</w:t>
        </w:r>
        <w:r>
          <w:tab/>
        </w:r>
        <w:r>
          <w:fldChar w:fldCharType="begin"/>
        </w:r>
        <w:r>
          <w:instrText xml:space="preserve"> PAGEREF _Toc1797 \h </w:instrText>
        </w:r>
        <w:r>
          <w:fldChar w:fldCharType="separate"/>
        </w:r>
        <w:r>
          <w:t>54</w:t>
        </w:r>
        <w:r>
          <w:fldChar w:fldCharType="end"/>
        </w:r>
      </w:hyperlink>
    </w:p>
    <w:p>
      <w:pPr>
        <w:pStyle w:val="TOC2"/>
        <w:tabs>
          <w:tab w:val="right" w:leader="dot" w:pos="8306"/>
        </w:tabs>
      </w:pPr>
      <w:hyperlink w:anchor="_Toc24065" w:history="1">
        <w:r>
          <w:rPr>
            <w:rFonts w:ascii="仿宋" w:eastAsia="仿宋" w:hAnsi="仿宋" w:cs="仿宋" w:hint="eastAsia"/>
            <w:lang w:eastAsia="zh-CN"/>
          </w:rPr>
          <w:t>(二)、风险分类</w:t>
        </w:r>
        <w:r>
          <w:tab/>
        </w:r>
        <w:r>
          <w:fldChar w:fldCharType="begin"/>
        </w:r>
        <w:r>
          <w:instrText xml:space="preserve"> PAGEREF _Toc24065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076"/>
      <w:r>
        <w:rPr>
          <w:rFonts w:ascii="仿宋" w:eastAsia="仿宋" w:hAnsi="仿宋" w:cs="仿宋" w:hint="eastAsia"/>
          <w:sz w:val="28"/>
          <w:lang w:eastAsia="zh-CN"/>
        </w:rPr>
        <w:t>一、蜗轮项目文档管理</w:t>
      </w:r>
      <w:bookmarkEnd w:id="2"/>
    </w:p>
    <w:p>
      <w:pPr>
        <w:pStyle w:val="Heading2"/>
        <w:rPr>
          <w:rFonts w:ascii="仿宋" w:eastAsia="仿宋" w:hAnsi="仿宋" w:cs="仿宋" w:hint="eastAsia"/>
          <w:lang w:eastAsia="zh-CN"/>
        </w:rPr>
      </w:pPr>
      <w:bookmarkStart w:id="3" w:name="_Toc25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蜗轮项目高度重视文档的质量和准确性，以支持蜗轮项目的各项活动和决策。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文档的编制始于蜗轮项目计划的初期，我们制定了详细的文档编制计划，明确了每个文档的内容、格式和编写责任人。在蜗轮项目启动阶段，我们首先编制了蜗轮项目章程，明确定义了蜗轮项目的目标、范围、风险等关键要素。随后，蜗轮项目团队根据计划陆续编制了需求文档、设计文档、测试文档等各类文档，确保蜗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蜗轮项目管理中的重要环节，旨在确保蜗轮项目文档符合质量标准和蜗轮项目需求。在蜗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除了内部审查，我们还进行了外部审查，邀请蜗轮项目相关利益方和专业领域的专家对文档进行独立审查。这有助于获取更全面、客观的反馈，确保蜗轮项目文档不仅符合内部标准，也满足外部需求。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蜗轮项目在文档编制与审查方面建立了严格的管理机制，通过规范的流程和多维度的审查，确保蜗轮项目文档的质量、准确性和可靠性，为蜗轮项目的顺利推进提供了有力支持。</w:t>
      </w:r>
    </w:p>
    <w:p>
      <w:pPr>
        <w:pStyle w:val="Heading2"/>
        <w:ind w:firstLine="560" w:firstLineChars="200"/>
        <w:rPr>
          <w:rFonts w:ascii="仿宋" w:eastAsia="仿宋" w:hAnsi="仿宋" w:cs="仿宋" w:hint="eastAsia"/>
          <w:sz w:val="28"/>
          <w:lang w:eastAsia="zh-CN"/>
        </w:rPr>
      </w:pPr>
      <w:bookmarkStart w:id="4" w:name="_Toc905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在蜗轮项目中，我们致力于优化文档发布与分发过程，以确保信息的高效传递和团队间协作的顺畅进行。以下是我们采取的关键优化策略：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我们通过多渠道发布文档，包括电子邮件、蜗轮项目管理平台、内部网站等，以满足不同团队成员的偏好和需求。多渠道发布确保了信息的全面覆盖。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我们采用了精细的权限控制，确保只有授权人员可以访问敏感信息。这种安全措施保护了蜗轮项目文档的机密性，防止了未经授权的信息泄露。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9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文档存档与归档是蜗轮项目生命周期中一个至关重要的环节，直接关系到蜗轮项目信息的长期保存和历史记录的完整性。在蜗轮项目中，我们实施了一系列有效的文档存档与归档管理策略：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152"/>
      <w:r>
        <w:rPr>
          <w:rFonts w:ascii="仿宋" w:eastAsia="仿宋" w:hAnsi="仿宋" w:cs="仿宋" w:hint="eastAsia"/>
          <w:sz w:val="28"/>
          <w:lang w:eastAsia="zh-CN"/>
        </w:rPr>
        <w:t>二、蜗轮项目建设背景及必要性分析</w:t>
      </w:r>
      <w:bookmarkEnd w:id="6"/>
    </w:p>
    <w:p>
      <w:pPr>
        <w:pStyle w:val="Heading2"/>
        <w:rPr>
          <w:rFonts w:ascii="仿宋" w:eastAsia="仿宋" w:hAnsi="仿宋" w:cs="仿宋" w:hint="eastAsia"/>
          <w:lang w:eastAsia="zh-CN"/>
        </w:rPr>
      </w:pPr>
      <w:bookmarkStart w:id="7" w:name="_Toc2743"/>
      <w:r>
        <w:rPr>
          <w:rFonts w:ascii="仿宋" w:eastAsia="仿宋" w:hAnsi="仿宋" w:cs="仿宋" w:hint="eastAsia"/>
          <w:lang w:eastAsia="zh-CN"/>
        </w:rPr>
        <w:t>(一)、蜗轮项目背景分析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蜗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蜗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我们的背景分析将深入挖掘当前行业的发展趋势，通过对竞争态势的全面审视，找到蜗轮项目在这个潮流中的定位。同时，我们将关注行业内涌现的新兴机遇，以便蜗轮项目更好地融入行业发展的潮流中。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蜗轮项目提供了强大的发展动力。我们将聚焦于行业内最新的技术发展趋势，包括但不限于人工智能、大数据分析、物联网等领域。通过深度的技术研究，我们将确保蜗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蜗轮项目发展的源泉。我们将投入更多的精力对市场需求进行深入剖析，超越表面的需求，深入挖掘潜在的市场痛点和机遇。通过对市场需求的细致了解，蜗轮项目将更有针对性地设计解决方案，满足市场的多样化需求，从而更好地促进蜗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蜗轮项目战略至关重要。我们将对竞争态势进行更为深入的分析，包括但不限于市场份额、产品特点、客户满意度等多个维度。通过深度的竞争分析，蜗轮项目将能够更准确地把握市场脉搏，制定具有竞争力的蜗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蜗轮项目的发展具有直接的影响。我们将进行更为全面的法规和政策分析，了解行业发展中的潜在法律风险和合规挑战。通过充分了解和遵守相关法规，蜗轮项目将确保在法律框架内合法合规运营，为蜗轮项目的稳健发展提供有力支持。</w:t>
      </w:r>
    </w:p>
    <w:p>
      <w:pPr>
        <w:pStyle w:val="Heading2"/>
        <w:ind w:firstLine="560" w:firstLineChars="200"/>
        <w:rPr>
          <w:rFonts w:ascii="仿宋" w:eastAsia="仿宋" w:hAnsi="仿宋" w:cs="仿宋" w:hint="eastAsia"/>
          <w:sz w:val="28"/>
          <w:lang w:eastAsia="zh-CN"/>
        </w:rPr>
      </w:pPr>
      <w:bookmarkStart w:id="8" w:name="_Toc29945"/>
      <w:r>
        <w:rPr>
          <w:rFonts w:ascii="仿宋" w:eastAsia="仿宋" w:hAnsi="仿宋" w:cs="仿宋" w:hint="eastAsia"/>
          <w:sz w:val="28"/>
          <w:lang w:eastAsia="zh-CN"/>
        </w:rPr>
        <w:t>(二)、蜗轮项目建设必要性分析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建设的迫切性源于对行业发展趋势的深刻洞察。我们正处于一个行业变革的时代，科技创新、数字化转型成为企业发展的关键动力。蜗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建设不仅仅是为了跟上潮流，更是为了通过技术创新推动企业的持续发展。通过引入先进的技术和解决方案，蜗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蜗轮项目的建设成为必然选择，通过提高产品质量、拓展服务领域，从而在竞争中获得更多的机会。蜗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蜗轮项目建设的必要性体现在对客户需求更精准的满足。通过蜗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建设的背后是对企业持续创新的追求。只有通过不断创新，企业才能在竞争中立于不败之地。蜗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8056"/>
      <w:r>
        <w:rPr>
          <w:rFonts w:ascii="仿宋" w:eastAsia="仿宋" w:hAnsi="仿宋" w:cs="仿宋" w:hint="eastAsia"/>
          <w:sz w:val="28"/>
          <w:lang w:eastAsia="zh-CN"/>
        </w:rPr>
        <w:t>三、蜗轮项目概论</w:t>
      </w:r>
      <w:bookmarkEnd w:id="9"/>
    </w:p>
    <w:p>
      <w:pPr>
        <w:pStyle w:val="Heading2"/>
        <w:rPr>
          <w:rFonts w:ascii="仿宋" w:eastAsia="仿宋" w:hAnsi="仿宋" w:cs="仿宋" w:hint="eastAsia"/>
          <w:lang w:eastAsia="zh-CN"/>
        </w:rPr>
      </w:pPr>
      <w:bookmarkStart w:id="10" w:name="_Toc5019"/>
      <w:r>
        <w:rPr>
          <w:rFonts w:ascii="仿宋" w:eastAsia="仿宋" w:hAnsi="仿宋" w:cs="仿宋" w:hint="eastAsia"/>
          <w:lang w:eastAsia="zh-CN"/>
        </w:rPr>
        <w:t>(一)、蜗轮项目概况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起源追溯至对市场的深入洞察。市场的不断演变与变革为蜗轮项目提供了难得的机遇。当前市场存在的需求缺口和变革的大环境共同构成了蜗轮项目的背景。这个蜗轮项目旨在充分利用市场机遇，填补行业中尚未满足的需求，为客户提供全新的解决方案。市场的变革和需求的增长使得这个蜗轮项目具备了巨大的发展潜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1.2 蜗轮项目名称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蜗轮项目正式命名为蜗轮。这个名称不仅仅是一个标识，更代表了蜗轮项目的核心理念和愿景。它蕴含着蜗轮项目所要解决问题的关键字，具有强烈的表达和辨识度，为蜗轮项目树立了鲜明的品牌形象。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蜗轮项目目标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核心目标是提供一种全新、高效的解决方案，满足客户日益增长的需求。蜗轮项目追求的不仅仅是满足市场需求，更是在市场中获得卓越的竞争优势。通过不断提升产品或服务的质量和创新水平，蜗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蜗轮项目范围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全面涵盖了产品研发、制造、市场推广和售后服务，确保从产品设计到最终用户体验的全方位关注。这一全面的蜗轮项目范围是为了确保蜗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蜗轮项目时间表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蜗轮项目计划在未来18个月内完成，包括研发、测试、市场试点和正式推出等不同阶段。这个时间表的合理设计是为了确保蜗轮项目各个阶段的顺利推进，以便按时交付高质量的成果。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蜗轮项目预算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蜗轮项目总预算估算为XX百万美元，主要分配在研发、市场推广、人员培训和运营等方面。这一充足的预算为蜗轮项目提供了充足的资源，确保蜗轮项目在各个方面都能取得优异的表现。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1.7 蜗轮项目风险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蜗轮项目可能面临的风险包括市场接受度低、技术难题、竞争激烈等。蜗轮项目团队已经制定了相应的风险应对计划，通过前瞻性的风险管理，确保蜗轮项目在面对不确定性时能够迅速做出应对。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蜗轮项目团队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蜗轮项目汇聚了一支经验丰富、多领域专业素养的核心团队，确保蜗轮项目在各个方面都能拥有高水平的执行力。团队的协同作战是蜗轮项目成功的关键因素之一。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蜗轮项目背景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蜗轮项目的背景根植于市场对更高效、创新产品的渴望，同时也受到科技发展对行业格局的深刻改变的影响。这为蜗轮项目提供了广阔的发展空间和市场需求。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蜗轮项目现状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截至目前，蜗轮项目已完成市场调研和技术验证，取得了初步的成功。这为蜗轮项目在未来的发展奠定了坚实的基础，为更远大的目标打下了坚实的基石。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3584"/>
      <w:r>
        <w:rPr>
          <w:rFonts w:ascii="仿宋" w:eastAsia="仿宋" w:hAnsi="仿宋" w:cs="仿宋" w:hint="eastAsia"/>
          <w:sz w:val="28"/>
          <w:lang w:eastAsia="zh-CN"/>
        </w:rPr>
        <w:t>(二)、蜗轮项目目标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keyword》蜗轮项目首要业务目标是在市场中占据有利地位，实现产品/服务的成功推广和销售。通过不断提升产品质量、创新性，蜗轮项目追求成为行业中的领导者，赢得更多客户的青睐。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在科技迅速发展的时代，蜗轮项目着眼于技术创新。通过持续的研发和技术升级，蜗轮项目旨在推出更具创新性的产品或服务，以满足市场对新鲜、先进解决方案的需求。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为了建立可持续的客户关系，蜗轮项目设定了客户满意度目标。通过提供卓越的产品质量和优质的客户服务，蜗轮项目追求赢得客户的信任和忠诚度，确保他们的满意度达到行业领先水平。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蜗轮项目注重社会责任和可持续发展。通过实施环保、社会责任蜗轮项目，蜗轮项目致力于在经济发展的同时保护环境，促进社会公平，实现可持续经营。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蜗轮项目的团队是实现目标的核心驱动力。因此，蜗轮项目设定了团队发展目标，包括提升团队成员的专业技能、培养领导力，以及搭建协同高效的团队工作氛围。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751"/>
      <w:r>
        <w:rPr>
          <w:rFonts w:ascii="仿宋" w:eastAsia="仿宋" w:hAnsi="仿宋" w:cs="仿宋" w:hint="eastAsia"/>
          <w:sz w:val="28"/>
          <w:lang w:eastAsia="zh-CN"/>
        </w:rPr>
        <w:t>(三)、蜗轮项目提出的理由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蜗轮项目提出的理由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提出源于对市场机遇的深刻洞察。当前市场中存在的需求缺口和行业发展趋势表明，有巨大的商业机会等待被开发。通过准确捕捉市场机遇，蜗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理念基于对技术创新的信仰。通过持续的研发和技术投入，蜗轮项目有望推出更具创新性的产品或服务。在科技飞速发展的当下，蜗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提出是为了增强企业的行业竞争力。通过提升产品或服务的质量和独特性，蜗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响应了消费者需求的变化。随着社会和科技的不断发展，消费者对产品和服务的需求也在发生变化。通过深入了解并及时回应消费者的新需求，蜗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蜗轮项目的提出是企业战略发展规划的一部分。在面对日益激烈的市场竞争和不断变化的商业环境中，蜗轮项目作为企业战略的一环，旨在为企业开辟新的增长领域，巩固企业在行业中的地位。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蜗轮项目的提出不仅仅是基于商业考量，还注重社会责任。通过推出环保、社会责任等方面的蜗轮项目，蜗轮企业可以在社会中树立积极形象，为社会做出积极贡献，实现经济效益和社会效益的双赢。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蜗轮项目的提出反映了对利益相关者期望的关注。包括客户、员工、投资者等利益相关者在企业发展中都有着各自的期望，蜗轮项目力求在满足这些期望的同时，取得更大的共赢。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7375"/>
      <w:r>
        <w:rPr>
          <w:rFonts w:ascii="仿宋" w:eastAsia="仿宋" w:hAnsi="仿宋" w:cs="仿宋" w:hint="eastAsia"/>
          <w:sz w:val="28"/>
          <w:lang w:eastAsia="zh-CN"/>
        </w:rPr>
        <w:t>(四)、蜗轮项目意义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在实施蜗轮项目的过程中，我们不仅仅是在追逐商业成功，更是为企业和社会的多个层面创造了深远的意义。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蜗轮项目的首要意义在于提升企业的市场竞争力。通过持续的创新和对产品质量的高标准要求，蜗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蜗轮项目的推进将促使行业技术水平的提升。通过引入先进技术和创新性解决方案，蜗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在社会层面，蜗轮项目不仅创造了大量就业机会，提高了就业水平，还注重社会责任和环保。通过参与社会公益事业和推动环保蜗轮项目，蜗轮项目为社会贡献了一份力量，体现了企业对社会的积极回馈。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综合而言，蜗轮项目意义重大，不仅推动了企业的发展，也为行业和社会的进步贡献了积极力量。这是一个全面而深刻的影响，将在未来产生可持续的正面效应。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6589"/>
      <w:r>
        <w:rPr>
          <w:rFonts w:ascii="仿宋" w:eastAsia="仿宋" w:hAnsi="仿宋" w:cs="仿宋" w:hint="eastAsia"/>
          <w:sz w:val="28"/>
          <w:lang w:eastAsia="zh-CN"/>
        </w:rPr>
        <w:t>(五)、蜗轮项目背景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在当今迅猛发展的商业环境中，蜗轮项目的动因根植于对多方面因素的审慎考量。这个蜗轮项目的提出并非孤立的决策，而是对企业所处背景深入思考的产物。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市场的不断演变是蜗轮项目背后的首要原因。科技的迅速发展和全球市场的快速变化使得企业必须灵活应对。蜗轮项目应运而生，旨在通过创新性的解决方案迎合市场的多变需求，赢得竞争中的先机。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竞争的激烈程度也是蜗轮项目背景中不可忽视的一环。企业需要在激烈竞争中脱颖而出，为此，蜗轮项目致力于打破常规，提供独特的价值主张，以吸引客户并确保市场份额的增长。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技术的迅速发展为企业带来了机遇与挑战。作为蜗轮项目启动的背景之一，对新兴技术的应用将有助于提升企业的技术水平，使其在不断演进的商业环境中保持竞争优势。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此外，社会对企业责任的期望也在逐渐升高。蜗轮项目充分融入了社会责任的理念，通过可持续经营和社会公益蜗轮项目，企图为社会贡献一份力量，在商业成功的同时关注社会价值。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432"/>
      <w:r>
        <w:rPr>
          <w:rFonts w:ascii="仿宋" w:eastAsia="仿宋" w:hAnsi="仿宋" w:cs="仿宋" w:hint="eastAsia"/>
          <w:sz w:val="28"/>
          <w:lang w:eastAsia="zh-CN"/>
        </w:rPr>
        <w:t>四、蜗轮项目土建工程</w:t>
      </w:r>
      <w:bookmarkEnd w:id="15"/>
    </w:p>
    <w:p>
      <w:pPr>
        <w:pStyle w:val="Heading2"/>
        <w:rPr>
          <w:rFonts w:ascii="仿宋" w:eastAsia="仿宋" w:hAnsi="仿宋" w:cs="仿宋" w:hint="eastAsia"/>
          <w:lang w:eastAsia="zh-CN"/>
        </w:rPr>
      </w:pPr>
      <w:bookmarkStart w:id="16" w:name="_Toc17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在蜗轮项目的建筑工程设计中，我们将秉承一系列重要的设计原则，以确保蜗轮项目建筑在功能、美观、可持续性等方面达到最佳效果。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首要原则是确保建筑的功能性得到最大化的发挥。我们将充分理解蜗轮项目的实际需求，合理布局各个功能区域，保证建筑在满足业务需求的同时，提供高效的工作环境。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在建筑设计中，我们将综合考虑建设和运营成本。通过精细的经济效益分析，确保设计方案在高效利用资源的同时，对蜗轮项目的长期盈利能力有积极的贡献。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https://d.book118.com/975142040133011122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蜗轮项目规划设计蓝图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F079D0"/>
    <w:rsid w:val="57F079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5142040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2024-03-02T00:28:00Z</dcterms:created>
  <dcterms:modified xsi:type="dcterms:W3CDTF">2024-03-02T00:28:23Z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1D56750ED72045FDA1F538AA0A2AA389_11</vt:lpwstr>
  </property>
  <property fmtid="{D5CDD505-2E9C-101B-9397-08002B2CF9AE}" pid="3" name="KSOProductBuildVer">
    <vt:lpwstr>2052-12.1.0.16388</vt:lpwstr>
  </property>
</Properties>
</file>