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柴油发电机组项目规划设计方案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815" w:history="1">
        <w:r>
          <w:rPr>
            <w:rFonts w:ascii="仿宋" w:eastAsia="仿宋" w:hAnsi="仿宋" w:cs="仿宋" w:hint="eastAsia"/>
            <w:lang w:eastAsia="zh-CN"/>
          </w:rPr>
          <w:t>概论</w:t>
        </w:r>
        <w:r>
          <w:tab/>
        </w:r>
        <w:r>
          <w:fldChar w:fldCharType="begin"/>
        </w:r>
        <w:r>
          <w:instrText xml:space="preserve"> PAGEREF _Toc22815 \h </w:instrText>
        </w:r>
        <w:r>
          <w:fldChar w:fldCharType="separate"/>
        </w:r>
        <w:r>
          <w:t>3</w:t>
        </w:r>
        <w:r>
          <w:fldChar w:fldCharType="end"/>
        </w:r>
      </w:hyperlink>
    </w:p>
    <w:p>
      <w:pPr>
        <w:pStyle w:val="TOC1"/>
        <w:tabs>
          <w:tab w:val="right" w:leader="dot" w:pos="8306"/>
        </w:tabs>
      </w:pPr>
      <w:hyperlink w:anchor="_Toc28944" w:history="1">
        <w:r>
          <w:rPr>
            <w:rFonts w:ascii="仿宋" w:eastAsia="仿宋" w:hAnsi="仿宋" w:cs="仿宋" w:hint="eastAsia"/>
            <w:lang w:eastAsia="zh-CN"/>
          </w:rPr>
          <w:t>一、市场分析、调研</w:t>
        </w:r>
        <w:r>
          <w:tab/>
        </w:r>
        <w:r>
          <w:fldChar w:fldCharType="begin"/>
        </w:r>
        <w:r>
          <w:instrText xml:space="preserve"> PAGEREF _Toc28944 \h </w:instrText>
        </w:r>
        <w:r>
          <w:fldChar w:fldCharType="separate"/>
        </w:r>
        <w:r>
          <w:t>3</w:t>
        </w:r>
        <w:r>
          <w:fldChar w:fldCharType="end"/>
        </w:r>
      </w:hyperlink>
    </w:p>
    <w:p>
      <w:pPr>
        <w:pStyle w:val="TOC2"/>
        <w:tabs>
          <w:tab w:val="right" w:leader="dot" w:pos="8306"/>
        </w:tabs>
      </w:pPr>
      <w:hyperlink w:anchor="_Toc18306" w:history="1">
        <w:r>
          <w:rPr>
            <w:rFonts w:ascii="仿宋" w:eastAsia="仿宋" w:hAnsi="仿宋" w:cs="仿宋" w:hint="eastAsia"/>
            <w:lang w:eastAsia="zh-CN"/>
          </w:rPr>
          <w:t>(一)、柴油发电机组行业分析</w:t>
        </w:r>
        <w:r>
          <w:tab/>
        </w:r>
        <w:r>
          <w:fldChar w:fldCharType="begin"/>
        </w:r>
        <w:r>
          <w:instrText xml:space="preserve"> PAGEREF _Toc18306 \h </w:instrText>
        </w:r>
        <w:r>
          <w:fldChar w:fldCharType="separate"/>
        </w:r>
        <w:r>
          <w:t>3</w:t>
        </w:r>
        <w:r>
          <w:fldChar w:fldCharType="end"/>
        </w:r>
      </w:hyperlink>
    </w:p>
    <w:p>
      <w:pPr>
        <w:pStyle w:val="TOC2"/>
        <w:tabs>
          <w:tab w:val="right" w:leader="dot" w:pos="8306"/>
        </w:tabs>
      </w:pPr>
      <w:hyperlink w:anchor="_Toc20425" w:history="1">
        <w:r>
          <w:rPr>
            <w:rFonts w:ascii="仿宋" w:eastAsia="仿宋" w:hAnsi="仿宋" w:cs="仿宋" w:hint="eastAsia"/>
            <w:lang w:eastAsia="zh-CN"/>
          </w:rPr>
          <w:t>(二)、柴油发电机组市场分析预测</w:t>
        </w:r>
        <w:r>
          <w:tab/>
        </w:r>
        <w:r>
          <w:fldChar w:fldCharType="begin"/>
        </w:r>
        <w:r>
          <w:instrText xml:space="preserve"> PAGEREF _Toc20425 \h </w:instrText>
        </w:r>
        <w:r>
          <w:fldChar w:fldCharType="separate"/>
        </w:r>
        <w:r>
          <w:t>4</w:t>
        </w:r>
        <w:r>
          <w:fldChar w:fldCharType="end"/>
        </w:r>
      </w:hyperlink>
    </w:p>
    <w:p>
      <w:pPr>
        <w:pStyle w:val="TOC1"/>
        <w:tabs>
          <w:tab w:val="right" w:leader="dot" w:pos="8306"/>
        </w:tabs>
      </w:pPr>
      <w:hyperlink w:anchor="_Toc8402" w:history="1">
        <w:r>
          <w:rPr>
            <w:rFonts w:ascii="仿宋" w:eastAsia="仿宋" w:hAnsi="仿宋" w:cs="仿宋" w:hint="eastAsia"/>
            <w:lang w:eastAsia="zh-CN"/>
          </w:rPr>
          <w:t>二、产品规划分析</w:t>
        </w:r>
        <w:r>
          <w:tab/>
        </w:r>
        <w:r>
          <w:fldChar w:fldCharType="begin"/>
        </w:r>
        <w:r>
          <w:instrText xml:space="preserve"> PAGEREF _Toc8402 \h </w:instrText>
        </w:r>
        <w:r>
          <w:fldChar w:fldCharType="separate"/>
        </w:r>
        <w:r>
          <w:t>5</w:t>
        </w:r>
        <w:r>
          <w:fldChar w:fldCharType="end"/>
        </w:r>
      </w:hyperlink>
    </w:p>
    <w:p>
      <w:pPr>
        <w:pStyle w:val="TOC2"/>
        <w:tabs>
          <w:tab w:val="right" w:leader="dot" w:pos="8306"/>
        </w:tabs>
      </w:pPr>
      <w:hyperlink w:anchor="_Toc2574" w:history="1">
        <w:r>
          <w:rPr>
            <w:rFonts w:ascii="仿宋" w:eastAsia="仿宋" w:hAnsi="仿宋" w:cs="仿宋" w:hint="eastAsia"/>
            <w:lang w:eastAsia="zh-CN"/>
          </w:rPr>
          <w:t>(一)、产品规划</w:t>
        </w:r>
        <w:r>
          <w:tab/>
        </w:r>
        <w:r>
          <w:fldChar w:fldCharType="begin"/>
        </w:r>
        <w:r>
          <w:instrText xml:space="preserve"> PAGEREF _Toc2574 \h </w:instrText>
        </w:r>
        <w:r>
          <w:fldChar w:fldCharType="separate"/>
        </w:r>
        <w:r>
          <w:t>5</w:t>
        </w:r>
        <w:r>
          <w:fldChar w:fldCharType="end"/>
        </w:r>
      </w:hyperlink>
    </w:p>
    <w:p>
      <w:pPr>
        <w:pStyle w:val="TOC2"/>
        <w:tabs>
          <w:tab w:val="right" w:leader="dot" w:pos="8306"/>
        </w:tabs>
      </w:pPr>
      <w:hyperlink w:anchor="_Toc11140" w:history="1">
        <w:r>
          <w:rPr>
            <w:rFonts w:ascii="仿宋" w:eastAsia="仿宋" w:hAnsi="仿宋" w:cs="仿宋" w:hint="eastAsia"/>
            <w:lang w:eastAsia="zh-CN"/>
          </w:rPr>
          <w:t>(二)、建设规模</w:t>
        </w:r>
        <w:r>
          <w:tab/>
        </w:r>
        <w:r>
          <w:fldChar w:fldCharType="begin"/>
        </w:r>
        <w:r>
          <w:instrText xml:space="preserve"> PAGEREF _Toc11140 \h </w:instrText>
        </w:r>
        <w:r>
          <w:fldChar w:fldCharType="separate"/>
        </w:r>
        <w:r>
          <w:t>5</w:t>
        </w:r>
        <w:r>
          <w:fldChar w:fldCharType="end"/>
        </w:r>
      </w:hyperlink>
    </w:p>
    <w:p>
      <w:pPr>
        <w:pStyle w:val="TOC1"/>
        <w:tabs>
          <w:tab w:val="right" w:leader="dot" w:pos="8306"/>
        </w:tabs>
      </w:pPr>
      <w:hyperlink w:anchor="_Toc6417" w:history="1">
        <w:r>
          <w:rPr>
            <w:rFonts w:ascii="仿宋" w:eastAsia="仿宋" w:hAnsi="仿宋" w:cs="仿宋" w:hint="eastAsia"/>
            <w:lang w:eastAsia="zh-CN"/>
          </w:rPr>
          <w:t>三、柴油发电机组项目绩效评估</w:t>
        </w:r>
        <w:r>
          <w:tab/>
        </w:r>
        <w:r>
          <w:fldChar w:fldCharType="begin"/>
        </w:r>
        <w:r>
          <w:instrText xml:space="preserve"> PAGEREF _Toc6417 \h </w:instrText>
        </w:r>
        <w:r>
          <w:fldChar w:fldCharType="separate"/>
        </w:r>
        <w:r>
          <w:t>7</w:t>
        </w:r>
        <w:r>
          <w:fldChar w:fldCharType="end"/>
        </w:r>
      </w:hyperlink>
    </w:p>
    <w:p>
      <w:pPr>
        <w:pStyle w:val="TOC2"/>
        <w:tabs>
          <w:tab w:val="right" w:leader="dot" w:pos="8306"/>
        </w:tabs>
      </w:pPr>
      <w:hyperlink w:anchor="_Toc24146" w:history="1">
        <w:r>
          <w:rPr>
            <w:rFonts w:ascii="仿宋" w:eastAsia="仿宋" w:hAnsi="仿宋" w:cs="仿宋" w:hint="eastAsia"/>
            <w:lang w:eastAsia="zh-CN"/>
          </w:rPr>
          <w:t>(一)、绩效评估指标</w:t>
        </w:r>
        <w:r>
          <w:tab/>
        </w:r>
        <w:r>
          <w:fldChar w:fldCharType="begin"/>
        </w:r>
        <w:r>
          <w:instrText xml:space="preserve"> PAGEREF _Toc24146 \h </w:instrText>
        </w:r>
        <w:r>
          <w:fldChar w:fldCharType="separate"/>
        </w:r>
        <w:r>
          <w:t>7</w:t>
        </w:r>
        <w:r>
          <w:fldChar w:fldCharType="end"/>
        </w:r>
      </w:hyperlink>
    </w:p>
    <w:p>
      <w:pPr>
        <w:pStyle w:val="TOC2"/>
        <w:tabs>
          <w:tab w:val="right" w:leader="dot" w:pos="8306"/>
        </w:tabs>
      </w:pPr>
      <w:hyperlink w:anchor="_Toc6596" w:history="1">
        <w:r>
          <w:rPr>
            <w:rFonts w:ascii="仿宋" w:eastAsia="仿宋" w:hAnsi="仿宋" w:cs="仿宋" w:hint="eastAsia"/>
            <w:lang w:eastAsia="zh-CN"/>
          </w:rPr>
          <w:t>(二)、绩效评估方法</w:t>
        </w:r>
        <w:r>
          <w:tab/>
        </w:r>
        <w:r>
          <w:fldChar w:fldCharType="begin"/>
        </w:r>
        <w:r>
          <w:instrText xml:space="preserve"> PAGEREF _Toc6596 \h </w:instrText>
        </w:r>
        <w:r>
          <w:fldChar w:fldCharType="separate"/>
        </w:r>
        <w:r>
          <w:t>8</w:t>
        </w:r>
        <w:r>
          <w:fldChar w:fldCharType="end"/>
        </w:r>
      </w:hyperlink>
    </w:p>
    <w:p>
      <w:pPr>
        <w:pStyle w:val="TOC2"/>
        <w:tabs>
          <w:tab w:val="right" w:leader="dot" w:pos="8306"/>
        </w:tabs>
      </w:pPr>
      <w:hyperlink w:anchor="_Toc26362" w:history="1">
        <w:r>
          <w:rPr>
            <w:rFonts w:ascii="仿宋" w:eastAsia="仿宋" w:hAnsi="仿宋" w:cs="仿宋" w:hint="eastAsia"/>
            <w:lang w:eastAsia="zh-CN"/>
          </w:rPr>
          <w:t>(三)、绩效评估周期</w:t>
        </w:r>
        <w:r>
          <w:tab/>
        </w:r>
        <w:r>
          <w:fldChar w:fldCharType="begin"/>
        </w:r>
        <w:r>
          <w:instrText xml:space="preserve"> PAGEREF _Toc26362 \h </w:instrText>
        </w:r>
        <w:r>
          <w:fldChar w:fldCharType="separate"/>
        </w:r>
        <w:r>
          <w:t>9</w:t>
        </w:r>
        <w:r>
          <w:fldChar w:fldCharType="end"/>
        </w:r>
      </w:hyperlink>
    </w:p>
    <w:p>
      <w:pPr>
        <w:pStyle w:val="TOC1"/>
        <w:tabs>
          <w:tab w:val="right" w:leader="dot" w:pos="8306"/>
        </w:tabs>
      </w:pPr>
      <w:hyperlink w:anchor="_Toc23845" w:history="1">
        <w:r>
          <w:rPr>
            <w:rFonts w:ascii="仿宋" w:eastAsia="仿宋" w:hAnsi="仿宋" w:cs="仿宋" w:hint="eastAsia"/>
            <w:lang w:eastAsia="zh-CN"/>
          </w:rPr>
          <w:t>四、工艺说明</w:t>
        </w:r>
        <w:r>
          <w:tab/>
        </w:r>
        <w:r>
          <w:fldChar w:fldCharType="begin"/>
        </w:r>
        <w:r>
          <w:instrText xml:space="preserve"> PAGEREF _Toc23845 \h </w:instrText>
        </w:r>
        <w:r>
          <w:fldChar w:fldCharType="separate"/>
        </w:r>
        <w:r>
          <w:t>10</w:t>
        </w:r>
        <w:r>
          <w:fldChar w:fldCharType="end"/>
        </w:r>
      </w:hyperlink>
    </w:p>
    <w:p>
      <w:pPr>
        <w:pStyle w:val="TOC2"/>
        <w:tabs>
          <w:tab w:val="right" w:leader="dot" w:pos="8306"/>
        </w:tabs>
      </w:pPr>
      <w:hyperlink w:anchor="_Toc3059" w:history="1">
        <w:r>
          <w:rPr>
            <w:rFonts w:ascii="仿宋" w:eastAsia="仿宋" w:hAnsi="仿宋" w:cs="仿宋" w:hint="eastAsia"/>
            <w:lang w:eastAsia="zh-CN"/>
          </w:rPr>
          <w:t>(一)、技术管理特点</w:t>
        </w:r>
        <w:r>
          <w:tab/>
        </w:r>
        <w:r>
          <w:fldChar w:fldCharType="begin"/>
        </w:r>
        <w:r>
          <w:instrText xml:space="preserve"> PAGEREF _Toc3059 \h </w:instrText>
        </w:r>
        <w:r>
          <w:fldChar w:fldCharType="separate"/>
        </w:r>
        <w:r>
          <w:t>10</w:t>
        </w:r>
        <w:r>
          <w:fldChar w:fldCharType="end"/>
        </w:r>
      </w:hyperlink>
    </w:p>
    <w:p>
      <w:pPr>
        <w:pStyle w:val="TOC2"/>
        <w:tabs>
          <w:tab w:val="right" w:leader="dot" w:pos="8306"/>
        </w:tabs>
      </w:pPr>
      <w:hyperlink w:anchor="_Toc2956" w:history="1">
        <w:r>
          <w:rPr>
            <w:rFonts w:ascii="仿宋" w:eastAsia="仿宋" w:hAnsi="仿宋" w:cs="仿宋" w:hint="eastAsia"/>
            <w:lang w:eastAsia="zh-CN"/>
          </w:rPr>
          <w:t>(二)、柴油发电机组项目工艺技术设计方案</w:t>
        </w:r>
        <w:r>
          <w:tab/>
        </w:r>
        <w:r>
          <w:fldChar w:fldCharType="begin"/>
        </w:r>
        <w:r>
          <w:instrText xml:space="preserve"> PAGEREF _Toc2956 \h </w:instrText>
        </w:r>
        <w:r>
          <w:fldChar w:fldCharType="separate"/>
        </w:r>
        <w:r>
          <w:t>11</w:t>
        </w:r>
        <w:r>
          <w:fldChar w:fldCharType="end"/>
        </w:r>
      </w:hyperlink>
    </w:p>
    <w:p>
      <w:pPr>
        <w:pStyle w:val="TOC2"/>
        <w:tabs>
          <w:tab w:val="right" w:leader="dot" w:pos="8306"/>
        </w:tabs>
      </w:pPr>
      <w:hyperlink w:anchor="_Toc26857" w:history="1">
        <w:r>
          <w:rPr>
            <w:rFonts w:ascii="仿宋" w:eastAsia="仿宋" w:hAnsi="仿宋" w:cs="仿宋" w:hint="eastAsia"/>
            <w:lang w:eastAsia="zh-CN"/>
          </w:rPr>
          <w:t>(三)、设备选型方案</w:t>
        </w:r>
        <w:r>
          <w:tab/>
        </w:r>
        <w:r>
          <w:fldChar w:fldCharType="begin"/>
        </w:r>
        <w:r>
          <w:instrText xml:space="preserve"> PAGEREF _Toc26857 \h </w:instrText>
        </w:r>
        <w:r>
          <w:fldChar w:fldCharType="separate"/>
        </w:r>
        <w:r>
          <w:t>12</w:t>
        </w:r>
        <w:r>
          <w:fldChar w:fldCharType="end"/>
        </w:r>
      </w:hyperlink>
    </w:p>
    <w:p>
      <w:pPr>
        <w:pStyle w:val="TOC1"/>
        <w:tabs>
          <w:tab w:val="right" w:leader="dot" w:pos="8306"/>
        </w:tabs>
      </w:pPr>
      <w:hyperlink w:anchor="_Toc31687" w:history="1">
        <w:r>
          <w:rPr>
            <w:rFonts w:ascii="仿宋" w:eastAsia="仿宋" w:hAnsi="仿宋" w:cs="仿宋" w:hint="eastAsia"/>
            <w:lang w:eastAsia="zh-CN"/>
          </w:rPr>
          <w:t>五、柴油发电机组项目建设背景及必要性分析</w:t>
        </w:r>
        <w:r>
          <w:tab/>
        </w:r>
        <w:r>
          <w:fldChar w:fldCharType="begin"/>
        </w:r>
        <w:r>
          <w:instrText xml:space="preserve"> PAGEREF _Toc31687 \h </w:instrText>
        </w:r>
        <w:r>
          <w:fldChar w:fldCharType="separate"/>
        </w:r>
        <w:r>
          <w:t>14</w:t>
        </w:r>
        <w:r>
          <w:fldChar w:fldCharType="end"/>
        </w:r>
      </w:hyperlink>
    </w:p>
    <w:p>
      <w:pPr>
        <w:pStyle w:val="TOC2"/>
        <w:tabs>
          <w:tab w:val="right" w:leader="dot" w:pos="8306"/>
        </w:tabs>
      </w:pPr>
      <w:hyperlink w:anchor="_Toc17407" w:history="1">
        <w:r>
          <w:rPr>
            <w:rFonts w:ascii="仿宋" w:eastAsia="仿宋" w:hAnsi="仿宋" w:cs="仿宋" w:hint="eastAsia"/>
            <w:lang w:eastAsia="zh-CN"/>
          </w:rPr>
          <w:t>(一)、柴油发电机组项目背景分析</w:t>
        </w:r>
        <w:r>
          <w:tab/>
        </w:r>
        <w:r>
          <w:fldChar w:fldCharType="begin"/>
        </w:r>
        <w:r>
          <w:instrText xml:space="preserve"> PAGEREF _Toc17407 \h </w:instrText>
        </w:r>
        <w:r>
          <w:fldChar w:fldCharType="separate"/>
        </w:r>
        <w:r>
          <w:t>14</w:t>
        </w:r>
        <w:r>
          <w:fldChar w:fldCharType="end"/>
        </w:r>
      </w:hyperlink>
    </w:p>
    <w:p>
      <w:pPr>
        <w:pStyle w:val="TOC2"/>
        <w:tabs>
          <w:tab w:val="right" w:leader="dot" w:pos="8306"/>
        </w:tabs>
      </w:pPr>
      <w:hyperlink w:anchor="_Toc9167" w:history="1">
        <w:r>
          <w:rPr>
            <w:rFonts w:ascii="仿宋" w:eastAsia="仿宋" w:hAnsi="仿宋" w:cs="仿宋" w:hint="eastAsia"/>
            <w:lang w:eastAsia="zh-CN"/>
          </w:rPr>
          <w:t>(二)、柴油发电机组项目建设必要性分析</w:t>
        </w:r>
        <w:r>
          <w:tab/>
        </w:r>
        <w:r>
          <w:fldChar w:fldCharType="begin"/>
        </w:r>
        <w:r>
          <w:instrText xml:space="preserve"> PAGEREF _Toc9167 \h </w:instrText>
        </w:r>
        <w:r>
          <w:fldChar w:fldCharType="separate"/>
        </w:r>
        <w:r>
          <w:t>15</w:t>
        </w:r>
        <w:r>
          <w:fldChar w:fldCharType="end"/>
        </w:r>
      </w:hyperlink>
    </w:p>
    <w:p>
      <w:pPr>
        <w:pStyle w:val="TOC1"/>
        <w:tabs>
          <w:tab w:val="right" w:leader="dot" w:pos="8306"/>
        </w:tabs>
      </w:pPr>
      <w:hyperlink w:anchor="_Toc27170" w:history="1">
        <w:r>
          <w:rPr>
            <w:rFonts w:ascii="仿宋" w:eastAsia="仿宋" w:hAnsi="仿宋" w:cs="仿宋" w:hint="eastAsia"/>
            <w:lang w:eastAsia="zh-CN"/>
          </w:rPr>
          <w:t>六、柴油发电机组项目文档管理</w:t>
        </w:r>
        <w:r>
          <w:tab/>
        </w:r>
        <w:r>
          <w:fldChar w:fldCharType="begin"/>
        </w:r>
        <w:r>
          <w:instrText xml:space="preserve"> PAGEREF _Toc27170 \h </w:instrText>
        </w:r>
        <w:r>
          <w:fldChar w:fldCharType="separate"/>
        </w:r>
        <w:r>
          <w:t>17</w:t>
        </w:r>
        <w:r>
          <w:fldChar w:fldCharType="end"/>
        </w:r>
      </w:hyperlink>
    </w:p>
    <w:p>
      <w:pPr>
        <w:pStyle w:val="TOC2"/>
        <w:tabs>
          <w:tab w:val="right" w:leader="dot" w:pos="8306"/>
        </w:tabs>
      </w:pPr>
      <w:hyperlink w:anchor="_Toc30802" w:history="1">
        <w:r>
          <w:rPr>
            <w:rFonts w:ascii="仿宋" w:eastAsia="仿宋" w:hAnsi="仿宋" w:cs="仿宋" w:hint="eastAsia"/>
            <w:lang w:eastAsia="zh-CN"/>
          </w:rPr>
          <w:t>(一)、文档编制与审查</w:t>
        </w:r>
        <w:r>
          <w:tab/>
        </w:r>
        <w:r>
          <w:fldChar w:fldCharType="begin"/>
        </w:r>
        <w:r>
          <w:instrText xml:space="preserve"> PAGEREF _Toc30802 \h </w:instrText>
        </w:r>
        <w:r>
          <w:fldChar w:fldCharType="separate"/>
        </w:r>
        <w:r>
          <w:t>17</w:t>
        </w:r>
        <w:r>
          <w:fldChar w:fldCharType="end"/>
        </w:r>
      </w:hyperlink>
    </w:p>
    <w:p>
      <w:pPr>
        <w:pStyle w:val="TOC2"/>
        <w:tabs>
          <w:tab w:val="right" w:leader="dot" w:pos="8306"/>
        </w:tabs>
      </w:pPr>
      <w:hyperlink w:anchor="_Toc13044" w:history="1">
        <w:r>
          <w:rPr>
            <w:rFonts w:ascii="仿宋" w:eastAsia="仿宋" w:hAnsi="仿宋" w:cs="仿宋" w:hint="eastAsia"/>
            <w:lang w:eastAsia="zh-CN"/>
          </w:rPr>
          <w:t>(二)、文档发布与分发</w:t>
        </w:r>
        <w:r>
          <w:tab/>
        </w:r>
        <w:r>
          <w:fldChar w:fldCharType="begin"/>
        </w:r>
        <w:r>
          <w:instrText xml:space="preserve"> PAGEREF _Toc13044 \h </w:instrText>
        </w:r>
        <w:r>
          <w:fldChar w:fldCharType="separate"/>
        </w:r>
        <w:r>
          <w:t>18</w:t>
        </w:r>
        <w:r>
          <w:fldChar w:fldCharType="end"/>
        </w:r>
      </w:hyperlink>
    </w:p>
    <w:p>
      <w:pPr>
        <w:pStyle w:val="TOC2"/>
        <w:tabs>
          <w:tab w:val="right" w:leader="dot" w:pos="8306"/>
        </w:tabs>
      </w:pPr>
      <w:hyperlink w:anchor="_Toc31085" w:history="1">
        <w:r>
          <w:rPr>
            <w:rFonts w:ascii="仿宋" w:eastAsia="仿宋" w:hAnsi="仿宋" w:cs="仿宋" w:hint="eastAsia"/>
            <w:lang w:eastAsia="zh-CN"/>
          </w:rPr>
          <w:t>(三)、文档存档与归档</w:t>
        </w:r>
        <w:r>
          <w:tab/>
        </w:r>
        <w:r>
          <w:fldChar w:fldCharType="begin"/>
        </w:r>
        <w:r>
          <w:instrText xml:space="preserve"> PAGEREF _Toc31085 \h </w:instrText>
        </w:r>
        <w:r>
          <w:fldChar w:fldCharType="separate"/>
        </w:r>
        <w:r>
          <w:t>19</w:t>
        </w:r>
        <w:r>
          <w:fldChar w:fldCharType="end"/>
        </w:r>
      </w:hyperlink>
    </w:p>
    <w:p>
      <w:pPr>
        <w:pStyle w:val="TOC1"/>
        <w:tabs>
          <w:tab w:val="right" w:leader="dot" w:pos="8306"/>
        </w:tabs>
      </w:pPr>
      <w:hyperlink w:anchor="_Toc4376" w:history="1">
        <w:r>
          <w:rPr>
            <w:rFonts w:ascii="仿宋" w:eastAsia="仿宋" w:hAnsi="仿宋" w:cs="仿宋" w:hint="eastAsia"/>
            <w:lang w:eastAsia="zh-CN"/>
          </w:rPr>
          <w:t>七、生产安全保护</w:t>
        </w:r>
        <w:r>
          <w:tab/>
        </w:r>
        <w:r>
          <w:fldChar w:fldCharType="begin"/>
        </w:r>
        <w:r>
          <w:instrText xml:space="preserve"> PAGEREF _Toc4376 \h </w:instrText>
        </w:r>
        <w:r>
          <w:fldChar w:fldCharType="separate"/>
        </w:r>
        <w:r>
          <w:t>20</w:t>
        </w:r>
        <w:r>
          <w:fldChar w:fldCharType="end"/>
        </w:r>
      </w:hyperlink>
    </w:p>
    <w:p>
      <w:pPr>
        <w:pStyle w:val="TOC2"/>
        <w:tabs>
          <w:tab w:val="right" w:leader="dot" w:pos="8306"/>
        </w:tabs>
      </w:pPr>
      <w:hyperlink w:anchor="_Toc24131" w:history="1">
        <w:r>
          <w:rPr>
            <w:rFonts w:ascii="仿宋" w:eastAsia="仿宋" w:hAnsi="仿宋" w:cs="仿宋" w:hint="eastAsia"/>
            <w:lang w:eastAsia="zh-CN"/>
          </w:rPr>
          <w:t>(一)、消防安全</w:t>
        </w:r>
        <w:r>
          <w:tab/>
        </w:r>
        <w:r>
          <w:fldChar w:fldCharType="begin"/>
        </w:r>
        <w:r>
          <w:instrText xml:space="preserve"> PAGEREF _Toc24131 \h </w:instrText>
        </w:r>
        <w:r>
          <w:fldChar w:fldCharType="separate"/>
        </w:r>
        <w:r>
          <w:t>20</w:t>
        </w:r>
        <w:r>
          <w:fldChar w:fldCharType="end"/>
        </w:r>
      </w:hyperlink>
    </w:p>
    <w:p>
      <w:pPr>
        <w:pStyle w:val="TOC2"/>
        <w:tabs>
          <w:tab w:val="right" w:leader="dot" w:pos="8306"/>
        </w:tabs>
      </w:pPr>
      <w:hyperlink w:anchor="_Toc31212" w:history="1">
        <w:r>
          <w:rPr>
            <w:rFonts w:ascii="仿宋" w:eastAsia="仿宋" w:hAnsi="仿宋" w:cs="仿宋" w:hint="eastAsia"/>
            <w:lang w:eastAsia="zh-CN"/>
          </w:rPr>
          <w:t>(二)、防火防爆总图布置措施</w:t>
        </w:r>
        <w:r>
          <w:tab/>
        </w:r>
        <w:r>
          <w:fldChar w:fldCharType="begin"/>
        </w:r>
        <w:r>
          <w:instrText xml:space="preserve"> PAGEREF _Toc31212 \h </w:instrText>
        </w:r>
        <w:r>
          <w:fldChar w:fldCharType="separate"/>
        </w:r>
        <w:r>
          <w:t>22</w:t>
        </w:r>
        <w:r>
          <w:fldChar w:fldCharType="end"/>
        </w:r>
      </w:hyperlink>
    </w:p>
    <w:p>
      <w:pPr>
        <w:pStyle w:val="TOC2"/>
        <w:tabs>
          <w:tab w:val="right" w:leader="dot" w:pos="8306"/>
        </w:tabs>
      </w:pPr>
      <w:hyperlink w:anchor="_Toc7775" w:history="1">
        <w:r>
          <w:rPr>
            <w:rFonts w:ascii="仿宋" w:eastAsia="仿宋" w:hAnsi="仿宋" w:cs="仿宋" w:hint="eastAsia"/>
            <w:lang w:eastAsia="zh-CN"/>
          </w:rPr>
          <w:t>(三)、自然灾害防范措施</w:t>
        </w:r>
        <w:r>
          <w:tab/>
        </w:r>
        <w:r>
          <w:fldChar w:fldCharType="begin"/>
        </w:r>
        <w:r>
          <w:instrText xml:space="preserve"> PAGEREF _Toc7775 \h </w:instrText>
        </w:r>
        <w:r>
          <w:fldChar w:fldCharType="separate"/>
        </w:r>
        <w:r>
          <w:t>23</w:t>
        </w:r>
        <w:r>
          <w:fldChar w:fldCharType="end"/>
        </w:r>
      </w:hyperlink>
    </w:p>
    <w:p>
      <w:pPr>
        <w:pStyle w:val="TOC2"/>
        <w:tabs>
          <w:tab w:val="right" w:leader="dot" w:pos="8306"/>
        </w:tabs>
      </w:pPr>
      <w:hyperlink w:anchor="_Toc2031" w:history="1">
        <w:r>
          <w:rPr>
            <w:rFonts w:ascii="仿宋" w:eastAsia="仿宋" w:hAnsi="仿宋" w:cs="仿宋" w:hint="eastAsia"/>
            <w:lang w:eastAsia="zh-CN"/>
          </w:rPr>
          <w:t>(四)、安全色及安全标志使用要求</w:t>
        </w:r>
        <w:r>
          <w:tab/>
        </w:r>
        <w:r>
          <w:fldChar w:fldCharType="begin"/>
        </w:r>
        <w:r>
          <w:instrText xml:space="preserve"> PAGEREF _Toc2031 \h </w:instrText>
        </w:r>
        <w:r>
          <w:fldChar w:fldCharType="separate"/>
        </w:r>
        <w:r>
          <w:t>24</w:t>
        </w:r>
        <w:r>
          <w:fldChar w:fldCharType="end"/>
        </w:r>
      </w:hyperlink>
    </w:p>
    <w:p>
      <w:pPr>
        <w:pStyle w:val="TOC2"/>
        <w:tabs>
          <w:tab w:val="right" w:leader="dot" w:pos="8306"/>
        </w:tabs>
      </w:pPr>
      <w:hyperlink w:anchor="_Toc20217" w:history="1">
        <w:r>
          <w:rPr>
            <w:rFonts w:ascii="仿宋" w:eastAsia="仿宋" w:hAnsi="仿宋" w:cs="仿宋" w:hint="eastAsia"/>
            <w:lang w:eastAsia="zh-CN"/>
          </w:rPr>
          <w:t>(五)、防尘防毒措施</w:t>
        </w:r>
        <w:r>
          <w:tab/>
        </w:r>
        <w:r>
          <w:fldChar w:fldCharType="begin"/>
        </w:r>
        <w:r>
          <w:instrText xml:space="preserve"> PAGEREF _Toc20217 \h </w:instrText>
        </w:r>
        <w:r>
          <w:fldChar w:fldCharType="separate"/>
        </w:r>
        <w:r>
          <w:t>25</w:t>
        </w:r>
        <w:r>
          <w:fldChar w:fldCharType="end"/>
        </w:r>
      </w:hyperlink>
    </w:p>
    <w:p>
      <w:pPr>
        <w:pStyle w:val="TOC2"/>
        <w:tabs>
          <w:tab w:val="right" w:leader="dot" w:pos="8306"/>
        </w:tabs>
      </w:pPr>
      <w:hyperlink w:anchor="_Toc5469" w:history="1">
        <w:r>
          <w:rPr>
            <w:rFonts w:ascii="仿宋" w:eastAsia="仿宋" w:hAnsi="仿宋" w:cs="仿宋" w:hint="eastAsia"/>
            <w:lang w:eastAsia="zh-CN"/>
          </w:rPr>
          <w:t>(六)、防静电、触电防护及防雷措施</w:t>
        </w:r>
        <w:r>
          <w:tab/>
        </w:r>
        <w:r>
          <w:fldChar w:fldCharType="begin"/>
        </w:r>
        <w:r>
          <w:instrText xml:space="preserve"> PAGEREF _Toc5469 \h </w:instrText>
        </w:r>
        <w:r>
          <w:fldChar w:fldCharType="separate"/>
        </w:r>
        <w:r>
          <w:t>26</w:t>
        </w:r>
        <w:r>
          <w:fldChar w:fldCharType="end"/>
        </w:r>
      </w:hyperlink>
    </w:p>
    <w:p>
      <w:pPr>
        <w:pStyle w:val="TOC2"/>
        <w:tabs>
          <w:tab w:val="right" w:leader="dot" w:pos="8306"/>
        </w:tabs>
      </w:pPr>
      <w:hyperlink w:anchor="_Toc15259" w:history="1">
        <w:r>
          <w:rPr>
            <w:rFonts w:ascii="仿宋" w:eastAsia="仿宋" w:hAnsi="仿宋" w:cs="仿宋" w:hint="eastAsia"/>
            <w:lang w:eastAsia="zh-CN"/>
          </w:rPr>
          <w:t>(七)、机械设备安全保障措施</w:t>
        </w:r>
        <w:r>
          <w:tab/>
        </w:r>
        <w:r>
          <w:fldChar w:fldCharType="begin"/>
        </w:r>
        <w:r>
          <w:instrText xml:space="preserve"> PAGEREF _Toc15259 \h </w:instrText>
        </w:r>
        <w:r>
          <w:fldChar w:fldCharType="separate"/>
        </w:r>
        <w:r>
          <w:t>27</w:t>
        </w:r>
        <w:r>
          <w:fldChar w:fldCharType="end"/>
        </w:r>
      </w:hyperlink>
    </w:p>
    <w:p>
      <w:pPr>
        <w:pStyle w:val="TOC1"/>
        <w:tabs>
          <w:tab w:val="right" w:leader="dot" w:pos="8306"/>
        </w:tabs>
      </w:pPr>
      <w:hyperlink w:anchor="_Toc14549" w:history="1">
        <w:r>
          <w:rPr>
            <w:rFonts w:ascii="仿宋" w:eastAsia="仿宋" w:hAnsi="仿宋" w:cs="仿宋" w:hint="eastAsia"/>
            <w:lang w:eastAsia="zh-CN"/>
          </w:rPr>
          <w:t>八、柴油发电机组项目经营效益</w:t>
        </w:r>
        <w:r>
          <w:tab/>
        </w:r>
        <w:r>
          <w:fldChar w:fldCharType="begin"/>
        </w:r>
        <w:r>
          <w:instrText xml:space="preserve"> PAGEREF _Toc14549 \h </w:instrText>
        </w:r>
        <w:r>
          <w:fldChar w:fldCharType="separate"/>
        </w:r>
        <w:r>
          <w:t>28</w:t>
        </w:r>
        <w:r>
          <w:fldChar w:fldCharType="end"/>
        </w:r>
      </w:hyperlink>
    </w:p>
    <w:p>
      <w:pPr>
        <w:pStyle w:val="TOC2"/>
        <w:tabs>
          <w:tab w:val="right" w:leader="dot" w:pos="8306"/>
        </w:tabs>
      </w:pPr>
      <w:hyperlink w:anchor="_Toc7353" w:history="1">
        <w:r>
          <w:rPr>
            <w:rFonts w:ascii="仿宋" w:eastAsia="仿宋" w:hAnsi="仿宋" w:cs="仿宋" w:hint="eastAsia"/>
            <w:lang w:eastAsia="zh-CN"/>
          </w:rPr>
          <w:t>(一)、经济评价财务测算</w:t>
        </w:r>
        <w:r>
          <w:tab/>
        </w:r>
        <w:r>
          <w:fldChar w:fldCharType="begin"/>
        </w:r>
        <w:r>
          <w:instrText xml:space="preserve"> PAGEREF _Toc7353 \h </w:instrText>
        </w:r>
        <w:r>
          <w:fldChar w:fldCharType="separate"/>
        </w:r>
        <w:r>
          <w:t>28</w:t>
        </w:r>
        <w:r>
          <w:fldChar w:fldCharType="end"/>
        </w:r>
      </w:hyperlink>
    </w:p>
    <w:p>
      <w:pPr>
        <w:pStyle w:val="TOC2"/>
        <w:tabs>
          <w:tab w:val="right" w:leader="dot" w:pos="8306"/>
        </w:tabs>
      </w:pPr>
      <w:hyperlink w:anchor="_Toc7170" w:history="1">
        <w:r>
          <w:rPr>
            <w:rFonts w:ascii="仿宋" w:eastAsia="仿宋" w:hAnsi="仿宋" w:cs="仿宋" w:hint="eastAsia"/>
            <w:lang w:eastAsia="zh-CN"/>
          </w:rPr>
          <w:t>(二)、柴油发电机组项目盈利能力分析</w:t>
        </w:r>
        <w:r>
          <w:tab/>
        </w:r>
        <w:r>
          <w:fldChar w:fldCharType="begin"/>
        </w:r>
        <w:r>
          <w:instrText xml:space="preserve"> PAGEREF _Toc7170 \h </w:instrText>
        </w:r>
        <w:r>
          <w:fldChar w:fldCharType="separate"/>
        </w:r>
        <w:r>
          <w:t>30</w:t>
        </w:r>
        <w:r>
          <w:fldChar w:fldCharType="end"/>
        </w:r>
      </w:hyperlink>
    </w:p>
    <w:p>
      <w:pPr>
        <w:pStyle w:val="TOC1"/>
        <w:tabs>
          <w:tab w:val="right" w:leader="dot" w:pos="8306"/>
        </w:tabs>
      </w:pPr>
      <w:hyperlink w:anchor="_Toc9271" w:history="1">
        <w:r>
          <w:rPr>
            <w:rFonts w:ascii="仿宋" w:eastAsia="仿宋" w:hAnsi="仿宋" w:cs="仿宋" w:hint="eastAsia"/>
            <w:lang w:eastAsia="zh-CN"/>
          </w:rPr>
          <w:t>九、柴油发电机组项目创新与研发</w:t>
        </w:r>
        <w:r>
          <w:tab/>
        </w:r>
        <w:r>
          <w:fldChar w:fldCharType="begin"/>
        </w:r>
        <w:r>
          <w:instrText xml:space="preserve"> PAGEREF _Toc9271 \h </w:instrText>
        </w:r>
        <w:r>
          <w:fldChar w:fldCharType="separate"/>
        </w:r>
        <w:r>
          <w:t>30</w:t>
        </w:r>
        <w:r>
          <w:fldChar w:fldCharType="end"/>
        </w:r>
      </w:hyperlink>
    </w:p>
    <w:p>
      <w:pPr>
        <w:pStyle w:val="TOC2"/>
        <w:tabs>
          <w:tab w:val="right" w:leader="dot" w:pos="8306"/>
        </w:tabs>
      </w:pPr>
      <w:hyperlink w:anchor="_Toc9365" w:history="1">
        <w:r>
          <w:rPr>
            <w:rFonts w:ascii="仿宋" w:eastAsia="仿宋" w:hAnsi="仿宋" w:cs="仿宋" w:hint="eastAsia"/>
            <w:lang w:eastAsia="zh-CN"/>
          </w:rPr>
          <w:t>(一)、创新策略与方向</w:t>
        </w:r>
        <w:r>
          <w:tab/>
        </w:r>
        <w:r>
          <w:fldChar w:fldCharType="begin"/>
        </w:r>
        <w:r>
          <w:instrText xml:space="preserve"> PAGEREF _Toc9365 \h </w:instrText>
        </w:r>
        <w:r>
          <w:fldChar w:fldCharType="separate"/>
        </w:r>
        <w:r>
          <w:t>30</w:t>
        </w:r>
        <w:r>
          <w:fldChar w:fldCharType="end"/>
        </w:r>
      </w:hyperlink>
    </w:p>
    <w:p>
      <w:pPr>
        <w:pStyle w:val="TOC2"/>
        <w:tabs>
          <w:tab w:val="right" w:leader="dot" w:pos="8306"/>
        </w:tabs>
      </w:pPr>
      <w:hyperlink w:anchor="_Toc5877" w:history="1">
        <w:r>
          <w:rPr>
            <w:rFonts w:ascii="仿宋" w:eastAsia="仿宋" w:hAnsi="仿宋" w:cs="仿宋" w:hint="eastAsia"/>
            <w:lang w:eastAsia="zh-CN"/>
          </w:rPr>
          <w:t>(二)、研发规划与投入</w:t>
        </w:r>
        <w:r>
          <w:tab/>
        </w:r>
        <w:r>
          <w:fldChar w:fldCharType="begin"/>
        </w:r>
        <w:r>
          <w:instrText xml:space="preserve"> PAGEREF _Toc5877 \h </w:instrText>
        </w:r>
        <w:r>
          <w:fldChar w:fldCharType="separate"/>
        </w:r>
        <w:r>
          <w:t>32</w:t>
        </w:r>
        <w:r>
          <w:fldChar w:fldCharType="end"/>
        </w:r>
      </w:hyperlink>
    </w:p>
    <w:p>
      <w:pPr>
        <w:pStyle w:val="TOC1"/>
        <w:tabs>
          <w:tab w:val="right" w:leader="dot" w:pos="8306"/>
        </w:tabs>
      </w:pPr>
      <w:hyperlink w:anchor="_Toc27161" w:history="1">
        <w:r>
          <w:rPr>
            <w:rFonts w:ascii="仿宋" w:eastAsia="仿宋" w:hAnsi="仿宋" w:cs="仿宋" w:hint="eastAsia"/>
            <w:lang w:eastAsia="zh-CN"/>
          </w:rPr>
          <w:t>十、柴油发电机组项目环境影响分析</w:t>
        </w:r>
        <w:r>
          <w:tab/>
        </w:r>
        <w:r>
          <w:fldChar w:fldCharType="begin"/>
        </w:r>
        <w:r>
          <w:instrText xml:space="preserve"> PAGEREF _Toc27161 \h </w:instrText>
        </w:r>
        <w:r>
          <w:fldChar w:fldCharType="separate"/>
        </w:r>
        <w:r>
          <w:t>34</w:t>
        </w:r>
        <w:r>
          <w:fldChar w:fldCharType="end"/>
        </w:r>
      </w:hyperlink>
    </w:p>
    <w:p>
      <w:pPr>
        <w:pStyle w:val="TOC2"/>
        <w:tabs>
          <w:tab w:val="right" w:leader="dot" w:pos="8306"/>
        </w:tabs>
      </w:pPr>
      <w:hyperlink w:anchor="_Toc9170" w:history="1">
        <w:r>
          <w:rPr>
            <w:rFonts w:ascii="仿宋" w:eastAsia="仿宋" w:hAnsi="仿宋" w:cs="仿宋" w:hint="eastAsia"/>
            <w:lang w:eastAsia="zh-CN"/>
          </w:rPr>
          <w:t>(一)、建设区域环境质量现状</w:t>
        </w:r>
        <w:r>
          <w:tab/>
        </w:r>
        <w:r>
          <w:fldChar w:fldCharType="begin"/>
        </w:r>
        <w:r>
          <w:instrText xml:space="preserve"> PAGEREF _Toc9170 \h </w:instrText>
        </w:r>
        <w:r>
          <w:fldChar w:fldCharType="separate"/>
        </w:r>
        <w:r>
          <w:t>34</w:t>
        </w:r>
        <w:r>
          <w:fldChar w:fldCharType="end"/>
        </w:r>
      </w:hyperlink>
    </w:p>
    <w:p>
      <w:pPr>
        <w:pStyle w:val="TOC2"/>
        <w:tabs>
          <w:tab w:val="right" w:leader="dot" w:pos="8306"/>
        </w:tabs>
      </w:pPr>
      <w:hyperlink w:anchor="_Toc1897" w:history="1">
        <w:r>
          <w:rPr>
            <w:rFonts w:ascii="仿宋" w:eastAsia="仿宋" w:hAnsi="仿宋" w:cs="仿宋" w:hint="eastAsia"/>
            <w:lang w:eastAsia="zh-CN"/>
          </w:rPr>
          <w:t>(二)、建设期环境保护</w:t>
        </w:r>
        <w:r>
          <w:tab/>
        </w:r>
        <w:r>
          <w:fldChar w:fldCharType="begin"/>
        </w:r>
        <w:r>
          <w:instrText xml:space="preserve"> PAGEREF _Toc1897 \h </w:instrText>
        </w:r>
        <w:r>
          <w:fldChar w:fldCharType="separate"/>
        </w:r>
        <w:r>
          <w:t>35</w:t>
        </w:r>
        <w:r>
          <w:fldChar w:fldCharType="end"/>
        </w:r>
      </w:hyperlink>
    </w:p>
    <w:p>
      <w:pPr>
        <w:pStyle w:val="TOC2"/>
        <w:tabs>
          <w:tab w:val="right" w:leader="dot" w:pos="8306"/>
        </w:tabs>
      </w:pPr>
      <w:hyperlink w:anchor="_Toc27598" w:history="1">
        <w:r>
          <w:rPr>
            <w:rFonts w:ascii="仿宋" w:eastAsia="仿宋" w:hAnsi="仿宋" w:cs="仿宋" w:hint="eastAsia"/>
            <w:lang w:eastAsia="zh-CN"/>
          </w:rPr>
          <w:t>(三)、运营期环境保护</w:t>
        </w:r>
        <w:r>
          <w:tab/>
        </w:r>
        <w:r>
          <w:fldChar w:fldCharType="begin"/>
        </w:r>
        <w:r>
          <w:instrText xml:space="preserve"> PAGEREF _Toc27598 \h </w:instrText>
        </w:r>
        <w:r>
          <w:fldChar w:fldCharType="separate"/>
        </w:r>
        <w:r>
          <w:t>36</w:t>
        </w:r>
        <w:r>
          <w:fldChar w:fldCharType="end"/>
        </w:r>
      </w:hyperlink>
    </w:p>
    <w:p>
      <w:pPr>
        <w:pStyle w:val="TOC2"/>
        <w:tabs>
          <w:tab w:val="right" w:leader="dot" w:pos="8306"/>
        </w:tabs>
      </w:pPr>
      <w:hyperlink w:anchor="_Toc3279" w:history="1">
        <w:r>
          <w:rPr>
            <w:rFonts w:ascii="仿宋" w:eastAsia="仿宋" w:hAnsi="仿宋" w:cs="仿宋" w:hint="eastAsia"/>
            <w:lang w:eastAsia="zh-CN"/>
          </w:rPr>
          <w:t>(四)、柴油发电机组项目建设对区域经济的影响</w:t>
        </w:r>
        <w:r>
          <w:tab/>
        </w:r>
        <w:r>
          <w:fldChar w:fldCharType="begin"/>
        </w:r>
        <w:r>
          <w:instrText xml:space="preserve"> PAGEREF _Toc3279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20" w:history="1">
        <w:r>
          <w:rPr>
            <w:rFonts w:ascii="仿宋" w:eastAsia="仿宋" w:hAnsi="仿宋" w:cs="仿宋" w:hint="eastAsia"/>
            <w:lang w:eastAsia="zh-CN"/>
          </w:rPr>
          <w:t>(五)、废弃物处理</w:t>
        </w:r>
        <w:r>
          <w:tab/>
        </w:r>
        <w:r>
          <w:fldChar w:fldCharType="begin"/>
        </w:r>
        <w:r>
          <w:instrText xml:space="preserve"> PAGEREF _Toc3120 \h </w:instrText>
        </w:r>
        <w:r>
          <w:fldChar w:fldCharType="separate"/>
        </w:r>
        <w:r>
          <w:t>40</w:t>
        </w:r>
        <w:r>
          <w:fldChar w:fldCharType="end"/>
        </w:r>
      </w:hyperlink>
    </w:p>
    <w:p>
      <w:pPr>
        <w:pStyle w:val="TOC2"/>
        <w:tabs>
          <w:tab w:val="right" w:leader="dot" w:pos="8306"/>
        </w:tabs>
      </w:pPr>
      <w:hyperlink w:anchor="_Toc16400" w:history="1">
        <w:r>
          <w:rPr>
            <w:rFonts w:ascii="仿宋" w:eastAsia="仿宋" w:hAnsi="仿宋" w:cs="仿宋" w:hint="eastAsia"/>
            <w:lang w:eastAsia="zh-CN"/>
          </w:rPr>
          <w:t>(六)、特殊环境影响分析</w:t>
        </w:r>
        <w:r>
          <w:tab/>
        </w:r>
        <w:r>
          <w:fldChar w:fldCharType="begin"/>
        </w:r>
        <w:r>
          <w:instrText xml:space="preserve"> PAGEREF _Toc16400 \h </w:instrText>
        </w:r>
        <w:r>
          <w:fldChar w:fldCharType="separate"/>
        </w:r>
        <w:r>
          <w:t>41</w:t>
        </w:r>
        <w:r>
          <w:fldChar w:fldCharType="end"/>
        </w:r>
      </w:hyperlink>
    </w:p>
    <w:p>
      <w:pPr>
        <w:pStyle w:val="TOC2"/>
        <w:tabs>
          <w:tab w:val="right" w:leader="dot" w:pos="8306"/>
        </w:tabs>
      </w:pPr>
      <w:hyperlink w:anchor="_Toc17111" w:history="1">
        <w:r>
          <w:rPr>
            <w:rFonts w:ascii="仿宋" w:eastAsia="仿宋" w:hAnsi="仿宋" w:cs="仿宋" w:hint="eastAsia"/>
            <w:lang w:eastAsia="zh-CN"/>
          </w:rPr>
          <w:t>(七)、清洁生产</w:t>
        </w:r>
        <w:r>
          <w:tab/>
        </w:r>
        <w:r>
          <w:fldChar w:fldCharType="begin"/>
        </w:r>
        <w:r>
          <w:instrText xml:space="preserve"> PAGEREF _Toc17111 \h </w:instrText>
        </w:r>
        <w:r>
          <w:fldChar w:fldCharType="separate"/>
        </w:r>
        <w:r>
          <w:t>42</w:t>
        </w:r>
        <w:r>
          <w:fldChar w:fldCharType="end"/>
        </w:r>
      </w:hyperlink>
    </w:p>
    <w:p>
      <w:pPr>
        <w:pStyle w:val="TOC2"/>
        <w:tabs>
          <w:tab w:val="right" w:leader="dot" w:pos="8306"/>
        </w:tabs>
      </w:pPr>
      <w:hyperlink w:anchor="_Toc505" w:history="1">
        <w:r>
          <w:rPr>
            <w:rFonts w:ascii="仿宋" w:eastAsia="仿宋" w:hAnsi="仿宋" w:cs="仿宋" w:hint="eastAsia"/>
            <w:lang w:eastAsia="zh-CN"/>
          </w:rPr>
          <w:t>(八)、环境保护综合评价</w:t>
        </w:r>
        <w:r>
          <w:tab/>
        </w:r>
        <w:r>
          <w:fldChar w:fldCharType="begin"/>
        </w:r>
        <w:r>
          <w:instrText xml:space="preserve"> PAGEREF _Toc505 \h </w:instrText>
        </w:r>
        <w:r>
          <w:fldChar w:fldCharType="separate"/>
        </w:r>
        <w:r>
          <w:t>43</w:t>
        </w:r>
        <w:r>
          <w:fldChar w:fldCharType="end"/>
        </w:r>
      </w:hyperlink>
    </w:p>
    <w:p>
      <w:pPr>
        <w:pStyle w:val="TOC1"/>
        <w:tabs>
          <w:tab w:val="right" w:leader="dot" w:pos="8306"/>
        </w:tabs>
      </w:pPr>
      <w:hyperlink w:anchor="_Toc17956" w:history="1">
        <w:r>
          <w:rPr>
            <w:rFonts w:ascii="仿宋" w:eastAsia="仿宋" w:hAnsi="仿宋" w:cs="仿宋" w:hint="eastAsia"/>
            <w:lang w:eastAsia="zh-CN"/>
          </w:rPr>
          <w:t>十一、柴油发电机组项目风险管理</w:t>
        </w:r>
        <w:r>
          <w:tab/>
        </w:r>
        <w:r>
          <w:fldChar w:fldCharType="begin"/>
        </w:r>
        <w:r>
          <w:instrText xml:space="preserve"> PAGEREF _Toc17956 \h </w:instrText>
        </w:r>
        <w:r>
          <w:fldChar w:fldCharType="separate"/>
        </w:r>
        <w:r>
          <w:t>44</w:t>
        </w:r>
        <w:r>
          <w:fldChar w:fldCharType="end"/>
        </w:r>
      </w:hyperlink>
    </w:p>
    <w:p>
      <w:pPr>
        <w:pStyle w:val="TOC2"/>
        <w:tabs>
          <w:tab w:val="right" w:leader="dot" w:pos="8306"/>
        </w:tabs>
      </w:pPr>
      <w:hyperlink w:anchor="_Toc11553" w:history="1">
        <w:r>
          <w:rPr>
            <w:rFonts w:ascii="仿宋" w:eastAsia="仿宋" w:hAnsi="仿宋" w:cs="仿宋" w:hint="eastAsia"/>
            <w:lang w:eastAsia="zh-CN"/>
          </w:rPr>
          <w:t>(一)、风险识别与评估</w:t>
        </w:r>
        <w:r>
          <w:tab/>
        </w:r>
        <w:r>
          <w:fldChar w:fldCharType="begin"/>
        </w:r>
        <w:r>
          <w:instrText xml:space="preserve"> PAGEREF _Toc11553 \h </w:instrText>
        </w:r>
        <w:r>
          <w:fldChar w:fldCharType="separate"/>
        </w:r>
        <w:r>
          <w:t>44</w:t>
        </w:r>
        <w:r>
          <w:fldChar w:fldCharType="end"/>
        </w:r>
      </w:hyperlink>
    </w:p>
    <w:p>
      <w:pPr>
        <w:pStyle w:val="TOC2"/>
        <w:tabs>
          <w:tab w:val="right" w:leader="dot" w:pos="8306"/>
        </w:tabs>
      </w:pPr>
      <w:hyperlink w:anchor="_Toc29980" w:history="1">
        <w:r>
          <w:rPr>
            <w:rFonts w:ascii="仿宋" w:eastAsia="仿宋" w:hAnsi="仿宋" w:cs="仿宋" w:hint="eastAsia"/>
            <w:lang w:eastAsia="zh-CN"/>
          </w:rPr>
          <w:t>(二)、风险应对策略</w:t>
        </w:r>
        <w:r>
          <w:tab/>
        </w:r>
        <w:r>
          <w:fldChar w:fldCharType="begin"/>
        </w:r>
        <w:r>
          <w:instrText xml:space="preserve"> PAGEREF _Toc29980 \h </w:instrText>
        </w:r>
        <w:r>
          <w:fldChar w:fldCharType="separate"/>
        </w:r>
        <w:r>
          <w:t>46</w:t>
        </w:r>
        <w:r>
          <w:fldChar w:fldCharType="end"/>
        </w:r>
      </w:hyperlink>
    </w:p>
    <w:p>
      <w:pPr>
        <w:pStyle w:val="TOC2"/>
        <w:tabs>
          <w:tab w:val="right" w:leader="dot" w:pos="8306"/>
        </w:tabs>
      </w:pPr>
      <w:hyperlink w:anchor="_Toc8196" w:history="1">
        <w:r>
          <w:rPr>
            <w:rFonts w:ascii="仿宋" w:eastAsia="仿宋" w:hAnsi="仿宋" w:cs="仿宋" w:hint="eastAsia"/>
            <w:lang w:eastAsia="zh-CN"/>
          </w:rPr>
          <w:t>(三)、风险监控与控制</w:t>
        </w:r>
        <w:r>
          <w:tab/>
        </w:r>
        <w:r>
          <w:fldChar w:fldCharType="begin"/>
        </w:r>
        <w:r>
          <w:instrText xml:space="preserve"> PAGEREF _Toc8196 \h </w:instrText>
        </w:r>
        <w:r>
          <w:fldChar w:fldCharType="separate"/>
        </w:r>
        <w:r>
          <w:t>47</w:t>
        </w:r>
        <w:r>
          <w:fldChar w:fldCharType="end"/>
        </w:r>
      </w:hyperlink>
    </w:p>
    <w:p>
      <w:pPr>
        <w:pStyle w:val="TOC1"/>
        <w:tabs>
          <w:tab w:val="right" w:leader="dot" w:pos="8306"/>
        </w:tabs>
      </w:pPr>
      <w:hyperlink w:anchor="_Toc27059" w:history="1">
        <w:r>
          <w:rPr>
            <w:rFonts w:ascii="仿宋" w:eastAsia="仿宋" w:hAnsi="仿宋" w:cs="仿宋" w:hint="eastAsia"/>
            <w:lang w:eastAsia="zh-CN"/>
          </w:rPr>
          <w:t>十二、柴油发电机组项目人力资源培养与发展</w:t>
        </w:r>
        <w:r>
          <w:tab/>
        </w:r>
        <w:r>
          <w:fldChar w:fldCharType="begin"/>
        </w:r>
        <w:r>
          <w:instrText xml:space="preserve"> PAGEREF _Toc27059 \h </w:instrText>
        </w:r>
        <w:r>
          <w:fldChar w:fldCharType="separate"/>
        </w:r>
        <w:r>
          <w:t>48</w:t>
        </w:r>
        <w:r>
          <w:fldChar w:fldCharType="end"/>
        </w:r>
      </w:hyperlink>
    </w:p>
    <w:p>
      <w:pPr>
        <w:pStyle w:val="TOC2"/>
        <w:tabs>
          <w:tab w:val="right" w:leader="dot" w:pos="8306"/>
        </w:tabs>
      </w:pPr>
      <w:hyperlink w:anchor="_Toc29855" w:history="1">
        <w:r>
          <w:rPr>
            <w:rFonts w:ascii="仿宋" w:eastAsia="仿宋" w:hAnsi="仿宋" w:cs="仿宋" w:hint="eastAsia"/>
            <w:lang w:eastAsia="zh-CN"/>
          </w:rPr>
          <w:t>(一)、人才需求与规划</w:t>
        </w:r>
        <w:r>
          <w:tab/>
        </w:r>
        <w:r>
          <w:fldChar w:fldCharType="begin"/>
        </w:r>
        <w:r>
          <w:instrText xml:space="preserve"> PAGEREF _Toc29855 \h </w:instrText>
        </w:r>
        <w:r>
          <w:fldChar w:fldCharType="separate"/>
        </w:r>
        <w:r>
          <w:t>48</w:t>
        </w:r>
        <w:r>
          <w:fldChar w:fldCharType="end"/>
        </w:r>
      </w:hyperlink>
    </w:p>
    <w:p>
      <w:pPr>
        <w:pStyle w:val="TOC2"/>
        <w:tabs>
          <w:tab w:val="right" w:leader="dot" w:pos="8306"/>
        </w:tabs>
      </w:pPr>
      <w:hyperlink w:anchor="_Toc1635" w:history="1">
        <w:r>
          <w:rPr>
            <w:rFonts w:ascii="仿宋" w:eastAsia="仿宋" w:hAnsi="仿宋" w:cs="仿宋" w:hint="eastAsia"/>
            <w:lang w:eastAsia="zh-CN"/>
          </w:rPr>
          <w:t>(二)、培训与发展计划</w:t>
        </w:r>
        <w:r>
          <w:tab/>
        </w:r>
        <w:r>
          <w:fldChar w:fldCharType="begin"/>
        </w:r>
        <w:r>
          <w:instrText xml:space="preserve"> PAGEREF _Toc1635 \h </w:instrText>
        </w:r>
        <w:r>
          <w:fldChar w:fldCharType="separate"/>
        </w:r>
        <w:r>
          <w:t>49</w:t>
        </w:r>
        <w:r>
          <w:fldChar w:fldCharType="end"/>
        </w:r>
      </w:hyperlink>
    </w:p>
    <w:p>
      <w:pPr>
        <w:pStyle w:val="TOC1"/>
        <w:tabs>
          <w:tab w:val="right" w:leader="dot" w:pos="8306"/>
        </w:tabs>
      </w:pPr>
      <w:hyperlink w:anchor="_Toc14895" w:history="1">
        <w:r>
          <w:rPr>
            <w:rFonts w:ascii="仿宋" w:eastAsia="仿宋" w:hAnsi="仿宋" w:cs="仿宋" w:hint="eastAsia"/>
            <w:lang w:eastAsia="zh-CN"/>
          </w:rPr>
          <w:t>十三、柴油发电机组项目实施保障措施</w:t>
        </w:r>
        <w:r>
          <w:tab/>
        </w:r>
        <w:r>
          <w:fldChar w:fldCharType="begin"/>
        </w:r>
        <w:r>
          <w:instrText xml:space="preserve"> PAGEREF _Toc14895 \h </w:instrText>
        </w:r>
        <w:r>
          <w:fldChar w:fldCharType="separate"/>
        </w:r>
        <w:r>
          <w:t>49</w:t>
        </w:r>
        <w:r>
          <w:fldChar w:fldCharType="end"/>
        </w:r>
      </w:hyperlink>
    </w:p>
    <w:p>
      <w:pPr>
        <w:pStyle w:val="TOC2"/>
        <w:tabs>
          <w:tab w:val="right" w:leader="dot" w:pos="8306"/>
        </w:tabs>
      </w:pPr>
      <w:hyperlink w:anchor="_Toc8566" w:history="1">
        <w:r>
          <w:rPr>
            <w:rFonts w:ascii="仿宋" w:eastAsia="仿宋" w:hAnsi="仿宋" w:cs="仿宋" w:hint="eastAsia"/>
            <w:lang w:eastAsia="zh-CN"/>
          </w:rPr>
          <w:t>(一)、柴油发电机组项目实施保障机制</w:t>
        </w:r>
        <w:r>
          <w:tab/>
        </w:r>
        <w:r>
          <w:fldChar w:fldCharType="begin"/>
        </w:r>
        <w:r>
          <w:instrText xml:space="preserve"> PAGEREF _Toc8566 \h </w:instrText>
        </w:r>
        <w:r>
          <w:fldChar w:fldCharType="separate"/>
        </w:r>
        <w:r>
          <w:t>49</w:t>
        </w:r>
        <w:r>
          <w:fldChar w:fldCharType="end"/>
        </w:r>
      </w:hyperlink>
    </w:p>
    <w:p>
      <w:pPr>
        <w:pStyle w:val="TOC2"/>
        <w:tabs>
          <w:tab w:val="right" w:leader="dot" w:pos="8306"/>
        </w:tabs>
      </w:pPr>
      <w:hyperlink w:anchor="_Toc27085" w:history="1">
        <w:r>
          <w:rPr>
            <w:rFonts w:ascii="仿宋" w:eastAsia="仿宋" w:hAnsi="仿宋" w:cs="仿宋" w:hint="eastAsia"/>
            <w:lang w:eastAsia="zh-CN"/>
          </w:rPr>
          <w:t>(二)、柴油发电机组项目法律合规要求</w:t>
        </w:r>
        <w:r>
          <w:tab/>
        </w:r>
        <w:r>
          <w:fldChar w:fldCharType="begin"/>
        </w:r>
        <w:r>
          <w:instrText xml:space="preserve"> PAGEREF _Toc27085 \h </w:instrText>
        </w:r>
        <w:r>
          <w:fldChar w:fldCharType="separate"/>
        </w:r>
        <w:r>
          <w:t>53</w:t>
        </w:r>
        <w:r>
          <w:fldChar w:fldCharType="end"/>
        </w:r>
      </w:hyperlink>
    </w:p>
    <w:p>
      <w:pPr>
        <w:pStyle w:val="TOC2"/>
        <w:tabs>
          <w:tab w:val="right" w:leader="dot" w:pos="8306"/>
        </w:tabs>
      </w:pPr>
      <w:hyperlink w:anchor="_Toc17329" w:history="1">
        <w:r>
          <w:rPr>
            <w:rFonts w:ascii="仿宋" w:eastAsia="仿宋" w:hAnsi="仿宋" w:cs="仿宋" w:hint="eastAsia"/>
            <w:lang w:eastAsia="zh-CN"/>
          </w:rPr>
          <w:t>(三)、柴油发电机组项目合同管理与法律事务</w:t>
        </w:r>
        <w:r>
          <w:tab/>
        </w:r>
        <w:r>
          <w:fldChar w:fldCharType="begin"/>
        </w:r>
        <w:r>
          <w:instrText xml:space="preserve"> PAGEREF _Toc17329 \h </w:instrText>
        </w:r>
        <w:r>
          <w:fldChar w:fldCharType="separate"/>
        </w:r>
        <w:r>
          <w:t>57</w:t>
        </w:r>
        <w:r>
          <w:fldChar w:fldCharType="end"/>
        </w:r>
      </w:hyperlink>
    </w:p>
    <w:p>
      <w:pPr>
        <w:pStyle w:val="TOC2"/>
        <w:tabs>
          <w:tab w:val="right" w:leader="dot" w:pos="8306"/>
        </w:tabs>
      </w:pPr>
      <w:hyperlink w:anchor="_Toc21751" w:history="1">
        <w:r>
          <w:rPr>
            <w:rFonts w:ascii="仿宋" w:eastAsia="仿宋" w:hAnsi="仿宋" w:cs="仿宋" w:hint="eastAsia"/>
            <w:lang w:eastAsia="zh-CN"/>
          </w:rPr>
          <w:t>(四)、柴油发电机组项目知识产权保护策略</w:t>
        </w:r>
        <w:r>
          <w:tab/>
        </w:r>
        <w:r>
          <w:fldChar w:fldCharType="begin"/>
        </w:r>
        <w:r>
          <w:instrText xml:space="preserve"> PAGEREF _Toc21751 \h </w:instrText>
        </w:r>
        <w:r>
          <w:fldChar w:fldCharType="separate"/>
        </w:r>
        <w:r>
          <w:t>64</w:t>
        </w:r>
        <w:r>
          <w:fldChar w:fldCharType="end"/>
        </w:r>
      </w:hyperlink>
    </w:p>
    <w:p>
      <w:pPr>
        <w:pStyle w:val="TOC1"/>
        <w:tabs>
          <w:tab w:val="right" w:leader="dot" w:pos="8306"/>
        </w:tabs>
      </w:pPr>
      <w:hyperlink w:anchor="_Toc23872" w:history="1">
        <w:r>
          <w:rPr>
            <w:rFonts w:ascii="仿宋" w:eastAsia="仿宋" w:hAnsi="仿宋" w:cs="仿宋" w:hint="eastAsia"/>
            <w:lang w:eastAsia="zh-CN"/>
          </w:rPr>
          <w:t>十四、供应链管理</w:t>
        </w:r>
        <w:r>
          <w:tab/>
        </w:r>
        <w:r>
          <w:fldChar w:fldCharType="begin"/>
        </w:r>
        <w:r>
          <w:instrText xml:space="preserve"> PAGEREF _Toc23872 \h </w:instrText>
        </w:r>
        <w:r>
          <w:fldChar w:fldCharType="separate"/>
        </w:r>
        <w:r>
          <w:t>66</w:t>
        </w:r>
        <w:r>
          <w:fldChar w:fldCharType="end"/>
        </w:r>
      </w:hyperlink>
    </w:p>
    <w:p>
      <w:pPr>
        <w:pStyle w:val="TOC2"/>
        <w:tabs>
          <w:tab w:val="right" w:leader="dot" w:pos="8306"/>
        </w:tabs>
      </w:pPr>
      <w:hyperlink w:anchor="_Toc1348" w:history="1">
        <w:r>
          <w:rPr>
            <w:rFonts w:ascii="仿宋" w:eastAsia="仿宋" w:hAnsi="仿宋" w:cs="仿宋" w:hint="eastAsia"/>
            <w:lang w:eastAsia="zh-CN"/>
          </w:rPr>
          <w:t>(一)、供应链战略规划</w:t>
        </w:r>
        <w:r>
          <w:tab/>
        </w:r>
        <w:r>
          <w:fldChar w:fldCharType="begin"/>
        </w:r>
        <w:r>
          <w:instrText xml:space="preserve"> PAGEREF _Toc1348 \h </w:instrText>
        </w:r>
        <w:r>
          <w:fldChar w:fldCharType="separate"/>
        </w:r>
        <w:r>
          <w:t>66</w:t>
        </w:r>
        <w:r>
          <w:fldChar w:fldCharType="end"/>
        </w:r>
      </w:hyperlink>
    </w:p>
    <w:p>
      <w:pPr>
        <w:pStyle w:val="TOC2"/>
        <w:tabs>
          <w:tab w:val="right" w:leader="dot" w:pos="8306"/>
        </w:tabs>
      </w:pPr>
      <w:hyperlink w:anchor="_Toc11024" w:history="1">
        <w:r>
          <w:rPr>
            <w:rFonts w:ascii="仿宋" w:eastAsia="仿宋" w:hAnsi="仿宋" w:cs="仿宋" w:hint="eastAsia"/>
            <w:lang w:eastAsia="zh-CN"/>
          </w:rPr>
          <w:t>(二)、供应商选择与合作</w:t>
        </w:r>
        <w:r>
          <w:tab/>
        </w:r>
        <w:r>
          <w:fldChar w:fldCharType="begin"/>
        </w:r>
        <w:r>
          <w:instrText xml:space="preserve"> PAGEREF _Toc11024 \h </w:instrText>
        </w:r>
        <w:r>
          <w:fldChar w:fldCharType="separate"/>
        </w:r>
        <w:r>
          <w:t>68</w:t>
        </w:r>
        <w:r>
          <w:fldChar w:fldCharType="end"/>
        </w:r>
      </w:hyperlink>
    </w:p>
    <w:p>
      <w:pPr>
        <w:pStyle w:val="TOC2"/>
        <w:tabs>
          <w:tab w:val="right" w:leader="dot" w:pos="8306"/>
        </w:tabs>
      </w:pPr>
      <w:hyperlink w:anchor="_Toc32467" w:history="1">
        <w:r>
          <w:rPr>
            <w:rFonts w:ascii="仿宋" w:eastAsia="仿宋" w:hAnsi="仿宋" w:cs="仿宋" w:hint="eastAsia"/>
            <w:lang w:eastAsia="zh-CN"/>
          </w:rPr>
          <w:t>(三)、物流与库存管理</w:t>
        </w:r>
        <w:r>
          <w:tab/>
        </w:r>
        <w:r>
          <w:fldChar w:fldCharType="begin"/>
        </w:r>
        <w:r>
          <w:instrText xml:space="preserve"> PAGEREF _Toc32467 \h </w:instrText>
        </w:r>
        <w:r>
          <w:fldChar w:fldCharType="separate"/>
        </w:r>
        <w:r>
          <w:t>69</w:t>
        </w:r>
        <w:r>
          <w:fldChar w:fldCharType="end"/>
        </w:r>
      </w:hyperlink>
    </w:p>
    <w:p>
      <w:pPr>
        <w:pStyle w:val="TOC1"/>
        <w:tabs>
          <w:tab w:val="right" w:leader="dot" w:pos="8306"/>
        </w:tabs>
      </w:pPr>
      <w:hyperlink w:anchor="_Toc6145" w:history="1">
        <w:r>
          <w:rPr>
            <w:rFonts w:ascii="仿宋" w:eastAsia="仿宋" w:hAnsi="仿宋" w:cs="仿宋" w:hint="eastAsia"/>
            <w:lang w:eastAsia="zh-CN"/>
          </w:rPr>
          <w:t>十五、营销与推广策略</w:t>
        </w:r>
        <w:r>
          <w:tab/>
        </w:r>
        <w:r>
          <w:fldChar w:fldCharType="begin"/>
        </w:r>
        <w:r>
          <w:instrText xml:space="preserve"> PAGEREF _Toc6145 \h </w:instrText>
        </w:r>
        <w:r>
          <w:fldChar w:fldCharType="separate"/>
        </w:r>
        <w:r>
          <w:t>70</w:t>
        </w:r>
        <w:r>
          <w:fldChar w:fldCharType="end"/>
        </w:r>
      </w:hyperlink>
    </w:p>
    <w:p>
      <w:pPr>
        <w:pStyle w:val="TOC2"/>
        <w:tabs>
          <w:tab w:val="right" w:leader="dot" w:pos="8306"/>
        </w:tabs>
      </w:pPr>
      <w:hyperlink w:anchor="_Toc9026" w:history="1">
        <w:r>
          <w:rPr>
            <w:rFonts w:ascii="仿宋" w:eastAsia="仿宋" w:hAnsi="仿宋" w:cs="仿宋" w:hint="eastAsia"/>
            <w:lang w:eastAsia="zh-CN"/>
          </w:rPr>
          <w:t>(一)、产品/服务定位与特点</w:t>
        </w:r>
        <w:r>
          <w:tab/>
        </w:r>
        <w:r>
          <w:fldChar w:fldCharType="begin"/>
        </w:r>
        <w:r>
          <w:instrText xml:space="preserve"> PAGEREF _Toc9026 \h </w:instrText>
        </w:r>
        <w:r>
          <w:fldChar w:fldCharType="separate"/>
        </w:r>
        <w:r>
          <w:t>70</w:t>
        </w:r>
        <w:r>
          <w:fldChar w:fldCharType="end"/>
        </w:r>
      </w:hyperlink>
    </w:p>
    <w:p>
      <w:pPr>
        <w:pStyle w:val="TOC2"/>
        <w:tabs>
          <w:tab w:val="right" w:leader="dot" w:pos="8306"/>
        </w:tabs>
      </w:pPr>
      <w:hyperlink w:anchor="_Toc144" w:history="1">
        <w:r>
          <w:rPr>
            <w:rFonts w:ascii="仿宋" w:eastAsia="仿宋" w:hAnsi="仿宋" w:cs="仿宋" w:hint="eastAsia"/>
            <w:lang w:eastAsia="zh-CN"/>
          </w:rPr>
          <w:t>(二)、市场定位与竞争分析</w:t>
        </w:r>
        <w:r>
          <w:tab/>
        </w:r>
        <w:r>
          <w:fldChar w:fldCharType="begin"/>
        </w:r>
        <w:r>
          <w:instrText xml:space="preserve"> PAGEREF _Toc144 \h </w:instrText>
        </w:r>
        <w:r>
          <w:fldChar w:fldCharType="separate"/>
        </w:r>
        <w:r>
          <w:t>72</w:t>
        </w:r>
        <w:r>
          <w:fldChar w:fldCharType="end"/>
        </w:r>
      </w:hyperlink>
    </w:p>
    <w:p>
      <w:pPr>
        <w:pStyle w:val="TOC2"/>
        <w:tabs>
          <w:tab w:val="right" w:leader="dot" w:pos="8306"/>
        </w:tabs>
      </w:pPr>
      <w:hyperlink w:anchor="_Toc8482" w:history="1">
        <w:r>
          <w:rPr>
            <w:rFonts w:ascii="仿宋" w:eastAsia="仿宋" w:hAnsi="仿宋" w:cs="仿宋" w:hint="eastAsia"/>
            <w:lang w:eastAsia="zh-CN"/>
          </w:rPr>
          <w:t>(三)、营销渠道与策略</w:t>
        </w:r>
        <w:r>
          <w:tab/>
        </w:r>
        <w:r>
          <w:fldChar w:fldCharType="begin"/>
        </w:r>
        <w:r>
          <w:instrText xml:space="preserve"> PAGEREF _Toc8482 \h </w:instrText>
        </w:r>
        <w:r>
          <w:fldChar w:fldCharType="separate"/>
        </w:r>
        <w:r>
          <w:t>73</w:t>
        </w:r>
        <w:r>
          <w:fldChar w:fldCharType="end"/>
        </w:r>
      </w:hyperlink>
    </w:p>
    <w:p>
      <w:pPr>
        <w:pStyle w:val="TOC2"/>
        <w:tabs>
          <w:tab w:val="right" w:leader="dot" w:pos="8306"/>
        </w:tabs>
      </w:pPr>
      <w:hyperlink w:anchor="_Toc13546" w:history="1">
        <w:r>
          <w:rPr>
            <w:rFonts w:ascii="仿宋" w:eastAsia="仿宋" w:hAnsi="仿宋" w:cs="仿宋" w:hint="eastAsia"/>
            <w:lang w:eastAsia="zh-CN"/>
          </w:rPr>
          <w:t>(四)、推广与宣传活动</w:t>
        </w:r>
        <w:r>
          <w:tab/>
        </w:r>
        <w:r>
          <w:fldChar w:fldCharType="begin"/>
        </w:r>
        <w:r>
          <w:instrText xml:space="preserve"> PAGEREF _Toc13546 \h </w:instrText>
        </w:r>
        <w:r>
          <w:fldChar w:fldCharType="separate"/>
        </w:r>
        <w:r>
          <w:t>74</w:t>
        </w:r>
        <w:r>
          <w:fldChar w:fldCharType="end"/>
        </w:r>
      </w:hyperlink>
    </w:p>
    <w:p>
      <w:pPr>
        <w:pStyle w:val="TOC1"/>
        <w:tabs>
          <w:tab w:val="right" w:leader="dot" w:pos="8306"/>
        </w:tabs>
      </w:pPr>
      <w:hyperlink w:anchor="_Toc31813" w:history="1">
        <w:r>
          <w:rPr>
            <w:rFonts w:ascii="仿宋" w:eastAsia="仿宋" w:hAnsi="仿宋" w:cs="仿宋" w:hint="eastAsia"/>
            <w:lang w:eastAsia="zh-CN"/>
          </w:rPr>
          <w:t>十六、利益相关者分析与沟通计划</w:t>
        </w:r>
        <w:r>
          <w:tab/>
        </w:r>
        <w:r>
          <w:fldChar w:fldCharType="begin"/>
        </w:r>
        <w:r>
          <w:instrText xml:space="preserve"> PAGEREF _Toc31813 \h </w:instrText>
        </w:r>
        <w:r>
          <w:fldChar w:fldCharType="separate"/>
        </w:r>
        <w:r>
          <w:t>80</w:t>
        </w:r>
        <w:r>
          <w:fldChar w:fldCharType="end"/>
        </w:r>
      </w:hyperlink>
    </w:p>
    <w:p>
      <w:pPr>
        <w:pStyle w:val="TOC2"/>
        <w:tabs>
          <w:tab w:val="right" w:leader="dot" w:pos="8306"/>
        </w:tabs>
      </w:pPr>
      <w:hyperlink w:anchor="_Toc13452" w:history="1">
        <w:r>
          <w:rPr>
            <w:rFonts w:ascii="仿宋" w:eastAsia="仿宋" w:hAnsi="仿宋" w:cs="仿宋" w:hint="eastAsia"/>
            <w:lang w:eastAsia="zh-CN"/>
          </w:rPr>
          <w:t>(一)、利益相关者分析</w:t>
        </w:r>
        <w:r>
          <w:tab/>
        </w:r>
        <w:r>
          <w:fldChar w:fldCharType="begin"/>
        </w:r>
        <w:r>
          <w:instrText xml:space="preserve"> PAGEREF _Toc13452 \h </w:instrText>
        </w:r>
        <w:r>
          <w:fldChar w:fldCharType="separate"/>
        </w:r>
        <w:r>
          <w:t>80</w:t>
        </w:r>
        <w:r>
          <w:fldChar w:fldCharType="end"/>
        </w:r>
      </w:hyperlink>
    </w:p>
    <w:p>
      <w:pPr>
        <w:pStyle w:val="TOC2"/>
        <w:tabs>
          <w:tab w:val="right" w:leader="dot" w:pos="8306"/>
        </w:tabs>
      </w:pPr>
      <w:hyperlink w:anchor="_Toc23906" w:history="1">
        <w:r>
          <w:rPr>
            <w:rFonts w:ascii="仿宋" w:eastAsia="仿宋" w:hAnsi="仿宋" w:cs="仿宋" w:hint="eastAsia"/>
            <w:lang w:eastAsia="zh-CN"/>
          </w:rPr>
          <w:t>(二)、沟通计划</w:t>
        </w:r>
        <w:r>
          <w:tab/>
        </w:r>
        <w:r>
          <w:fldChar w:fldCharType="begin"/>
        </w:r>
        <w:r>
          <w:instrText xml:space="preserve"> PAGEREF _Toc23906 \h </w:instrText>
        </w:r>
        <w:r>
          <w:fldChar w:fldCharType="separate"/>
        </w:r>
        <w:r>
          <w:t>81</w:t>
        </w:r>
        <w:r>
          <w:fldChar w:fldCharType="end"/>
        </w:r>
      </w:hyperlink>
    </w:p>
    <w:p>
      <w:pPr>
        <w:pStyle w:val="TOC1"/>
        <w:tabs>
          <w:tab w:val="right" w:leader="dot" w:pos="8306"/>
        </w:tabs>
      </w:pPr>
      <w:hyperlink w:anchor="_Toc14290" w:history="1">
        <w:r>
          <w:rPr>
            <w:rFonts w:ascii="仿宋" w:eastAsia="仿宋" w:hAnsi="仿宋" w:cs="仿宋" w:hint="eastAsia"/>
            <w:lang w:eastAsia="zh-CN"/>
          </w:rPr>
          <w:t>十七、柴油发电机组项目变更管理</w:t>
        </w:r>
        <w:r>
          <w:tab/>
        </w:r>
        <w:r>
          <w:fldChar w:fldCharType="begin"/>
        </w:r>
        <w:r>
          <w:instrText xml:space="preserve"> PAGEREF _Toc14290 \h </w:instrText>
        </w:r>
        <w:r>
          <w:fldChar w:fldCharType="separate"/>
        </w:r>
        <w:r>
          <w:t>82</w:t>
        </w:r>
        <w:r>
          <w:fldChar w:fldCharType="end"/>
        </w:r>
      </w:hyperlink>
    </w:p>
    <w:p>
      <w:pPr>
        <w:pStyle w:val="TOC2"/>
        <w:tabs>
          <w:tab w:val="right" w:leader="dot" w:pos="8306"/>
        </w:tabs>
      </w:pPr>
      <w:hyperlink w:anchor="_Toc3033" w:history="1">
        <w:r>
          <w:rPr>
            <w:rFonts w:ascii="仿宋" w:eastAsia="仿宋" w:hAnsi="仿宋" w:cs="仿宋" w:hint="eastAsia"/>
            <w:lang w:eastAsia="zh-CN"/>
          </w:rPr>
          <w:t>(一)、变更申请与评估</w:t>
        </w:r>
        <w:r>
          <w:tab/>
        </w:r>
        <w:r>
          <w:fldChar w:fldCharType="begin"/>
        </w:r>
        <w:r>
          <w:instrText xml:space="preserve"> PAGEREF _Toc3033 \h </w:instrText>
        </w:r>
        <w:r>
          <w:fldChar w:fldCharType="separate"/>
        </w:r>
        <w:r>
          <w:t>82</w:t>
        </w:r>
        <w:r>
          <w:fldChar w:fldCharType="end"/>
        </w:r>
      </w:hyperlink>
    </w:p>
    <w:p>
      <w:pPr>
        <w:pStyle w:val="TOC2"/>
        <w:tabs>
          <w:tab w:val="right" w:leader="dot" w:pos="8306"/>
        </w:tabs>
      </w:pPr>
      <w:hyperlink w:anchor="_Toc32558" w:history="1">
        <w:r>
          <w:rPr>
            <w:rFonts w:ascii="仿宋" w:eastAsia="仿宋" w:hAnsi="仿宋" w:cs="仿宋" w:hint="eastAsia"/>
            <w:lang w:eastAsia="zh-CN"/>
          </w:rPr>
          <w:t>(二)、变更实施与控制</w:t>
        </w:r>
        <w:r>
          <w:tab/>
        </w:r>
        <w:r>
          <w:fldChar w:fldCharType="begin"/>
        </w:r>
        <w:r>
          <w:instrText xml:space="preserve"> PAGEREF _Toc32558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81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94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8306"/>
      <w:r>
        <w:rPr>
          <w:rFonts w:ascii="仿宋" w:eastAsia="仿宋" w:hAnsi="仿宋" w:cs="仿宋" w:hint="eastAsia"/>
          <w:lang w:eastAsia="zh-CN"/>
        </w:rPr>
        <w:t>(一)、柴油发电机组行业分析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柴油发电机组行业一直以来都是市场的关注焦点。行业内的发展趋势、竞争态势以及潜在机会都对柴油发电机组项目的推进产生深远的影响。通过深入研究行业的整体概貌，我们将更好地理解行业的核心特征，为柴油发电机组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柴油发电机组行业，技术一直是推动创新和发展的关键因素。我们将对当前技术趋势进行详尽分析，包括但不限于人工智能、大数据应用、先进制造技术等。这有助于柴油发电机组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柴油发电机组项目成功的基础。我们将对主要竞争对手进行深入研究，包括其市场份额、产品特点、市场定位等。通过全面了解竞争对手的优势和劣势，柴油发电机组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0425"/>
      <w:r>
        <w:rPr>
          <w:rFonts w:ascii="仿宋" w:eastAsia="仿宋" w:hAnsi="仿宋" w:cs="仿宋" w:hint="eastAsia"/>
          <w:sz w:val="28"/>
          <w:lang w:eastAsia="zh-CN"/>
        </w:rPr>
        <w:t>(二)、柴油发电机组市场分析预测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柴油发电机组市场未来的增长趋势。这包括市场的整体规模、各细分领域的发展趋势等。柴油发电机组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柴油发电机组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柴油发电机组项目实施过程中需要充分考虑的因素。我们将对市场风险进行全面评估，包括但不限于政策法规风险、市场竞争风险、技术变革风险等。通过对潜在风险的深入分析，柴油发电机组项目可以制定相应的风险缓解策略，降低不确定性对柴油发电机组项目的影响。</w:t>
      </w:r>
    </w:p>
    <w:p>
      <w:pPr>
        <w:pStyle w:val="Heading1"/>
        <w:ind w:firstLine="560" w:firstLineChars="200"/>
        <w:rPr>
          <w:rFonts w:ascii="仿宋" w:eastAsia="仿宋" w:hAnsi="仿宋" w:cs="仿宋" w:hint="eastAsia"/>
          <w:sz w:val="28"/>
          <w:lang w:eastAsia="zh-CN"/>
        </w:rPr>
      </w:pPr>
      <w:bookmarkStart w:id="5" w:name="_Toc8402"/>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574"/>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柴油发电机组项目的主要产品是XXXX，预计年产值为XXX万元。这一产品在市场中占据着重要的地位，其广泛的应用范围使得该柴油发电机组项目的市场前景非常广阔。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柴油发电机组项目的xxx产品作为重要的原材料之一，将在多个领域发挥关键作用。其在建筑、交通、能源等方面的广泛应用将为整个产业链提供强大的支持，形成产业协同效应。柴油发电机组项目的年产值XXX万XXX万XXX万万元不仅反映了其在市场上的巨大潜力，更预示着它对国民经济的积极贡献。这种关联度高、涉及面广的产业关系，使得该柴油发电机组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1140"/>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柴油发电机组项目总征地面积为XXXX平方米，相当于约XX.XX亩，其中净用地面积为XXXX平方米，红线范围内相当于约XX.XX亩。这一用地规模充分考虑了柴油发电机组项目的建设需求，保障了柴油发电机组项目在合适的空间内得以充分发展。柴油发电机组项目规划的总建筑面积为XXXX平方米，其中主体工程建设占XXXX平方米，计容建筑面积达XXXX平方米。预计建筑工程的投资将达到XXXX万元，为柴油发电机组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发电机组项目计划购置的设备共计XXXX台（套），设备购置费用为XXXX万元。这一设备购置计划充分考虑到柴油发电机组项目的生产需求和技术要求，确保了柴油发电机组项目在生产运营中具备先进的技术装备和高效的生产能力。设备的合理配置将为柴油发电机组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柴油发电机组项目计划总投资为XXXX万元，预计年实现营业收入为XXXX万元。这一产能规模的设定旨在确保柴油发电机组项目能够在投资与回报之间取得平衡，实现长期可持续的发展。柴油发电机组项目的总投资充分考虑到各个方面的需求，包括用地建设、设备购置等多个环节，以确保柴油发电机组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6417"/>
      <w:r>
        <w:rPr>
          <w:rFonts w:ascii="仿宋" w:eastAsia="仿宋" w:hAnsi="仿宋" w:cs="仿宋" w:hint="eastAsia"/>
          <w:sz w:val="28"/>
          <w:lang w:eastAsia="zh-CN"/>
        </w:rPr>
        <w:t>三、柴油发电机组项目绩效评估</w:t>
      </w:r>
      <w:bookmarkEnd w:id="8"/>
    </w:p>
    <w:p>
      <w:pPr>
        <w:pStyle w:val="Heading2"/>
        <w:rPr>
          <w:rFonts w:ascii="仿宋" w:eastAsia="仿宋" w:hAnsi="仿宋" w:cs="仿宋" w:hint="eastAsia"/>
          <w:lang w:eastAsia="zh-CN"/>
        </w:rPr>
      </w:pPr>
      <w:bookmarkStart w:id="9" w:name="_Toc24146"/>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柴油发电机组项目中，我们设计了一套全面的绩效评估指标，以确保柴油发电机组项目的可控和成功交付。这些指标跨足柴油发电机组项目目标、成本、进度和质量等多个维度，为我们提供了全面洞察柴油发电机组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发电机组项目目标达成率是我们关注的首要指标。我们设定了明确的目标，并通过定期监测和评估，迅速发现并应对潜在的目标偏差。这为柴油发电机组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成本绩效是另一个核心关注点。通过实际成本与预算成本的对比分析，我们深入了解成本差异的原因，及时调整资源分配，保持柴油发电机组项目在经济效益方面的合理水平。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发电机组项目进度作为关键的绩效指标之一，得到了精心的关注。我们制定了详细的柴油发电机组项目进度计划，并设立了进度符合度指标，确保实际进度与计划进度保持一致。这使我们能够快速发现和解决潜在的进度问题，保持柴油发电机组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柴油发电机组项目绩效的不可或缺的一环。我们引入了一系列的质量标准和客户满意度指标，以确保柴油发电机组项目交付的成果在质量上达到或超越预期水平。通过持续监测这些指标，我们努力提升柴油发电机组项目整体质量水平，为柴油发电机组项目的成功交付提供有力保障。通过这些科学且全面的绩效评估，我们能够更好地引导柴油发电机组项目的持续改进，确保柴油发电机组项目目标的顺利达成。</w:t>
      </w:r>
    </w:p>
    <w:p>
      <w:pPr>
        <w:pStyle w:val="Heading2"/>
        <w:ind w:firstLine="560" w:firstLineChars="200"/>
        <w:rPr>
          <w:rFonts w:ascii="仿宋" w:eastAsia="仿宋" w:hAnsi="仿宋" w:cs="仿宋" w:hint="eastAsia"/>
          <w:sz w:val="28"/>
          <w:lang w:eastAsia="zh-CN"/>
        </w:rPr>
      </w:pPr>
      <w:bookmarkStart w:id="10" w:name="_Toc6596"/>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绩效评估是柴油发电机组项目中的关键环节，为确保柴油发电机组项目达到预期目标，我们采用了多层次、多维度的绩效评估方法。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柴油发电机组项目的战略目标对齐，确保每个决策和行动都与柴油发电机组项目整体目标保持一致。团队会定期召开战略对齐会议，审视当前工作与柴油发电机组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柴油发电机组项目进度、质量、成本和风险等方面。这些指标通过数据收集和分析，为柴油发电机组项目管理团队提供了客观的评估依据。例如，我们通过柴油发电机组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绩效评估不仅仅停留在柴油发电机组项目内部，还考虑了柴油发电机组项目对外部环境的影响。我们定期进行干系人满意度调查，以了解各利益相关方对柴油发电机组项目的期望和满意度，并及时做出调整。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这种多层次、多角度的绩效评估方法，使得我们能够全面了解柴油发电机组项目的运行状态，及时做出调整，确保柴油发电机组项目在不断变化的环境中保持稳健前行。</w:t>
      </w:r>
    </w:p>
    <w:p>
      <w:pPr>
        <w:pStyle w:val="Heading2"/>
        <w:ind w:firstLine="560" w:firstLineChars="200"/>
        <w:rPr>
          <w:rFonts w:ascii="仿宋" w:eastAsia="仿宋" w:hAnsi="仿宋" w:cs="仿宋" w:hint="eastAsia"/>
          <w:sz w:val="28"/>
          <w:lang w:eastAsia="zh-CN"/>
        </w:rPr>
      </w:pPr>
      <w:bookmarkStart w:id="11" w:name="_Toc26362"/>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为了确保柴油发电机组项目的有效管理和不断优化，我们采用了精心设计的绩效评估周期。这个周期旨在实现灵活、实时和全面的评估，以适应柴油发电机组项目执行中的各种挑战。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柴油发电机组项目的不同需求，分为短期、中期和长期。短期评估关注每个迭代或工作周期，以及时发现和解决当前任务中的问题。中期评估涵盖几个迭代，深入了解整体柴油发电机组项目的趋势和性能。长期评估则着眼于整个柴油发电机组项目阶段，确保柴油发电机组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柴油发电机组项目管理工具和协作平台，团队成员能够随时更新和分享柴油发电机组项目数据。这种实时性的反馈机制使我们能够及时察觉潜在问题，快速调整，保持柴油发电机组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柴油发电机组项目的决策制定密不可分。每个周期的柴油发电机组项目回顾会议成为集体总结经验、识别问题深层次原因并找到创新解决方案的平台。这种定期的反思与调整机制使柴油发电机组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3845"/>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3059"/>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柴油发电机组项目的技术管理特点体现在其创新导向。通过引入最先进的技术趋势和解决方案，柴油发电机组项目致力于提升科技含量、提高质量和效率水平。这意味着我们将采用最新的工具和方法，确保柴油发电机组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柴油发电机组项目技术管理的显著特征。通过整合不同领域的技术资源，我们实现了跨学科的协同工作。这有助于优化技术架构，提高整体效能。此外，整合性策略还促进了不同技术团队之间的紧密沟通和高效合作，确保柴油发电机组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柴油发电机组项目所采用的技术。通过不断优化技术方案，柴油发电机组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柴油发电机组项目团队将在柴油发电机组项目初期识别可能的技术风险，并采取相应的预防和应对措施。通过建立健全的风险评估机制，柴油发电机组项目能够在实施过程中及时发现并解决潜在的技术问题，保障柴油发电机组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柴油发电机组项目中，技术将成为柴油发电机组项目成功的有力支持。这一深度剖析揭示了技术管理在柴油发电机组项目实施中的关键作用，为柴油发电机组项目的技术基础奠定了坚实的基础。</w:t>
      </w:r>
    </w:p>
    <w:p>
      <w:pPr>
        <w:pStyle w:val="Heading2"/>
        <w:ind w:firstLine="560" w:firstLineChars="200"/>
        <w:rPr>
          <w:rFonts w:ascii="仿宋" w:eastAsia="仿宋" w:hAnsi="仿宋" w:cs="仿宋" w:hint="eastAsia"/>
          <w:sz w:val="28"/>
          <w:lang w:eastAsia="zh-CN"/>
        </w:rPr>
      </w:pPr>
      <w:bookmarkStart w:id="14" w:name="_Toc2956"/>
      <w:r>
        <w:rPr>
          <w:rFonts w:ascii="仿宋" w:eastAsia="仿宋" w:hAnsi="仿宋" w:cs="仿宋" w:hint="eastAsia"/>
          <w:sz w:val="28"/>
          <w:lang w:eastAsia="zh-CN"/>
        </w:rPr>
        <w:t>(二)、柴油发电机组项目工艺技术设计方案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柴油发电机组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柴油发电机组项目将严格按照相关行业规范要求进行组织。通过有效控制产品质量，柴油发电机组项目将致力于为顾客提供优质的柴油发电机组项目产品和良好的服务。这体现了柴油发电机组项目对于生产活动合规性和质量标准的高度重视，为柴油发电机组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柴油发电机组项目注重生态效益和清洁生产原则。柴油发电机组项目建设将紧密结合地方特色经济发展，与社会经济发展规划和区域环境保护规划方案相协调一致。通过与当地区域自然生态系统的结合，柴油发电机组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柴油发电机组项目产品具有多样化的客户需求和个性化的特点。因此，柴油发电机组项目产品规格品种多样，且单批生产数量较小。为满足这一特点，柴油发电机组项目承办单位将建设先进的柔性制造生产线。通过广泛应用柔性制造技术，柴油发电机组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柴油发电机组项目采用的技术具有较高的技术含量和自动化水平，处于国内先进水平。这一技术选用不仅体现了对生产效率、质量和环境友好性的高标准要求，同时为柴油发电机组项目的可持续发展奠定了坚实的基础。</w:t>
      </w:r>
    </w:p>
    <w:p>
      <w:pPr>
        <w:pStyle w:val="Heading2"/>
        <w:ind w:firstLine="560" w:firstLineChars="200"/>
        <w:rPr>
          <w:rFonts w:ascii="仿宋" w:eastAsia="仿宋" w:hAnsi="仿宋" w:cs="仿宋" w:hint="eastAsia"/>
          <w:sz w:val="28"/>
          <w:lang w:eastAsia="zh-CN"/>
        </w:rPr>
      </w:pPr>
      <w:bookmarkStart w:id="15" w:name="_Toc26857"/>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为确保柴油发电机组项目的高效生产和技术实施，我们制定了一套精心设计的设备选型方案，以满足柴油发电机组项目生产、质量和环保的要求。该方案的主要特点如下：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柴油发电机组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针对柴油发电机组项目产品的多样性和小批量生产的特点，我们将建设柔性制造生产线。通过在设备选型中考虑柔性制造技术，可以灵活应对不同产品规格和生产需求，实现生产线的高度灵活性和适应性。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31687"/>
      <w:r>
        <w:rPr>
          <w:rFonts w:ascii="仿宋" w:eastAsia="仿宋" w:hAnsi="仿宋" w:cs="仿宋" w:hint="eastAsia"/>
          <w:sz w:val="28"/>
          <w:lang w:eastAsia="zh-CN"/>
        </w:rPr>
        <w:t>五、柴油发电机组项目建设背景及必要性分析</w:t>
      </w:r>
      <w:bookmarkEnd w:id="16"/>
    </w:p>
    <w:p>
      <w:pPr>
        <w:pStyle w:val="Heading2"/>
        <w:rPr>
          <w:rFonts w:ascii="仿宋" w:eastAsia="仿宋" w:hAnsi="仿宋" w:cs="仿宋" w:hint="eastAsia"/>
          <w:lang w:eastAsia="zh-CN"/>
        </w:rPr>
      </w:pPr>
      <w:bookmarkStart w:id="17" w:name="_Toc17407"/>
      <w:r>
        <w:rPr>
          <w:rFonts w:ascii="仿宋" w:eastAsia="仿宋" w:hAnsi="仿宋" w:cs="仿宋" w:hint="eastAsia"/>
          <w:lang w:eastAsia="zh-CN"/>
        </w:rPr>
        <w:t>(一)、柴油发电机组项目背景分析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发电机组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柴油发电机组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柴油发电机组项目在这个潮流中的定位。同时，我们将关注行业内涌现的新兴机遇，以便柴油发电机组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柴油发电机组项目提供了强大的发展动力。我们将聚焦于行业内最新的技术发展趋势，包括但不限于人工智能、大数据分析、物联网等领域。通过深度的技术研究，我们将确保柴油发电机组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柴油发电机组项目发展的源泉。我们将投入更多的精力对市场需求进行深入剖析，超越表面的需求，深入挖掘潜在的市场痛点和机遇。通过对市场需求的细致了解，柴油发电机组项目将更有针对性地设计解决方案，满足市场的多样化需求，从而更好地促进柴油发电机组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柴油发电机组项目战略至关重要。我们将对竞争态势进行更为深入的分析，包括但不限于市场份额、产品特点、客户满意度等多个维度。通过深度的竞争分析，柴油发电机组项目将能够更准确地把握市场脉搏，制定具有竞争力的柴油发电机组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柴油发电机组项目的发展具有直接的影响。我们将进行更为全面的法规和政策分析，了解行业发展中的潜在法律风险和合规挑战。通过充分了解和遵守相关法规，柴油发电机组项目将确保在法律框架内合法合规运营，为柴油发电机组项目的稳健发展提供有力支持。</w:t>
      </w:r>
    </w:p>
    <w:p>
      <w:pPr>
        <w:pStyle w:val="Heading2"/>
        <w:ind w:firstLine="560" w:firstLineChars="200"/>
        <w:rPr>
          <w:rFonts w:ascii="仿宋" w:eastAsia="仿宋" w:hAnsi="仿宋" w:cs="仿宋" w:hint="eastAsia"/>
          <w:sz w:val="28"/>
          <w:lang w:eastAsia="zh-CN"/>
        </w:rPr>
      </w:pPr>
      <w:bookmarkStart w:id="18" w:name="_Toc9167"/>
      <w:r>
        <w:rPr>
          <w:rFonts w:ascii="仿宋" w:eastAsia="仿宋" w:hAnsi="仿宋" w:cs="仿宋" w:hint="eastAsia"/>
          <w:sz w:val="28"/>
          <w:lang w:eastAsia="zh-CN"/>
        </w:rPr>
        <w:t>(二)、柴油发电机组项目建设必要性分析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柴油发电机组项目建设的迫切性源于对行业发展趋势的深刻洞察。我们正处于一个行业变革的时代，科技创新、数字化转型成为企业发展的关键动力。柴油发电机组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发电机组项目建设不仅仅是为了跟上潮流，更是为了通过技术创新推动企业的持续发展。通过引入先进的技术和解决方案，柴油发电机组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柴油发电机组项目的建设成为必然选择，通过提高产品质量、拓展服务领域，从而在竞争中获得更多的机会。柴油发电机组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柴油发电机组项目建设的必要性体现在对客户需求更精准的满足。通过柴油发电机组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https://d.book118.com/975142122242011121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柴油发电机组项目规划设计方案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柴油发电机组项目规划设计方案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柴油发电机组项目规划设计方案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柴油发电机组项目规划设计方案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柴油发电机组项目规划设计方案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柴油发电机组项目规划设计方案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柴油发电机组项目规划设计方案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柴油发电机组项目规划设计方案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柴油发电机组项目规划设计方案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柴油发电机组项目规划设计方案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柴油发电机组项目规划设计方案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柴油发电机组项目规划设计方案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柴油发电机组项目规划设计方案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柴油发电机组项目规划设计方案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柴油发电机组项目规划设计方案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柴油发电机组项目规划设计方案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柴油发电机组项目规划设计方案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6366D8"/>
    <w:rsid w:val="496366D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5142122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2024-03-03T04:36:00Z</dcterms:created>
  <dcterms:modified xsi:type="dcterms:W3CDTF">2024-03-03T04:37:10Z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734A21907EA24AFDBFF23B04B6CBEE44_11</vt:lpwstr>
  </property>
  <property fmtid="{D5CDD505-2E9C-101B-9397-08002B2CF9AE}" pid="3" name="KSOProductBuildVer">
    <vt:lpwstr>2052-12.1.0.16388</vt:lpwstr>
  </property>
</Properties>
</file>