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0" w:history="1">
        <w:r>
          <w:rPr>
            <w:rFonts w:ascii="仿宋" w:eastAsia="仿宋" w:hAnsi="仿宋" w:cs="仿宋" w:hint="eastAsia"/>
            <w:lang w:eastAsia="zh-CN"/>
          </w:rPr>
          <w:t>序言</w:t>
        </w:r>
        <w:r>
          <w:tab/>
        </w:r>
        <w:r>
          <w:fldChar w:fldCharType="begin"/>
        </w:r>
        <w:r>
          <w:instrText xml:space="preserve"> PAGEREF _Toc23140 \h </w:instrText>
        </w:r>
        <w:r>
          <w:fldChar w:fldCharType="separate"/>
        </w:r>
        <w:r>
          <w:t>3</w:t>
        </w:r>
        <w:r>
          <w:fldChar w:fldCharType="end"/>
        </w:r>
      </w:hyperlink>
    </w:p>
    <w:p>
      <w:pPr>
        <w:pStyle w:val="TOC1"/>
        <w:tabs>
          <w:tab w:val="right" w:leader="dot" w:pos="8306"/>
        </w:tabs>
      </w:pPr>
      <w:hyperlink w:anchor="_Toc30572" w:history="1">
        <w:r>
          <w:rPr>
            <w:rFonts w:ascii="仿宋" w:eastAsia="仿宋" w:hAnsi="仿宋" w:cs="仿宋" w:hint="eastAsia"/>
            <w:lang w:eastAsia="zh-CN"/>
          </w:rPr>
          <w:t>一、社会影响分析</w:t>
        </w:r>
        <w:r>
          <w:tab/>
        </w:r>
        <w:r>
          <w:fldChar w:fldCharType="begin"/>
        </w:r>
        <w:r>
          <w:instrText xml:space="preserve"> PAGEREF _Toc30572 \h </w:instrText>
        </w:r>
        <w:r>
          <w:fldChar w:fldCharType="separate"/>
        </w:r>
        <w:r>
          <w:t>3</w:t>
        </w:r>
        <w:r>
          <w:fldChar w:fldCharType="end"/>
        </w:r>
      </w:hyperlink>
    </w:p>
    <w:p>
      <w:pPr>
        <w:pStyle w:val="TOC2"/>
        <w:tabs>
          <w:tab w:val="right" w:leader="dot" w:pos="8306"/>
        </w:tabs>
      </w:pPr>
      <w:hyperlink w:anchor="_Toc13212" w:history="1">
        <w:r>
          <w:rPr>
            <w:rFonts w:ascii="仿宋" w:eastAsia="仿宋" w:hAnsi="仿宋" w:cs="仿宋" w:hint="eastAsia"/>
            <w:lang w:eastAsia="zh-CN"/>
          </w:rPr>
          <w:t>(一)、社会影响效果分析</w:t>
        </w:r>
        <w:r>
          <w:tab/>
        </w:r>
        <w:r>
          <w:fldChar w:fldCharType="begin"/>
        </w:r>
        <w:r>
          <w:instrText xml:space="preserve"> PAGEREF _Toc13212 \h </w:instrText>
        </w:r>
        <w:r>
          <w:fldChar w:fldCharType="separate"/>
        </w:r>
        <w:r>
          <w:t>3</w:t>
        </w:r>
        <w:r>
          <w:fldChar w:fldCharType="end"/>
        </w:r>
      </w:hyperlink>
    </w:p>
    <w:p>
      <w:pPr>
        <w:pStyle w:val="TOC2"/>
        <w:tabs>
          <w:tab w:val="right" w:leader="dot" w:pos="8306"/>
        </w:tabs>
      </w:pPr>
      <w:hyperlink w:anchor="_Toc29923" w:history="1">
        <w:r>
          <w:rPr>
            <w:rFonts w:ascii="仿宋" w:eastAsia="仿宋" w:hAnsi="仿宋" w:cs="仿宋" w:hint="eastAsia"/>
            <w:lang w:eastAsia="zh-CN"/>
          </w:rPr>
          <w:t>(二)、社会适应性分析</w:t>
        </w:r>
        <w:r>
          <w:tab/>
        </w:r>
        <w:r>
          <w:fldChar w:fldCharType="begin"/>
        </w:r>
        <w:r>
          <w:instrText xml:space="preserve"> PAGEREF _Toc29923 \h </w:instrText>
        </w:r>
        <w:r>
          <w:fldChar w:fldCharType="separate"/>
        </w:r>
        <w:r>
          <w:t>5</w:t>
        </w:r>
        <w:r>
          <w:fldChar w:fldCharType="end"/>
        </w:r>
      </w:hyperlink>
    </w:p>
    <w:p>
      <w:pPr>
        <w:pStyle w:val="TOC2"/>
        <w:tabs>
          <w:tab w:val="right" w:leader="dot" w:pos="8306"/>
        </w:tabs>
      </w:pPr>
      <w:hyperlink w:anchor="_Toc120" w:history="1">
        <w:r>
          <w:rPr>
            <w:rFonts w:ascii="仿宋" w:eastAsia="仿宋" w:hAnsi="仿宋" w:cs="仿宋" w:hint="eastAsia"/>
            <w:lang w:eastAsia="zh-CN"/>
          </w:rPr>
          <w:t>(三)、社会风险及对策分析</w:t>
        </w:r>
        <w:r>
          <w:tab/>
        </w:r>
        <w:r>
          <w:fldChar w:fldCharType="begin"/>
        </w:r>
        <w:r>
          <w:instrText xml:space="preserve"> PAGEREF _Toc120 \h </w:instrText>
        </w:r>
        <w:r>
          <w:fldChar w:fldCharType="separate"/>
        </w:r>
        <w:r>
          <w:t>7</w:t>
        </w:r>
        <w:r>
          <w:fldChar w:fldCharType="end"/>
        </w:r>
      </w:hyperlink>
    </w:p>
    <w:p>
      <w:pPr>
        <w:pStyle w:val="TOC1"/>
        <w:tabs>
          <w:tab w:val="right" w:leader="dot" w:pos="8306"/>
        </w:tabs>
      </w:pPr>
      <w:hyperlink w:anchor="_Toc7340" w:history="1">
        <w:r>
          <w:rPr>
            <w:rFonts w:ascii="仿宋" w:eastAsia="仿宋" w:hAnsi="仿宋" w:cs="仿宋" w:hint="eastAsia"/>
            <w:lang w:eastAsia="zh-CN"/>
          </w:rPr>
          <w:t>二、建设风险评估分析</w:t>
        </w:r>
        <w:r>
          <w:tab/>
        </w:r>
        <w:r>
          <w:fldChar w:fldCharType="begin"/>
        </w:r>
        <w:r>
          <w:instrText xml:space="preserve"> PAGEREF _Toc7340 \h </w:instrText>
        </w:r>
        <w:r>
          <w:fldChar w:fldCharType="separate"/>
        </w:r>
        <w:r>
          <w:t>10</w:t>
        </w:r>
        <w:r>
          <w:fldChar w:fldCharType="end"/>
        </w:r>
      </w:hyperlink>
    </w:p>
    <w:p>
      <w:pPr>
        <w:pStyle w:val="TOC2"/>
        <w:tabs>
          <w:tab w:val="right" w:leader="dot" w:pos="8306"/>
        </w:tabs>
      </w:pPr>
      <w:hyperlink w:anchor="_Toc17318" w:history="1">
        <w:r>
          <w:rPr>
            <w:rFonts w:ascii="仿宋" w:eastAsia="仿宋" w:hAnsi="仿宋" w:cs="仿宋" w:hint="eastAsia"/>
            <w:lang w:eastAsia="zh-CN"/>
          </w:rPr>
          <w:t>(一)、政策风险分析</w:t>
        </w:r>
        <w:r>
          <w:tab/>
        </w:r>
        <w:r>
          <w:fldChar w:fldCharType="begin"/>
        </w:r>
        <w:r>
          <w:instrText xml:space="preserve"> PAGEREF _Toc17318 \h </w:instrText>
        </w:r>
        <w:r>
          <w:fldChar w:fldCharType="separate"/>
        </w:r>
        <w:r>
          <w:t>10</w:t>
        </w:r>
        <w:r>
          <w:fldChar w:fldCharType="end"/>
        </w:r>
      </w:hyperlink>
    </w:p>
    <w:p>
      <w:pPr>
        <w:pStyle w:val="TOC2"/>
        <w:tabs>
          <w:tab w:val="right" w:leader="dot" w:pos="8306"/>
        </w:tabs>
      </w:pPr>
      <w:hyperlink w:anchor="_Toc29352" w:history="1">
        <w:r>
          <w:rPr>
            <w:rFonts w:ascii="仿宋" w:eastAsia="仿宋" w:hAnsi="仿宋" w:cs="仿宋" w:hint="eastAsia"/>
            <w:lang w:eastAsia="zh-CN"/>
          </w:rPr>
          <w:t>(二)、社会风险分析</w:t>
        </w:r>
        <w:r>
          <w:tab/>
        </w:r>
        <w:r>
          <w:fldChar w:fldCharType="begin"/>
        </w:r>
        <w:r>
          <w:instrText xml:space="preserve"> PAGEREF _Toc29352 \h </w:instrText>
        </w:r>
        <w:r>
          <w:fldChar w:fldCharType="separate"/>
        </w:r>
        <w:r>
          <w:t>11</w:t>
        </w:r>
        <w:r>
          <w:fldChar w:fldCharType="end"/>
        </w:r>
      </w:hyperlink>
    </w:p>
    <w:p>
      <w:pPr>
        <w:pStyle w:val="TOC2"/>
        <w:tabs>
          <w:tab w:val="right" w:leader="dot" w:pos="8306"/>
        </w:tabs>
      </w:pPr>
      <w:hyperlink w:anchor="_Toc30150" w:history="1">
        <w:r>
          <w:rPr>
            <w:rFonts w:ascii="仿宋" w:eastAsia="仿宋" w:hAnsi="仿宋" w:cs="仿宋" w:hint="eastAsia"/>
            <w:lang w:eastAsia="zh-CN"/>
          </w:rPr>
          <w:t>(三)、市场风险分析</w:t>
        </w:r>
        <w:r>
          <w:tab/>
        </w:r>
        <w:r>
          <w:fldChar w:fldCharType="begin"/>
        </w:r>
        <w:r>
          <w:instrText xml:space="preserve"> PAGEREF _Toc30150 \h </w:instrText>
        </w:r>
        <w:r>
          <w:fldChar w:fldCharType="separate"/>
        </w:r>
        <w:r>
          <w:t>13</w:t>
        </w:r>
        <w:r>
          <w:fldChar w:fldCharType="end"/>
        </w:r>
      </w:hyperlink>
    </w:p>
    <w:p>
      <w:pPr>
        <w:pStyle w:val="TOC2"/>
        <w:tabs>
          <w:tab w:val="right" w:leader="dot" w:pos="8306"/>
        </w:tabs>
      </w:pPr>
      <w:hyperlink w:anchor="_Toc2091" w:history="1">
        <w:r>
          <w:rPr>
            <w:rFonts w:ascii="仿宋" w:eastAsia="仿宋" w:hAnsi="仿宋" w:cs="仿宋" w:hint="eastAsia"/>
            <w:lang w:eastAsia="zh-CN"/>
          </w:rPr>
          <w:t>(四)、资金风险分析</w:t>
        </w:r>
        <w:r>
          <w:tab/>
        </w:r>
        <w:r>
          <w:fldChar w:fldCharType="begin"/>
        </w:r>
        <w:r>
          <w:instrText xml:space="preserve"> PAGEREF _Toc2091 \h </w:instrText>
        </w:r>
        <w:r>
          <w:fldChar w:fldCharType="separate"/>
        </w:r>
        <w:r>
          <w:t>14</w:t>
        </w:r>
        <w:r>
          <w:fldChar w:fldCharType="end"/>
        </w:r>
      </w:hyperlink>
    </w:p>
    <w:p>
      <w:pPr>
        <w:pStyle w:val="TOC2"/>
        <w:tabs>
          <w:tab w:val="right" w:leader="dot" w:pos="8306"/>
        </w:tabs>
      </w:pPr>
      <w:hyperlink w:anchor="_Toc22828" w:history="1">
        <w:r>
          <w:rPr>
            <w:rFonts w:ascii="仿宋" w:eastAsia="仿宋" w:hAnsi="仿宋" w:cs="仿宋" w:hint="eastAsia"/>
            <w:lang w:eastAsia="zh-CN"/>
          </w:rPr>
          <w:t>(五)、技术风险分析</w:t>
        </w:r>
        <w:r>
          <w:tab/>
        </w:r>
        <w:r>
          <w:fldChar w:fldCharType="begin"/>
        </w:r>
        <w:r>
          <w:instrText xml:space="preserve"> PAGEREF _Toc22828 \h </w:instrText>
        </w:r>
        <w:r>
          <w:fldChar w:fldCharType="separate"/>
        </w:r>
        <w:r>
          <w:t>15</w:t>
        </w:r>
        <w:r>
          <w:fldChar w:fldCharType="end"/>
        </w:r>
      </w:hyperlink>
    </w:p>
    <w:p>
      <w:pPr>
        <w:pStyle w:val="TOC2"/>
        <w:tabs>
          <w:tab w:val="right" w:leader="dot" w:pos="8306"/>
        </w:tabs>
      </w:pPr>
      <w:hyperlink w:anchor="_Toc31563" w:history="1">
        <w:r>
          <w:rPr>
            <w:rFonts w:ascii="仿宋" w:eastAsia="仿宋" w:hAnsi="仿宋" w:cs="仿宋" w:hint="eastAsia"/>
            <w:lang w:eastAsia="zh-CN"/>
          </w:rPr>
          <w:t>(六)、财务风险分析</w:t>
        </w:r>
        <w:r>
          <w:tab/>
        </w:r>
        <w:r>
          <w:fldChar w:fldCharType="begin"/>
        </w:r>
        <w:r>
          <w:instrText xml:space="preserve"> PAGEREF _Toc31563 \h </w:instrText>
        </w:r>
        <w:r>
          <w:fldChar w:fldCharType="separate"/>
        </w:r>
        <w:r>
          <w:t>16</w:t>
        </w:r>
        <w:r>
          <w:fldChar w:fldCharType="end"/>
        </w:r>
      </w:hyperlink>
    </w:p>
    <w:p>
      <w:pPr>
        <w:pStyle w:val="TOC2"/>
        <w:tabs>
          <w:tab w:val="right" w:leader="dot" w:pos="8306"/>
        </w:tabs>
      </w:pPr>
      <w:hyperlink w:anchor="_Toc3194" w:history="1">
        <w:r>
          <w:rPr>
            <w:rFonts w:ascii="仿宋" w:eastAsia="仿宋" w:hAnsi="仿宋" w:cs="仿宋" w:hint="eastAsia"/>
            <w:lang w:eastAsia="zh-CN"/>
          </w:rPr>
          <w:t>(七)、管理风险分析</w:t>
        </w:r>
        <w:r>
          <w:tab/>
        </w:r>
        <w:r>
          <w:fldChar w:fldCharType="begin"/>
        </w:r>
        <w:r>
          <w:instrText xml:space="preserve"> PAGEREF _Toc3194 \h </w:instrText>
        </w:r>
        <w:r>
          <w:fldChar w:fldCharType="separate"/>
        </w:r>
        <w:r>
          <w:t>18</w:t>
        </w:r>
        <w:r>
          <w:fldChar w:fldCharType="end"/>
        </w:r>
      </w:hyperlink>
    </w:p>
    <w:p>
      <w:pPr>
        <w:pStyle w:val="TOC2"/>
        <w:tabs>
          <w:tab w:val="right" w:leader="dot" w:pos="8306"/>
        </w:tabs>
      </w:pPr>
      <w:hyperlink w:anchor="_Toc3447" w:history="1">
        <w:r>
          <w:rPr>
            <w:rFonts w:ascii="仿宋" w:eastAsia="仿宋" w:hAnsi="仿宋" w:cs="仿宋" w:hint="eastAsia"/>
            <w:lang w:eastAsia="zh-CN"/>
          </w:rPr>
          <w:t>(八)、其它风险分析</w:t>
        </w:r>
        <w:r>
          <w:tab/>
        </w:r>
        <w:r>
          <w:fldChar w:fldCharType="begin"/>
        </w:r>
        <w:r>
          <w:instrText xml:space="preserve"> PAGEREF _Toc3447 \h </w:instrText>
        </w:r>
        <w:r>
          <w:fldChar w:fldCharType="separate"/>
        </w:r>
        <w:r>
          <w:t>19</w:t>
        </w:r>
        <w:r>
          <w:fldChar w:fldCharType="end"/>
        </w:r>
      </w:hyperlink>
    </w:p>
    <w:p>
      <w:pPr>
        <w:pStyle w:val="TOC2"/>
        <w:tabs>
          <w:tab w:val="right" w:leader="dot" w:pos="8306"/>
        </w:tabs>
      </w:pPr>
      <w:hyperlink w:anchor="_Toc23380" w:history="1">
        <w:r>
          <w:rPr>
            <w:rFonts w:ascii="仿宋" w:eastAsia="仿宋" w:hAnsi="仿宋" w:cs="仿宋" w:hint="eastAsia"/>
            <w:lang w:eastAsia="zh-CN"/>
          </w:rPr>
          <w:t>(九)、社会影响评估</w:t>
        </w:r>
        <w:r>
          <w:tab/>
        </w:r>
        <w:r>
          <w:fldChar w:fldCharType="begin"/>
        </w:r>
        <w:r>
          <w:instrText xml:space="preserve"> PAGEREF _Toc23380 \h </w:instrText>
        </w:r>
        <w:r>
          <w:fldChar w:fldCharType="separate"/>
        </w:r>
        <w:r>
          <w:t>21</w:t>
        </w:r>
        <w:r>
          <w:fldChar w:fldCharType="end"/>
        </w:r>
      </w:hyperlink>
    </w:p>
    <w:p>
      <w:pPr>
        <w:pStyle w:val="TOC1"/>
        <w:tabs>
          <w:tab w:val="right" w:leader="dot" w:pos="8306"/>
        </w:tabs>
      </w:pPr>
      <w:hyperlink w:anchor="_Toc29677" w:history="1">
        <w:r>
          <w:rPr>
            <w:rFonts w:ascii="仿宋" w:eastAsia="仿宋" w:hAnsi="仿宋" w:cs="仿宋" w:hint="eastAsia"/>
            <w:lang w:eastAsia="zh-CN"/>
          </w:rPr>
          <w:t>三、财务管理与成本控制</w:t>
        </w:r>
        <w:r>
          <w:tab/>
        </w:r>
        <w:r>
          <w:fldChar w:fldCharType="begin"/>
        </w:r>
        <w:r>
          <w:instrText xml:space="preserve"> PAGEREF _Toc29677 \h </w:instrText>
        </w:r>
        <w:r>
          <w:fldChar w:fldCharType="separate"/>
        </w:r>
        <w:r>
          <w:t>23</w:t>
        </w:r>
        <w:r>
          <w:fldChar w:fldCharType="end"/>
        </w:r>
      </w:hyperlink>
    </w:p>
    <w:p>
      <w:pPr>
        <w:pStyle w:val="TOC2"/>
        <w:tabs>
          <w:tab w:val="right" w:leader="dot" w:pos="8306"/>
        </w:tabs>
      </w:pPr>
      <w:hyperlink w:anchor="_Toc1411" w:history="1">
        <w:r>
          <w:rPr>
            <w:rFonts w:ascii="仿宋" w:eastAsia="仿宋" w:hAnsi="仿宋" w:cs="仿宋" w:hint="eastAsia"/>
            <w:lang w:eastAsia="zh-CN"/>
          </w:rPr>
          <w:t>(一)、财务管理体系建设</w:t>
        </w:r>
        <w:r>
          <w:tab/>
        </w:r>
        <w:r>
          <w:fldChar w:fldCharType="begin"/>
        </w:r>
        <w:r>
          <w:instrText xml:space="preserve"> PAGEREF _Toc1411 \h </w:instrText>
        </w:r>
        <w:r>
          <w:fldChar w:fldCharType="separate"/>
        </w:r>
        <w:r>
          <w:t>23</w:t>
        </w:r>
        <w:r>
          <w:fldChar w:fldCharType="end"/>
        </w:r>
      </w:hyperlink>
    </w:p>
    <w:p>
      <w:pPr>
        <w:pStyle w:val="TOC2"/>
        <w:tabs>
          <w:tab w:val="right" w:leader="dot" w:pos="8306"/>
        </w:tabs>
      </w:pPr>
      <w:hyperlink w:anchor="_Toc22735" w:history="1">
        <w:r>
          <w:rPr>
            <w:rFonts w:ascii="仿宋" w:eastAsia="仿宋" w:hAnsi="仿宋" w:cs="仿宋" w:hint="eastAsia"/>
            <w:lang w:eastAsia="zh-CN"/>
          </w:rPr>
          <w:t>(二)、成本控制措施</w:t>
        </w:r>
        <w:r>
          <w:tab/>
        </w:r>
        <w:r>
          <w:fldChar w:fldCharType="begin"/>
        </w:r>
        <w:r>
          <w:instrText xml:space="preserve"> PAGEREF _Toc22735 \h </w:instrText>
        </w:r>
        <w:r>
          <w:fldChar w:fldCharType="separate"/>
        </w:r>
        <w:r>
          <w:t>24</w:t>
        </w:r>
        <w:r>
          <w:fldChar w:fldCharType="end"/>
        </w:r>
      </w:hyperlink>
    </w:p>
    <w:p>
      <w:pPr>
        <w:pStyle w:val="TOC1"/>
        <w:tabs>
          <w:tab w:val="right" w:leader="dot" w:pos="8306"/>
        </w:tabs>
      </w:pPr>
      <w:hyperlink w:anchor="_Toc14387" w:history="1">
        <w:r>
          <w:rPr>
            <w:rFonts w:ascii="仿宋" w:eastAsia="仿宋" w:hAnsi="仿宋" w:cs="仿宋" w:hint="eastAsia"/>
            <w:lang w:eastAsia="zh-CN"/>
          </w:rPr>
          <w:t>四、项目选址研究</w:t>
        </w:r>
        <w:r>
          <w:tab/>
        </w:r>
        <w:r>
          <w:fldChar w:fldCharType="begin"/>
        </w:r>
        <w:r>
          <w:instrText xml:space="preserve"> PAGEREF _Toc14387 \h </w:instrText>
        </w:r>
        <w:r>
          <w:fldChar w:fldCharType="separate"/>
        </w:r>
        <w:r>
          <w:t>25</w:t>
        </w:r>
        <w:r>
          <w:fldChar w:fldCharType="end"/>
        </w:r>
      </w:hyperlink>
    </w:p>
    <w:p>
      <w:pPr>
        <w:pStyle w:val="TOC2"/>
        <w:tabs>
          <w:tab w:val="right" w:leader="dot" w:pos="8306"/>
        </w:tabs>
      </w:pPr>
      <w:hyperlink w:anchor="_Toc31199" w:history="1">
        <w:r>
          <w:rPr>
            <w:rFonts w:ascii="仿宋" w:eastAsia="仿宋" w:hAnsi="仿宋" w:cs="仿宋" w:hint="eastAsia"/>
            <w:lang w:eastAsia="zh-CN"/>
          </w:rPr>
          <w:t>(一)、项目选址原则</w:t>
        </w:r>
        <w:r>
          <w:tab/>
        </w:r>
        <w:r>
          <w:fldChar w:fldCharType="begin"/>
        </w:r>
        <w:r>
          <w:instrText xml:space="preserve"> PAGEREF _Toc31199 \h </w:instrText>
        </w:r>
        <w:r>
          <w:fldChar w:fldCharType="separate"/>
        </w:r>
        <w:r>
          <w:t>25</w:t>
        </w:r>
        <w:r>
          <w:fldChar w:fldCharType="end"/>
        </w:r>
      </w:hyperlink>
    </w:p>
    <w:p>
      <w:pPr>
        <w:pStyle w:val="TOC2"/>
        <w:tabs>
          <w:tab w:val="right" w:leader="dot" w:pos="8306"/>
        </w:tabs>
      </w:pPr>
      <w:hyperlink w:anchor="_Toc4668" w:history="1">
        <w:r>
          <w:rPr>
            <w:rFonts w:ascii="仿宋" w:eastAsia="仿宋" w:hAnsi="仿宋" w:cs="仿宋" w:hint="eastAsia"/>
            <w:lang w:eastAsia="zh-CN"/>
          </w:rPr>
          <w:t>(二)、项目选址</w:t>
        </w:r>
        <w:r>
          <w:tab/>
        </w:r>
        <w:r>
          <w:fldChar w:fldCharType="begin"/>
        </w:r>
        <w:r>
          <w:instrText xml:space="preserve"> PAGEREF _Toc4668 \h </w:instrText>
        </w:r>
        <w:r>
          <w:fldChar w:fldCharType="separate"/>
        </w:r>
        <w:r>
          <w:t>29</w:t>
        </w:r>
        <w:r>
          <w:fldChar w:fldCharType="end"/>
        </w:r>
      </w:hyperlink>
    </w:p>
    <w:p>
      <w:pPr>
        <w:pStyle w:val="TOC2"/>
        <w:tabs>
          <w:tab w:val="right" w:leader="dot" w:pos="8306"/>
        </w:tabs>
      </w:pPr>
      <w:hyperlink w:anchor="_Toc31284" w:history="1">
        <w:r>
          <w:rPr>
            <w:rFonts w:ascii="仿宋" w:eastAsia="仿宋" w:hAnsi="仿宋" w:cs="仿宋" w:hint="eastAsia"/>
            <w:lang w:eastAsia="zh-CN"/>
          </w:rPr>
          <w:t>(三)、建设条件分析</w:t>
        </w:r>
        <w:r>
          <w:tab/>
        </w:r>
        <w:r>
          <w:fldChar w:fldCharType="begin"/>
        </w:r>
        <w:r>
          <w:instrText xml:space="preserve"> PAGEREF _Toc31284 \h </w:instrText>
        </w:r>
        <w:r>
          <w:fldChar w:fldCharType="separate"/>
        </w:r>
        <w:r>
          <w:t>31</w:t>
        </w:r>
        <w:r>
          <w:fldChar w:fldCharType="end"/>
        </w:r>
      </w:hyperlink>
    </w:p>
    <w:p>
      <w:pPr>
        <w:pStyle w:val="TOC2"/>
        <w:tabs>
          <w:tab w:val="right" w:leader="dot" w:pos="8306"/>
        </w:tabs>
      </w:pPr>
      <w:hyperlink w:anchor="_Toc5009" w:history="1">
        <w:r>
          <w:rPr>
            <w:rFonts w:ascii="仿宋" w:eastAsia="仿宋" w:hAnsi="仿宋" w:cs="仿宋" w:hint="eastAsia"/>
            <w:lang w:eastAsia="zh-CN"/>
          </w:rPr>
          <w:t>(四)、用地控制指标</w:t>
        </w:r>
        <w:r>
          <w:tab/>
        </w:r>
        <w:r>
          <w:fldChar w:fldCharType="begin"/>
        </w:r>
        <w:r>
          <w:instrText xml:space="preserve"> PAGEREF _Toc5009 \h </w:instrText>
        </w:r>
        <w:r>
          <w:fldChar w:fldCharType="separate"/>
        </w:r>
        <w:r>
          <w:t>32</w:t>
        </w:r>
        <w:r>
          <w:fldChar w:fldCharType="end"/>
        </w:r>
      </w:hyperlink>
    </w:p>
    <w:p>
      <w:pPr>
        <w:pStyle w:val="TOC2"/>
        <w:tabs>
          <w:tab w:val="right" w:leader="dot" w:pos="8306"/>
        </w:tabs>
      </w:pPr>
      <w:hyperlink w:anchor="_Toc26202" w:history="1">
        <w:r>
          <w:rPr>
            <w:rFonts w:ascii="仿宋" w:eastAsia="仿宋" w:hAnsi="仿宋" w:cs="仿宋" w:hint="eastAsia"/>
            <w:lang w:eastAsia="zh-CN"/>
          </w:rPr>
          <w:t>(五)、地总体要求</w:t>
        </w:r>
        <w:r>
          <w:tab/>
        </w:r>
        <w:r>
          <w:fldChar w:fldCharType="begin"/>
        </w:r>
        <w:r>
          <w:instrText xml:space="preserve"> PAGEREF _Toc26202 \h </w:instrText>
        </w:r>
        <w:r>
          <w:fldChar w:fldCharType="separate"/>
        </w:r>
        <w:r>
          <w:t>33</w:t>
        </w:r>
        <w:r>
          <w:fldChar w:fldCharType="end"/>
        </w:r>
      </w:hyperlink>
    </w:p>
    <w:p>
      <w:pPr>
        <w:pStyle w:val="TOC2"/>
        <w:tabs>
          <w:tab w:val="right" w:leader="dot" w:pos="8306"/>
        </w:tabs>
      </w:pPr>
      <w:hyperlink w:anchor="_Toc6476" w:history="1">
        <w:r>
          <w:rPr>
            <w:rFonts w:ascii="仿宋" w:eastAsia="仿宋" w:hAnsi="仿宋" w:cs="仿宋" w:hint="eastAsia"/>
            <w:lang w:eastAsia="zh-CN"/>
          </w:rPr>
          <w:t>(六)、节约用地措施</w:t>
        </w:r>
        <w:r>
          <w:tab/>
        </w:r>
        <w:r>
          <w:fldChar w:fldCharType="begin"/>
        </w:r>
        <w:r>
          <w:instrText xml:space="preserve"> PAGEREF _Toc6476 \h </w:instrText>
        </w:r>
        <w:r>
          <w:fldChar w:fldCharType="separate"/>
        </w:r>
        <w:r>
          <w:t>35</w:t>
        </w:r>
        <w:r>
          <w:fldChar w:fldCharType="end"/>
        </w:r>
      </w:hyperlink>
    </w:p>
    <w:p>
      <w:pPr>
        <w:pStyle w:val="TOC2"/>
        <w:tabs>
          <w:tab w:val="right" w:leader="dot" w:pos="8306"/>
        </w:tabs>
      </w:pPr>
      <w:hyperlink w:anchor="_Toc9922" w:history="1">
        <w:r>
          <w:rPr>
            <w:rFonts w:ascii="仿宋" w:eastAsia="仿宋" w:hAnsi="仿宋" w:cs="仿宋" w:hint="eastAsia"/>
            <w:lang w:eastAsia="zh-CN"/>
          </w:rPr>
          <w:t>(七)、选址综合评价</w:t>
        </w:r>
        <w:r>
          <w:tab/>
        </w:r>
        <w:r>
          <w:fldChar w:fldCharType="begin"/>
        </w:r>
        <w:r>
          <w:instrText xml:space="preserve"> PAGEREF _Toc9922 \h </w:instrText>
        </w:r>
        <w:r>
          <w:fldChar w:fldCharType="separate"/>
        </w:r>
        <w:r>
          <w:t>36</w:t>
        </w:r>
        <w:r>
          <w:fldChar w:fldCharType="end"/>
        </w:r>
      </w:hyperlink>
    </w:p>
    <w:p>
      <w:pPr>
        <w:pStyle w:val="TOC1"/>
        <w:tabs>
          <w:tab w:val="right" w:leader="dot" w:pos="8306"/>
        </w:tabs>
      </w:pPr>
      <w:hyperlink w:anchor="_Toc21229" w:history="1">
        <w:r>
          <w:rPr>
            <w:rFonts w:ascii="仿宋" w:eastAsia="仿宋" w:hAnsi="仿宋" w:cs="仿宋" w:hint="eastAsia"/>
            <w:lang w:eastAsia="zh-CN"/>
          </w:rPr>
          <w:t>五、桩基检测仪项目概论</w:t>
        </w:r>
        <w:r>
          <w:tab/>
        </w:r>
        <w:r>
          <w:fldChar w:fldCharType="begin"/>
        </w:r>
        <w:r>
          <w:instrText xml:space="preserve"> PAGEREF _Toc21229 \h </w:instrText>
        </w:r>
        <w:r>
          <w:fldChar w:fldCharType="separate"/>
        </w:r>
        <w:r>
          <w:t>37</w:t>
        </w:r>
        <w:r>
          <w:fldChar w:fldCharType="end"/>
        </w:r>
      </w:hyperlink>
    </w:p>
    <w:p>
      <w:pPr>
        <w:pStyle w:val="TOC2"/>
        <w:tabs>
          <w:tab w:val="right" w:leader="dot" w:pos="8306"/>
        </w:tabs>
      </w:pPr>
      <w:hyperlink w:anchor="_Toc14961" w:history="1">
        <w:r>
          <w:rPr>
            <w:rFonts w:ascii="仿宋" w:eastAsia="仿宋" w:hAnsi="仿宋" w:cs="仿宋" w:hint="eastAsia"/>
            <w:lang w:eastAsia="zh-CN"/>
          </w:rPr>
          <w:t>(一)、项目申报单位概况</w:t>
        </w:r>
        <w:r>
          <w:tab/>
        </w:r>
        <w:r>
          <w:fldChar w:fldCharType="begin"/>
        </w:r>
        <w:r>
          <w:instrText xml:space="preserve"> PAGEREF _Toc14961 \h </w:instrText>
        </w:r>
        <w:r>
          <w:fldChar w:fldCharType="separate"/>
        </w:r>
        <w:r>
          <w:t>37</w:t>
        </w:r>
        <w:r>
          <w:fldChar w:fldCharType="end"/>
        </w:r>
      </w:hyperlink>
    </w:p>
    <w:p>
      <w:pPr>
        <w:pStyle w:val="TOC2"/>
        <w:tabs>
          <w:tab w:val="right" w:leader="dot" w:pos="8306"/>
        </w:tabs>
      </w:pPr>
      <w:hyperlink w:anchor="_Toc17099" w:history="1">
        <w:r>
          <w:rPr>
            <w:rFonts w:ascii="仿宋" w:eastAsia="仿宋" w:hAnsi="仿宋" w:cs="仿宋" w:hint="eastAsia"/>
            <w:lang w:eastAsia="zh-CN"/>
          </w:rPr>
          <w:t>(二)、项目概况</w:t>
        </w:r>
        <w:r>
          <w:tab/>
        </w:r>
        <w:r>
          <w:fldChar w:fldCharType="begin"/>
        </w:r>
        <w:r>
          <w:instrText xml:space="preserve"> PAGEREF _Toc17099 \h </w:instrText>
        </w:r>
        <w:r>
          <w:fldChar w:fldCharType="separate"/>
        </w:r>
        <w:r>
          <w:t>38</w:t>
        </w:r>
        <w:r>
          <w:fldChar w:fldCharType="end"/>
        </w:r>
      </w:hyperlink>
    </w:p>
    <w:p>
      <w:pPr>
        <w:pStyle w:val="TOC1"/>
        <w:tabs>
          <w:tab w:val="right" w:leader="dot" w:pos="8306"/>
        </w:tabs>
      </w:pPr>
      <w:hyperlink w:anchor="_Toc9281" w:history="1">
        <w:r>
          <w:rPr>
            <w:rFonts w:ascii="仿宋" w:eastAsia="仿宋" w:hAnsi="仿宋" w:cs="仿宋" w:hint="eastAsia"/>
            <w:lang w:eastAsia="zh-CN"/>
          </w:rPr>
          <w:t>六、背景、必要性分析</w:t>
        </w:r>
        <w:r>
          <w:tab/>
        </w:r>
        <w:r>
          <w:fldChar w:fldCharType="begin"/>
        </w:r>
        <w:r>
          <w:instrText xml:space="preserve"> PAGEREF _Toc9281 \h </w:instrText>
        </w:r>
        <w:r>
          <w:fldChar w:fldCharType="separate"/>
        </w:r>
        <w:r>
          <w:t>41</w:t>
        </w:r>
        <w:r>
          <w:fldChar w:fldCharType="end"/>
        </w:r>
      </w:hyperlink>
    </w:p>
    <w:p>
      <w:pPr>
        <w:pStyle w:val="TOC2"/>
        <w:tabs>
          <w:tab w:val="right" w:leader="dot" w:pos="8306"/>
        </w:tabs>
      </w:pPr>
      <w:hyperlink w:anchor="_Toc10945" w:history="1">
        <w:r>
          <w:rPr>
            <w:rFonts w:ascii="仿宋" w:eastAsia="仿宋" w:hAnsi="仿宋" w:cs="仿宋" w:hint="eastAsia"/>
            <w:lang w:eastAsia="zh-CN"/>
          </w:rPr>
          <w:t>(一)、项目建设背景</w:t>
        </w:r>
        <w:r>
          <w:tab/>
        </w:r>
        <w:r>
          <w:fldChar w:fldCharType="begin"/>
        </w:r>
        <w:r>
          <w:instrText xml:space="preserve"> PAGEREF _Toc10945 \h </w:instrText>
        </w:r>
        <w:r>
          <w:fldChar w:fldCharType="separate"/>
        </w:r>
        <w:r>
          <w:t>41</w:t>
        </w:r>
        <w:r>
          <w:fldChar w:fldCharType="end"/>
        </w:r>
      </w:hyperlink>
    </w:p>
    <w:p>
      <w:pPr>
        <w:pStyle w:val="TOC2"/>
        <w:tabs>
          <w:tab w:val="right" w:leader="dot" w:pos="8306"/>
        </w:tabs>
      </w:pPr>
      <w:hyperlink w:anchor="_Toc1859" w:history="1">
        <w:r>
          <w:rPr>
            <w:rFonts w:ascii="仿宋" w:eastAsia="仿宋" w:hAnsi="仿宋" w:cs="仿宋" w:hint="eastAsia"/>
            <w:lang w:eastAsia="zh-CN"/>
          </w:rPr>
          <w:t>(二)、必要性分析</w:t>
        </w:r>
        <w:r>
          <w:tab/>
        </w:r>
        <w:r>
          <w:fldChar w:fldCharType="begin"/>
        </w:r>
        <w:r>
          <w:instrText xml:space="preserve"> PAGEREF _Toc1859 \h </w:instrText>
        </w:r>
        <w:r>
          <w:fldChar w:fldCharType="separate"/>
        </w:r>
        <w:r>
          <w:t>42</w:t>
        </w:r>
        <w:r>
          <w:fldChar w:fldCharType="end"/>
        </w:r>
      </w:hyperlink>
    </w:p>
    <w:p>
      <w:pPr>
        <w:pStyle w:val="TOC2"/>
        <w:tabs>
          <w:tab w:val="right" w:leader="dot" w:pos="8306"/>
        </w:tabs>
      </w:pPr>
      <w:hyperlink w:anchor="_Toc4006" w:history="1">
        <w:r>
          <w:rPr>
            <w:rFonts w:ascii="仿宋" w:eastAsia="仿宋" w:hAnsi="仿宋" w:cs="仿宋" w:hint="eastAsia"/>
            <w:lang w:eastAsia="zh-CN"/>
          </w:rPr>
          <w:t>(三)、项目建设有利条件</w:t>
        </w:r>
        <w:r>
          <w:tab/>
        </w:r>
        <w:r>
          <w:fldChar w:fldCharType="begin"/>
        </w:r>
        <w:r>
          <w:instrText xml:space="preserve"> PAGEREF _Toc4006 \h </w:instrText>
        </w:r>
        <w:r>
          <w:fldChar w:fldCharType="separate"/>
        </w:r>
        <w:r>
          <w:t>43</w:t>
        </w:r>
        <w:r>
          <w:fldChar w:fldCharType="end"/>
        </w:r>
      </w:hyperlink>
    </w:p>
    <w:p>
      <w:pPr>
        <w:pStyle w:val="TOC1"/>
        <w:tabs>
          <w:tab w:val="right" w:leader="dot" w:pos="8306"/>
        </w:tabs>
      </w:pPr>
      <w:hyperlink w:anchor="_Toc4856" w:history="1">
        <w:r>
          <w:rPr>
            <w:rFonts w:ascii="仿宋" w:eastAsia="仿宋" w:hAnsi="仿宋" w:cs="仿宋" w:hint="eastAsia"/>
            <w:lang w:eastAsia="zh-CN"/>
          </w:rPr>
          <w:t>七、资金管理与财务规划</w:t>
        </w:r>
        <w:r>
          <w:tab/>
        </w:r>
        <w:r>
          <w:fldChar w:fldCharType="begin"/>
        </w:r>
        <w:r>
          <w:instrText xml:space="preserve"> PAGEREF _Toc4856 \h </w:instrText>
        </w:r>
        <w:r>
          <w:fldChar w:fldCharType="separate"/>
        </w:r>
        <w:r>
          <w:t>45</w:t>
        </w:r>
        <w:r>
          <w:fldChar w:fldCharType="end"/>
        </w:r>
      </w:hyperlink>
    </w:p>
    <w:p>
      <w:pPr>
        <w:pStyle w:val="TOC2"/>
        <w:tabs>
          <w:tab w:val="right" w:leader="dot" w:pos="8306"/>
        </w:tabs>
      </w:pPr>
      <w:hyperlink w:anchor="_Toc4360" w:history="1">
        <w:r>
          <w:rPr>
            <w:rFonts w:ascii="仿宋" w:eastAsia="仿宋" w:hAnsi="仿宋" w:cs="仿宋" w:hint="eastAsia"/>
            <w:lang w:eastAsia="zh-CN"/>
          </w:rPr>
          <w:t>(一)、项目资金来源与筹措</w:t>
        </w:r>
        <w:r>
          <w:tab/>
        </w:r>
        <w:r>
          <w:fldChar w:fldCharType="begin"/>
        </w:r>
        <w:r>
          <w:instrText xml:space="preserve"> PAGEREF _Toc4360 \h </w:instrText>
        </w:r>
        <w:r>
          <w:fldChar w:fldCharType="separate"/>
        </w:r>
        <w:r>
          <w:t>45</w:t>
        </w:r>
        <w:r>
          <w:fldChar w:fldCharType="end"/>
        </w:r>
      </w:hyperlink>
    </w:p>
    <w:p>
      <w:pPr>
        <w:pStyle w:val="TOC2"/>
        <w:tabs>
          <w:tab w:val="right" w:leader="dot" w:pos="8306"/>
        </w:tabs>
      </w:pPr>
      <w:hyperlink w:anchor="_Toc9845" w:history="1">
        <w:r>
          <w:rPr>
            <w:rFonts w:ascii="仿宋" w:eastAsia="仿宋" w:hAnsi="仿宋" w:cs="仿宋" w:hint="eastAsia"/>
            <w:lang w:eastAsia="zh-CN"/>
          </w:rPr>
          <w:t>(二)、资金使用与监管</w:t>
        </w:r>
        <w:r>
          <w:tab/>
        </w:r>
        <w:r>
          <w:fldChar w:fldCharType="begin"/>
        </w:r>
        <w:r>
          <w:instrText xml:space="preserve"> PAGEREF _Toc9845 \h </w:instrText>
        </w:r>
        <w:r>
          <w:fldChar w:fldCharType="separate"/>
        </w:r>
        <w:r>
          <w:t>46</w:t>
        </w:r>
        <w:r>
          <w:fldChar w:fldCharType="end"/>
        </w:r>
      </w:hyperlink>
    </w:p>
    <w:p>
      <w:pPr>
        <w:pStyle w:val="TOC2"/>
        <w:tabs>
          <w:tab w:val="right" w:leader="dot" w:pos="8306"/>
        </w:tabs>
      </w:pPr>
      <w:hyperlink w:anchor="_Toc68" w:history="1">
        <w:r>
          <w:rPr>
            <w:rFonts w:ascii="仿宋" w:eastAsia="仿宋" w:hAnsi="仿宋" w:cs="仿宋" w:hint="eastAsia"/>
            <w:lang w:eastAsia="zh-CN"/>
          </w:rPr>
          <w:t>(三)、财务规划与预测</w:t>
        </w:r>
        <w:r>
          <w:tab/>
        </w:r>
        <w:r>
          <w:fldChar w:fldCharType="begin"/>
        </w:r>
        <w:r>
          <w:instrText xml:space="preserve"> PAGEREF _Toc68 \h </w:instrText>
        </w:r>
        <w:r>
          <w:fldChar w:fldCharType="separate"/>
        </w:r>
        <w:r>
          <w:t>48</w:t>
        </w:r>
        <w:r>
          <w:fldChar w:fldCharType="end"/>
        </w:r>
      </w:hyperlink>
    </w:p>
    <w:p>
      <w:pPr>
        <w:pStyle w:val="TOC1"/>
        <w:tabs>
          <w:tab w:val="right" w:leader="dot" w:pos="8306"/>
        </w:tabs>
      </w:pPr>
      <w:hyperlink w:anchor="_Toc2497" w:history="1">
        <w:r>
          <w:rPr>
            <w:rFonts w:ascii="仿宋" w:eastAsia="仿宋" w:hAnsi="仿宋" w:cs="仿宋" w:hint="eastAsia"/>
            <w:lang w:eastAsia="zh-CN"/>
          </w:rPr>
          <w:t>八、环境保护与绿色发展</w:t>
        </w:r>
        <w:r>
          <w:tab/>
        </w:r>
        <w:r>
          <w:fldChar w:fldCharType="begin"/>
        </w:r>
        <w:r>
          <w:instrText xml:space="preserve"> PAGEREF _Toc2497 \h </w:instrText>
        </w:r>
        <w:r>
          <w:fldChar w:fldCharType="separate"/>
        </w:r>
        <w:r>
          <w:t>49</w:t>
        </w:r>
        <w:r>
          <w:fldChar w:fldCharType="end"/>
        </w:r>
      </w:hyperlink>
    </w:p>
    <w:p>
      <w:pPr>
        <w:pStyle w:val="TOC2"/>
        <w:tabs>
          <w:tab w:val="right" w:leader="dot" w:pos="8306"/>
        </w:tabs>
      </w:pPr>
      <w:hyperlink w:anchor="_Toc14588" w:history="1">
        <w:r>
          <w:rPr>
            <w:rFonts w:ascii="仿宋" w:eastAsia="仿宋" w:hAnsi="仿宋" w:cs="仿宋" w:hint="eastAsia"/>
            <w:lang w:eastAsia="zh-CN"/>
          </w:rPr>
          <w:t>(一)、环境保护措施</w:t>
        </w:r>
        <w:r>
          <w:tab/>
        </w:r>
        <w:r>
          <w:fldChar w:fldCharType="begin"/>
        </w:r>
        <w:r>
          <w:instrText xml:space="preserve"> PAGEREF _Toc14588 \h </w:instrText>
        </w:r>
        <w:r>
          <w:fldChar w:fldCharType="separate"/>
        </w:r>
        <w:r>
          <w:t>49</w:t>
        </w:r>
        <w:r>
          <w:fldChar w:fldCharType="end"/>
        </w:r>
      </w:hyperlink>
    </w:p>
    <w:p>
      <w:pPr>
        <w:pStyle w:val="TOC2"/>
        <w:tabs>
          <w:tab w:val="right" w:leader="dot" w:pos="8306"/>
        </w:tabs>
      </w:pPr>
      <w:hyperlink w:anchor="_Toc22240" w:history="1">
        <w:r>
          <w:rPr>
            <w:rFonts w:ascii="仿宋" w:eastAsia="仿宋" w:hAnsi="仿宋" w:cs="仿宋" w:hint="eastAsia"/>
            <w:lang w:eastAsia="zh-CN"/>
          </w:rPr>
          <w:t>(二)、绿色发展与可持续发展策略</w:t>
        </w:r>
        <w:r>
          <w:tab/>
        </w:r>
        <w:r>
          <w:fldChar w:fldCharType="begin"/>
        </w:r>
        <w:r>
          <w:instrText xml:space="preserve"> PAGEREF _Toc22240 \h </w:instrText>
        </w:r>
        <w:r>
          <w:fldChar w:fldCharType="separate"/>
        </w:r>
        <w:r>
          <w:t>50</w:t>
        </w:r>
        <w:r>
          <w:fldChar w:fldCharType="end"/>
        </w:r>
      </w:hyperlink>
    </w:p>
    <w:p>
      <w:pPr>
        <w:pStyle w:val="TOC1"/>
        <w:tabs>
          <w:tab w:val="right" w:leader="dot" w:pos="8306"/>
        </w:tabs>
      </w:pPr>
      <w:hyperlink w:anchor="_Toc3689" w:history="1">
        <w:r>
          <w:rPr>
            <w:rFonts w:ascii="仿宋" w:eastAsia="仿宋" w:hAnsi="仿宋" w:cs="仿宋" w:hint="eastAsia"/>
            <w:lang w:eastAsia="zh-CN"/>
          </w:rPr>
          <w:t>九、项目变更管理</w:t>
        </w:r>
        <w:r>
          <w:tab/>
        </w:r>
        <w:r>
          <w:fldChar w:fldCharType="begin"/>
        </w:r>
        <w:r>
          <w:instrText xml:space="preserve"> PAGEREF _Toc3689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5" w:history="1">
        <w:r>
          <w:rPr>
            <w:rFonts w:ascii="仿宋" w:eastAsia="仿宋" w:hAnsi="仿宋" w:cs="仿宋" w:hint="eastAsia"/>
            <w:lang w:eastAsia="zh-CN"/>
          </w:rPr>
          <w:t>(一)、变更控制流程</w:t>
        </w:r>
        <w:r>
          <w:tab/>
        </w:r>
        <w:r>
          <w:fldChar w:fldCharType="begin"/>
        </w:r>
        <w:r>
          <w:instrText xml:space="preserve"> PAGEREF _Toc14435 \h </w:instrText>
        </w:r>
        <w:r>
          <w:fldChar w:fldCharType="separate"/>
        </w:r>
        <w:r>
          <w:t>52</w:t>
        </w:r>
        <w:r>
          <w:fldChar w:fldCharType="end"/>
        </w:r>
      </w:hyperlink>
    </w:p>
    <w:p>
      <w:pPr>
        <w:pStyle w:val="TOC2"/>
        <w:tabs>
          <w:tab w:val="right" w:leader="dot" w:pos="8306"/>
        </w:tabs>
      </w:pPr>
      <w:hyperlink w:anchor="_Toc31780" w:history="1">
        <w:r>
          <w:rPr>
            <w:rFonts w:ascii="仿宋" w:eastAsia="仿宋" w:hAnsi="仿宋" w:cs="仿宋" w:hint="eastAsia"/>
            <w:lang w:eastAsia="zh-CN"/>
          </w:rPr>
          <w:t>(二)、影响评估与处理</w:t>
        </w:r>
        <w:r>
          <w:tab/>
        </w:r>
        <w:r>
          <w:fldChar w:fldCharType="begin"/>
        </w:r>
        <w:r>
          <w:instrText xml:space="preserve"> PAGEREF _Toc31780 \h </w:instrText>
        </w:r>
        <w:r>
          <w:fldChar w:fldCharType="separate"/>
        </w:r>
        <w:r>
          <w:t>53</w:t>
        </w:r>
        <w:r>
          <w:fldChar w:fldCharType="end"/>
        </w:r>
      </w:hyperlink>
    </w:p>
    <w:p>
      <w:pPr>
        <w:pStyle w:val="TOC2"/>
        <w:tabs>
          <w:tab w:val="right" w:leader="dot" w:pos="8306"/>
        </w:tabs>
      </w:pPr>
      <w:hyperlink w:anchor="_Toc4486" w:history="1">
        <w:r>
          <w:rPr>
            <w:rFonts w:ascii="仿宋" w:eastAsia="仿宋" w:hAnsi="仿宋" w:cs="仿宋" w:hint="eastAsia"/>
            <w:lang w:eastAsia="zh-CN"/>
          </w:rPr>
          <w:t>(三)、变更记录与追踪</w:t>
        </w:r>
        <w:r>
          <w:tab/>
        </w:r>
        <w:r>
          <w:fldChar w:fldCharType="begin"/>
        </w:r>
        <w:r>
          <w:instrText xml:space="preserve"> PAGEREF _Toc4486 \h </w:instrText>
        </w:r>
        <w:r>
          <w:fldChar w:fldCharType="separate"/>
        </w:r>
        <w:r>
          <w:t>54</w:t>
        </w:r>
        <w:r>
          <w:fldChar w:fldCharType="end"/>
        </w:r>
      </w:hyperlink>
    </w:p>
    <w:p>
      <w:pPr>
        <w:pStyle w:val="TOC2"/>
        <w:tabs>
          <w:tab w:val="right" w:leader="dot" w:pos="8306"/>
        </w:tabs>
      </w:pPr>
      <w:hyperlink w:anchor="_Toc32347" w:history="1">
        <w:r>
          <w:rPr>
            <w:rFonts w:ascii="仿宋" w:eastAsia="仿宋" w:hAnsi="仿宋" w:cs="仿宋" w:hint="eastAsia"/>
            <w:lang w:eastAsia="zh-CN"/>
          </w:rPr>
          <w:t>(四)、变更管理策略</w:t>
        </w:r>
        <w:r>
          <w:tab/>
        </w:r>
        <w:r>
          <w:fldChar w:fldCharType="begin"/>
        </w:r>
        <w:r>
          <w:instrText xml:space="preserve"> PAGEREF _Toc32347 \h </w:instrText>
        </w:r>
        <w:r>
          <w:fldChar w:fldCharType="separate"/>
        </w:r>
        <w:r>
          <w:t>56</w:t>
        </w:r>
        <w:r>
          <w:fldChar w:fldCharType="end"/>
        </w:r>
      </w:hyperlink>
    </w:p>
    <w:p>
      <w:pPr>
        <w:pStyle w:val="TOC1"/>
        <w:tabs>
          <w:tab w:val="right" w:leader="dot" w:pos="8306"/>
        </w:tabs>
      </w:pPr>
      <w:hyperlink w:anchor="_Toc1051" w:history="1">
        <w:r>
          <w:rPr>
            <w:rFonts w:ascii="仿宋" w:eastAsia="仿宋" w:hAnsi="仿宋" w:cs="仿宋" w:hint="eastAsia"/>
            <w:lang w:eastAsia="zh-CN"/>
          </w:rPr>
          <w:t>十、环境保护与治理方案</w:t>
        </w:r>
        <w:r>
          <w:tab/>
        </w:r>
        <w:r>
          <w:fldChar w:fldCharType="begin"/>
        </w:r>
        <w:r>
          <w:instrText xml:space="preserve"> PAGEREF _Toc1051 \h </w:instrText>
        </w:r>
        <w:r>
          <w:fldChar w:fldCharType="separate"/>
        </w:r>
        <w:r>
          <w:t>58</w:t>
        </w:r>
        <w:r>
          <w:fldChar w:fldCharType="end"/>
        </w:r>
      </w:hyperlink>
    </w:p>
    <w:p>
      <w:pPr>
        <w:pStyle w:val="TOC2"/>
        <w:tabs>
          <w:tab w:val="right" w:leader="dot" w:pos="8306"/>
        </w:tabs>
      </w:pPr>
      <w:hyperlink w:anchor="_Toc21646" w:history="1">
        <w:r>
          <w:rPr>
            <w:rFonts w:ascii="仿宋" w:eastAsia="仿宋" w:hAnsi="仿宋" w:cs="仿宋" w:hint="eastAsia"/>
            <w:lang w:eastAsia="zh-CN"/>
          </w:rPr>
          <w:t>(一)、项目环境影响评估</w:t>
        </w:r>
        <w:r>
          <w:tab/>
        </w:r>
        <w:r>
          <w:fldChar w:fldCharType="begin"/>
        </w:r>
        <w:r>
          <w:instrText xml:space="preserve"> PAGEREF _Toc21646 \h </w:instrText>
        </w:r>
        <w:r>
          <w:fldChar w:fldCharType="separate"/>
        </w:r>
        <w:r>
          <w:t>58</w:t>
        </w:r>
        <w:r>
          <w:fldChar w:fldCharType="end"/>
        </w:r>
      </w:hyperlink>
    </w:p>
    <w:p>
      <w:pPr>
        <w:pStyle w:val="TOC2"/>
        <w:tabs>
          <w:tab w:val="right" w:leader="dot" w:pos="8306"/>
        </w:tabs>
      </w:pPr>
      <w:hyperlink w:anchor="_Toc10955" w:history="1">
        <w:r>
          <w:rPr>
            <w:rFonts w:ascii="仿宋" w:eastAsia="仿宋" w:hAnsi="仿宋" w:cs="仿宋" w:hint="eastAsia"/>
            <w:lang w:eastAsia="zh-CN"/>
          </w:rPr>
          <w:t>(二)、环境保护措施与治理方案</w:t>
        </w:r>
        <w:r>
          <w:tab/>
        </w:r>
        <w:r>
          <w:fldChar w:fldCharType="begin"/>
        </w:r>
        <w:r>
          <w:instrText xml:space="preserve"> PAGEREF _Toc10955 \h </w:instrText>
        </w:r>
        <w:r>
          <w:fldChar w:fldCharType="separate"/>
        </w:r>
        <w:r>
          <w:t>58</w:t>
        </w:r>
        <w:r>
          <w:fldChar w:fldCharType="end"/>
        </w:r>
      </w:hyperlink>
    </w:p>
    <w:p>
      <w:pPr>
        <w:pStyle w:val="TOC1"/>
        <w:tabs>
          <w:tab w:val="right" w:leader="dot" w:pos="8306"/>
        </w:tabs>
      </w:pPr>
      <w:hyperlink w:anchor="_Toc19268" w:history="1">
        <w:r>
          <w:rPr>
            <w:rFonts w:ascii="仿宋" w:eastAsia="仿宋" w:hAnsi="仿宋" w:cs="仿宋" w:hint="eastAsia"/>
            <w:lang w:eastAsia="zh-CN"/>
          </w:rPr>
          <w:t>十一、安全与应急管理</w:t>
        </w:r>
        <w:r>
          <w:tab/>
        </w:r>
        <w:r>
          <w:fldChar w:fldCharType="begin"/>
        </w:r>
        <w:r>
          <w:instrText xml:space="preserve"> PAGEREF _Toc19268 \h </w:instrText>
        </w:r>
        <w:r>
          <w:fldChar w:fldCharType="separate"/>
        </w:r>
        <w:r>
          <w:t>59</w:t>
        </w:r>
        <w:r>
          <w:fldChar w:fldCharType="end"/>
        </w:r>
      </w:hyperlink>
    </w:p>
    <w:p>
      <w:pPr>
        <w:pStyle w:val="TOC2"/>
        <w:tabs>
          <w:tab w:val="right" w:leader="dot" w:pos="8306"/>
        </w:tabs>
      </w:pPr>
      <w:hyperlink w:anchor="_Toc21116" w:history="1">
        <w:r>
          <w:rPr>
            <w:rFonts w:ascii="仿宋" w:eastAsia="仿宋" w:hAnsi="仿宋" w:cs="仿宋" w:hint="eastAsia"/>
            <w:lang w:eastAsia="zh-CN"/>
          </w:rPr>
          <w:t>(一)、安全生产管理</w:t>
        </w:r>
        <w:r>
          <w:tab/>
        </w:r>
        <w:r>
          <w:fldChar w:fldCharType="begin"/>
        </w:r>
        <w:r>
          <w:instrText xml:space="preserve"> PAGEREF _Toc21116 \h </w:instrText>
        </w:r>
        <w:r>
          <w:fldChar w:fldCharType="separate"/>
        </w:r>
        <w:r>
          <w:t>59</w:t>
        </w:r>
        <w:r>
          <w:fldChar w:fldCharType="end"/>
        </w:r>
      </w:hyperlink>
    </w:p>
    <w:p>
      <w:pPr>
        <w:pStyle w:val="TOC2"/>
        <w:tabs>
          <w:tab w:val="right" w:leader="dot" w:pos="8306"/>
        </w:tabs>
      </w:pPr>
      <w:hyperlink w:anchor="_Toc19546" w:history="1">
        <w:r>
          <w:rPr>
            <w:rFonts w:ascii="仿宋" w:eastAsia="仿宋" w:hAnsi="仿宋" w:cs="仿宋" w:hint="eastAsia"/>
            <w:lang w:eastAsia="zh-CN"/>
          </w:rPr>
          <w:t>(二)、应急预案与响应</w:t>
        </w:r>
        <w:r>
          <w:tab/>
        </w:r>
        <w:r>
          <w:fldChar w:fldCharType="begin"/>
        </w:r>
        <w:r>
          <w:instrText xml:space="preserve"> PAGEREF _Toc19546 \h </w:instrText>
        </w:r>
        <w:r>
          <w:fldChar w:fldCharType="separate"/>
        </w:r>
        <w:r>
          <w:t>60</w:t>
        </w:r>
        <w:r>
          <w:fldChar w:fldCharType="end"/>
        </w:r>
      </w:hyperlink>
    </w:p>
    <w:p>
      <w:pPr>
        <w:pStyle w:val="TOC1"/>
        <w:tabs>
          <w:tab w:val="right" w:leader="dot" w:pos="8306"/>
        </w:tabs>
      </w:pPr>
      <w:hyperlink w:anchor="_Toc5090" w:history="1">
        <w:r>
          <w:rPr>
            <w:rFonts w:ascii="仿宋" w:eastAsia="仿宋" w:hAnsi="仿宋" w:cs="仿宋" w:hint="eastAsia"/>
            <w:lang w:eastAsia="zh-CN"/>
          </w:rPr>
          <w:t>十二、客户关系管理与市场拓展</w:t>
        </w:r>
        <w:r>
          <w:tab/>
        </w:r>
        <w:r>
          <w:fldChar w:fldCharType="begin"/>
        </w:r>
        <w:r>
          <w:instrText xml:space="preserve"> PAGEREF _Toc5090 \h </w:instrText>
        </w:r>
        <w:r>
          <w:fldChar w:fldCharType="separate"/>
        </w:r>
        <w:r>
          <w:t>62</w:t>
        </w:r>
        <w:r>
          <w:fldChar w:fldCharType="end"/>
        </w:r>
      </w:hyperlink>
    </w:p>
    <w:p>
      <w:pPr>
        <w:pStyle w:val="TOC2"/>
        <w:tabs>
          <w:tab w:val="right" w:leader="dot" w:pos="8306"/>
        </w:tabs>
      </w:pPr>
      <w:hyperlink w:anchor="_Toc13016" w:history="1">
        <w:r>
          <w:rPr>
            <w:rFonts w:ascii="仿宋" w:eastAsia="仿宋" w:hAnsi="仿宋" w:cs="仿宋" w:hint="eastAsia"/>
            <w:lang w:eastAsia="zh-CN"/>
          </w:rPr>
          <w:t>(一)、客户关系管理策略</w:t>
        </w:r>
        <w:r>
          <w:tab/>
        </w:r>
        <w:r>
          <w:fldChar w:fldCharType="begin"/>
        </w:r>
        <w:r>
          <w:instrText xml:space="preserve"> PAGEREF _Toc13016 \h </w:instrText>
        </w:r>
        <w:r>
          <w:fldChar w:fldCharType="separate"/>
        </w:r>
        <w:r>
          <w:t>62</w:t>
        </w:r>
        <w:r>
          <w:fldChar w:fldCharType="end"/>
        </w:r>
      </w:hyperlink>
    </w:p>
    <w:p>
      <w:pPr>
        <w:pStyle w:val="TOC2"/>
        <w:tabs>
          <w:tab w:val="right" w:leader="dot" w:pos="8306"/>
        </w:tabs>
      </w:pPr>
      <w:hyperlink w:anchor="_Toc30330" w:history="1">
        <w:r>
          <w:rPr>
            <w:rFonts w:ascii="仿宋" w:eastAsia="仿宋" w:hAnsi="仿宋" w:cs="仿宋" w:hint="eastAsia"/>
            <w:lang w:eastAsia="zh-CN"/>
          </w:rPr>
          <w:t>(二)、市场拓展方案</w:t>
        </w:r>
        <w:r>
          <w:tab/>
        </w:r>
        <w:r>
          <w:fldChar w:fldCharType="begin"/>
        </w:r>
        <w:r>
          <w:instrText xml:space="preserve"> PAGEREF _Toc30330 \h </w:instrText>
        </w:r>
        <w:r>
          <w:fldChar w:fldCharType="separate"/>
        </w:r>
        <w:r>
          <w:t>63</w:t>
        </w:r>
        <w:r>
          <w:fldChar w:fldCharType="end"/>
        </w:r>
      </w:hyperlink>
    </w:p>
    <w:p>
      <w:pPr>
        <w:pStyle w:val="TOC1"/>
        <w:tabs>
          <w:tab w:val="right" w:leader="dot" w:pos="8306"/>
        </w:tabs>
      </w:pPr>
      <w:hyperlink w:anchor="_Toc1656" w:history="1">
        <w:r>
          <w:rPr>
            <w:rFonts w:ascii="仿宋" w:eastAsia="仿宋" w:hAnsi="仿宋" w:cs="仿宋" w:hint="eastAsia"/>
            <w:lang w:eastAsia="zh-CN"/>
          </w:rPr>
          <w:t>十三、合作与交流机制建立</w:t>
        </w:r>
        <w:r>
          <w:tab/>
        </w:r>
        <w:r>
          <w:fldChar w:fldCharType="begin"/>
        </w:r>
        <w:r>
          <w:instrText xml:space="preserve"> PAGEREF _Toc1656 \h </w:instrText>
        </w:r>
        <w:r>
          <w:fldChar w:fldCharType="separate"/>
        </w:r>
        <w:r>
          <w:t>64</w:t>
        </w:r>
        <w:r>
          <w:fldChar w:fldCharType="end"/>
        </w:r>
      </w:hyperlink>
    </w:p>
    <w:p>
      <w:pPr>
        <w:pStyle w:val="TOC2"/>
        <w:tabs>
          <w:tab w:val="right" w:leader="dot" w:pos="8306"/>
        </w:tabs>
      </w:pPr>
      <w:hyperlink w:anchor="_Toc20613" w:history="1">
        <w:r>
          <w:rPr>
            <w:rFonts w:ascii="仿宋" w:eastAsia="仿宋" w:hAnsi="仿宋" w:cs="仿宋" w:hint="eastAsia"/>
            <w:lang w:eastAsia="zh-CN"/>
          </w:rPr>
          <w:t>(一)、合作伙伴选择与合作方式</w:t>
        </w:r>
        <w:r>
          <w:tab/>
        </w:r>
        <w:r>
          <w:fldChar w:fldCharType="begin"/>
        </w:r>
        <w:r>
          <w:instrText xml:space="preserve"> PAGEREF _Toc20613 \h </w:instrText>
        </w:r>
        <w:r>
          <w:fldChar w:fldCharType="separate"/>
        </w:r>
        <w:r>
          <w:t>64</w:t>
        </w:r>
        <w:r>
          <w:fldChar w:fldCharType="end"/>
        </w:r>
      </w:hyperlink>
    </w:p>
    <w:p>
      <w:pPr>
        <w:pStyle w:val="TOC2"/>
        <w:tabs>
          <w:tab w:val="right" w:leader="dot" w:pos="8306"/>
        </w:tabs>
      </w:pPr>
      <w:hyperlink w:anchor="_Toc9271" w:history="1">
        <w:r>
          <w:rPr>
            <w:rFonts w:ascii="仿宋" w:eastAsia="仿宋" w:hAnsi="仿宋" w:cs="仿宋" w:hint="eastAsia"/>
            <w:lang w:eastAsia="zh-CN"/>
          </w:rPr>
          <w:t>(二)、交流与合作平台搭建</w:t>
        </w:r>
        <w:r>
          <w:tab/>
        </w:r>
        <w:r>
          <w:fldChar w:fldCharType="begin"/>
        </w:r>
        <w:r>
          <w:instrText xml:space="preserve"> PAGEREF _Toc9271 \h </w:instrText>
        </w:r>
        <w:r>
          <w:fldChar w:fldCharType="separate"/>
        </w:r>
        <w:r>
          <w:t>66</w:t>
        </w:r>
        <w:r>
          <w:fldChar w:fldCharType="end"/>
        </w:r>
      </w:hyperlink>
    </w:p>
    <w:p>
      <w:pPr>
        <w:pStyle w:val="TOC1"/>
        <w:tabs>
          <w:tab w:val="right" w:leader="dot" w:pos="8306"/>
        </w:tabs>
      </w:pPr>
      <w:hyperlink w:anchor="_Toc29633" w:history="1">
        <w:r>
          <w:rPr>
            <w:rFonts w:ascii="仿宋" w:eastAsia="仿宋" w:hAnsi="仿宋" w:cs="仿宋" w:hint="eastAsia"/>
            <w:lang w:eastAsia="zh-CN"/>
          </w:rPr>
          <w:t>十四、创新驱动与持续发展</w:t>
        </w:r>
        <w:r>
          <w:tab/>
        </w:r>
        <w:r>
          <w:fldChar w:fldCharType="begin"/>
        </w:r>
        <w:r>
          <w:instrText xml:space="preserve"> PAGEREF _Toc29633 \h </w:instrText>
        </w:r>
        <w:r>
          <w:fldChar w:fldCharType="separate"/>
        </w:r>
        <w:r>
          <w:t>67</w:t>
        </w:r>
        <w:r>
          <w:fldChar w:fldCharType="end"/>
        </w:r>
      </w:hyperlink>
    </w:p>
    <w:p>
      <w:pPr>
        <w:pStyle w:val="TOC2"/>
        <w:tabs>
          <w:tab w:val="right" w:leader="dot" w:pos="8306"/>
        </w:tabs>
      </w:pPr>
      <w:hyperlink w:anchor="_Toc17585" w:history="1">
        <w:r>
          <w:rPr>
            <w:rFonts w:ascii="仿宋" w:eastAsia="仿宋" w:hAnsi="仿宋" w:cs="仿宋" w:hint="eastAsia"/>
            <w:lang w:eastAsia="zh-CN"/>
          </w:rPr>
          <w:t>(一)、创新驱动战略实施</w:t>
        </w:r>
        <w:r>
          <w:tab/>
        </w:r>
        <w:r>
          <w:fldChar w:fldCharType="begin"/>
        </w:r>
        <w:r>
          <w:instrText xml:space="preserve"> PAGEREF _Toc17585 \h </w:instrText>
        </w:r>
        <w:r>
          <w:fldChar w:fldCharType="separate"/>
        </w:r>
        <w:r>
          <w:t>67</w:t>
        </w:r>
        <w:r>
          <w:fldChar w:fldCharType="end"/>
        </w:r>
      </w:hyperlink>
    </w:p>
    <w:p>
      <w:pPr>
        <w:pStyle w:val="TOC2"/>
        <w:tabs>
          <w:tab w:val="right" w:leader="dot" w:pos="8306"/>
        </w:tabs>
      </w:pPr>
      <w:hyperlink w:anchor="_Toc29929" w:history="1">
        <w:r>
          <w:rPr>
            <w:rFonts w:ascii="仿宋" w:eastAsia="仿宋" w:hAnsi="仿宋" w:cs="仿宋" w:hint="eastAsia"/>
            <w:lang w:eastAsia="zh-CN"/>
          </w:rPr>
          <w:t>(二)、持续发展路径探索</w:t>
        </w:r>
        <w:r>
          <w:tab/>
        </w:r>
        <w:r>
          <w:fldChar w:fldCharType="begin"/>
        </w:r>
        <w:r>
          <w:instrText xml:space="preserve"> PAGEREF _Toc29929 \h </w:instrText>
        </w:r>
        <w:r>
          <w:fldChar w:fldCharType="separate"/>
        </w:r>
        <w:r>
          <w:t>69</w:t>
        </w:r>
        <w:r>
          <w:fldChar w:fldCharType="end"/>
        </w:r>
      </w:hyperlink>
    </w:p>
    <w:p>
      <w:pPr>
        <w:pStyle w:val="TOC1"/>
        <w:tabs>
          <w:tab w:val="right" w:leader="dot" w:pos="8306"/>
        </w:tabs>
      </w:pPr>
      <w:hyperlink w:anchor="_Toc5653" w:history="1">
        <w:r>
          <w:rPr>
            <w:rFonts w:ascii="仿宋" w:eastAsia="仿宋" w:hAnsi="仿宋" w:cs="仿宋" w:hint="eastAsia"/>
            <w:lang w:eastAsia="zh-CN"/>
          </w:rPr>
          <w:t>十五、企业合规与伦理</w:t>
        </w:r>
        <w:r>
          <w:tab/>
        </w:r>
        <w:r>
          <w:fldChar w:fldCharType="begin"/>
        </w:r>
        <w:r>
          <w:instrText xml:space="preserve"> PAGEREF _Toc5653 \h </w:instrText>
        </w:r>
        <w:r>
          <w:fldChar w:fldCharType="separate"/>
        </w:r>
        <w:r>
          <w:t>73</w:t>
        </w:r>
        <w:r>
          <w:fldChar w:fldCharType="end"/>
        </w:r>
      </w:hyperlink>
    </w:p>
    <w:p>
      <w:pPr>
        <w:pStyle w:val="TOC2"/>
        <w:tabs>
          <w:tab w:val="right" w:leader="dot" w:pos="8306"/>
        </w:tabs>
      </w:pPr>
      <w:hyperlink w:anchor="_Toc3147" w:history="1">
        <w:r>
          <w:rPr>
            <w:rFonts w:ascii="仿宋" w:eastAsia="仿宋" w:hAnsi="仿宋" w:cs="仿宋" w:hint="eastAsia"/>
            <w:lang w:eastAsia="zh-CN"/>
          </w:rPr>
          <w:t>(一)、合规政策与程序</w:t>
        </w:r>
        <w:r>
          <w:tab/>
        </w:r>
        <w:r>
          <w:fldChar w:fldCharType="begin"/>
        </w:r>
        <w:r>
          <w:instrText xml:space="preserve"> PAGEREF _Toc3147 \h </w:instrText>
        </w:r>
        <w:r>
          <w:fldChar w:fldCharType="separate"/>
        </w:r>
        <w:r>
          <w:t>73</w:t>
        </w:r>
        <w:r>
          <w:fldChar w:fldCharType="end"/>
        </w:r>
      </w:hyperlink>
    </w:p>
    <w:p>
      <w:pPr>
        <w:pStyle w:val="TOC2"/>
        <w:tabs>
          <w:tab w:val="right" w:leader="dot" w:pos="8306"/>
        </w:tabs>
      </w:pPr>
      <w:hyperlink w:anchor="_Toc3820" w:history="1">
        <w:r>
          <w:rPr>
            <w:rFonts w:ascii="仿宋" w:eastAsia="仿宋" w:hAnsi="仿宋" w:cs="仿宋" w:hint="eastAsia"/>
            <w:lang w:eastAsia="zh-CN"/>
          </w:rPr>
          <w:t>(二)、伦理规范与培训</w:t>
        </w:r>
        <w:r>
          <w:tab/>
        </w:r>
        <w:r>
          <w:fldChar w:fldCharType="begin"/>
        </w:r>
        <w:r>
          <w:instrText xml:space="preserve"> PAGEREF _Toc3820 \h </w:instrText>
        </w:r>
        <w:r>
          <w:fldChar w:fldCharType="separate"/>
        </w:r>
        <w:r>
          <w:t>74</w:t>
        </w:r>
        <w:r>
          <w:fldChar w:fldCharType="end"/>
        </w:r>
      </w:hyperlink>
    </w:p>
    <w:p>
      <w:pPr>
        <w:pStyle w:val="TOC2"/>
        <w:tabs>
          <w:tab w:val="right" w:leader="dot" w:pos="8306"/>
        </w:tabs>
      </w:pPr>
      <w:hyperlink w:anchor="_Toc16369" w:history="1">
        <w:r>
          <w:rPr>
            <w:rFonts w:ascii="仿宋" w:eastAsia="仿宋" w:hAnsi="仿宋" w:cs="仿宋" w:hint="eastAsia"/>
            <w:lang w:eastAsia="zh-CN"/>
          </w:rPr>
          <w:t>(三)、合规风险评估</w:t>
        </w:r>
        <w:r>
          <w:tab/>
        </w:r>
        <w:r>
          <w:fldChar w:fldCharType="begin"/>
        </w:r>
        <w:r>
          <w:instrText xml:space="preserve"> PAGEREF _Toc16369 \h </w:instrText>
        </w:r>
        <w:r>
          <w:fldChar w:fldCharType="separate"/>
        </w:r>
        <w:r>
          <w:t>75</w:t>
        </w:r>
        <w:r>
          <w:fldChar w:fldCharType="end"/>
        </w:r>
      </w:hyperlink>
    </w:p>
    <w:p>
      <w:pPr>
        <w:pStyle w:val="TOC2"/>
        <w:tabs>
          <w:tab w:val="right" w:leader="dot" w:pos="8306"/>
        </w:tabs>
      </w:pPr>
      <w:hyperlink w:anchor="_Toc2072" w:history="1">
        <w:r>
          <w:rPr>
            <w:rFonts w:ascii="仿宋" w:eastAsia="仿宋" w:hAnsi="仿宋" w:cs="仿宋" w:hint="eastAsia"/>
            <w:lang w:eastAsia="zh-CN"/>
          </w:rPr>
          <w:t>(四)、合规监督与执行</w:t>
        </w:r>
        <w:r>
          <w:tab/>
        </w:r>
        <w:r>
          <w:fldChar w:fldCharType="begin"/>
        </w:r>
        <w:r>
          <w:instrText xml:space="preserve"> PAGEREF _Toc2072 \h </w:instrText>
        </w:r>
        <w:r>
          <w:fldChar w:fldCharType="separate"/>
        </w:r>
        <w:r>
          <w:t>76</w:t>
        </w:r>
        <w:r>
          <w:fldChar w:fldCharType="end"/>
        </w:r>
      </w:hyperlink>
    </w:p>
    <w:p>
      <w:pPr>
        <w:pStyle w:val="TOC1"/>
        <w:tabs>
          <w:tab w:val="right" w:leader="dot" w:pos="8306"/>
        </w:tabs>
      </w:pPr>
      <w:hyperlink w:anchor="_Toc19505" w:history="1">
        <w:r>
          <w:rPr>
            <w:rFonts w:ascii="仿宋" w:eastAsia="仿宋" w:hAnsi="仿宋" w:cs="仿宋" w:hint="eastAsia"/>
            <w:lang w:eastAsia="zh-CN"/>
          </w:rPr>
          <w:t>十六、人力资源管理与开发</w:t>
        </w:r>
        <w:r>
          <w:tab/>
        </w:r>
        <w:r>
          <w:fldChar w:fldCharType="begin"/>
        </w:r>
        <w:r>
          <w:instrText xml:space="preserve"> PAGEREF _Toc19505 \h </w:instrText>
        </w:r>
        <w:r>
          <w:fldChar w:fldCharType="separate"/>
        </w:r>
        <w:r>
          <w:t>77</w:t>
        </w:r>
        <w:r>
          <w:fldChar w:fldCharType="end"/>
        </w:r>
      </w:hyperlink>
    </w:p>
    <w:p>
      <w:pPr>
        <w:pStyle w:val="TOC2"/>
        <w:tabs>
          <w:tab w:val="right" w:leader="dot" w:pos="8306"/>
        </w:tabs>
      </w:pPr>
      <w:hyperlink w:anchor="_Toc24490" w:history="1">
        <w:r>
          <w:rPr>
            <w:rFonts w:ascii="仿宋" w:eastAsia="仿宋" w:hAnsi="仿宋" w:cs="仿宋" w:hint="eastAsia"/>
            <w:lang w:eastAsia="zh-CN"/>
          </w:rPr>
          <w:t>(一)、人力资源规划</w:t>
        </w:r>
        <w:r>
          <w:tab/>
        </w:r>
        <w:r>
          <w:fldChar w:fldCharType="begin"/>
        </w:r>
        <w:r>
          <w:instrText xml:space="preserve"> PAGEREF _Toc24490 \h </w:instrText>
        </w:r>
        <w:r>
          <w:fldChar w:fldCharType="separate"/>
        </w:r>
        <w:r>
          <w:t>77</w:t>
        </w:r>
        <w:r>
          <w:fldChar w:fldCharType="end"/>
        </w:r>
      </w:hyperlink>
    </w:p>
    <w:p>
      <w:pPr>
        <w:pStyle w:val="TOC2"/>
        <w:tabs>
          <w:tab w:val="right" w:leader="dot" w:pos="8306"/>
        </w:tabs>
      </w:pPr>
      <w:hyperlink w:anchor="_Toc9634" w:history="1">
        <w:r>
          <w:rPr>
            <w:rFonts w:ascii="仿宋" w:eastAsia="仿宋" w:hAnsi="仿宋" w:cs="仿宋" w:hint="eastAsia"/>
            <w:lang w:eastAsia="zh-CN"/>
          </w:rPr>
          <w:t>(二)、人力资源开发与培训</w:t>
        </w:r>
        <w:r>
          <w:tab/>
        </w:r>
        <w:r>
          <w:fldChar w:fldCharType="begin"/>
        </w:r>
        <w:r>
          <w:instrText xml:space="preserve"> PAGEREF _Toc9634 \h </w:instrText>
        </w:r>
        <w:r>
          <w:fldChar w:fldCharType="separate"/>
        </w:r>
        <w:r>
          <w:t>79</w:t>
        </w:r>
        <w:r>
          <w:fldChar w:fldCharType="end"/>
        </w:r>
      </w:hyperlink>
    </w:p>
    <w:p>
      <w:pPr>
        <w:pStyle w:val="TOC1"/>
        <w:tabs>
          <w:tab w:val="right" w:leader="dot" w:pos="8306"/>
        </w:tabs>
      </w:pPr>
      <w:hyperlink w:anchor="_Toc13185" w:history="1">
        <w:r>
          <w:rPr>
            <w:rFonts w:ascii="仿宋" w:eastAsia="仿宋" w:hAnsi="仿宋" w:cs="仿宋" w:hint="eastAsia"/>
            <w:lang w:eastAsia="zh-CN"/>
          </w:rPr>
          <w:t>十七、成果转化与推广应用</w:t>
        </w:r>
        <w:r>
          <w:tab/>
        </w:r>
        <w:r>
          <w:fldChar w:fldCharType="begin"/>
        </w:r>
        <w:r>
          <w:instrText xml:space="preserve"> PAGEREF _Toc13185 \h </w:instrText>
        </w:r>
        <w:r>
          <w:fldChar w:fldCharType="separate"/>
        </w:r>
        <w:r>
          <w:t>81</w:t>
        </w:r>
        <w:r>
          <w:fldChar w:fldCharType="end"/>
        </w:r>
      </w:hyperlink>
    </w:p>
    <w:p>
      <w:pPr>
        <w:pStyle w:val="TOC2"/>
        <w:tabs>
          <w:tab w:val="right" w:leader="dot" w:pos="8306"/>
        </w:tabs>
      </w:pPr>
      <w:hyperlink w:anchor="_Toc1985" w:history="1">
        <w:r>
          <w:rPr>
            <w:rFonts w:ascii="仿宋" w:eastAsia="仿宋" w:hAnsi="仿宋" w:cs="仿宋" w:hint="eastAsia"/>
            <w:lang w:eastAsia="zh-CN"/>
          </w:rPr>
          <w:t>(一)、成果转化策略制定</w:t>
        </w:r>
        <w:r>
          <w:tab/>
        </w:r>
        <w:r>
          <w:fldChar w:fldCharType="begin"/>
        </w:r>
        <w:r>
          <w:instrText xml:space="preserve"> PAGEREF _Toc1985 \h </w:instrText>
        </w:r>
        <w:r>
          <w:fldChar w:fldCharType="separate"/>
        </w:r>
        <w:r>
          <w:t>81</w:t>
        </w:r>
        <w:r>
          <w:fldChar w:fldCharType="end"/>
        </w:r>
      </w:hyperlink>
    </w:p>
    <w:p>
      <w:pPr>
        <w:pStyle w:val="TOC2"/>
        <w:tabs>
          <w:tab w:val="right" w:leader="dot" w:pos="8306"/>
        </w:tabs>
      </w:pPr>
      <w:hyperlink w:anchor="_Toc31188" w:history="1">
        <w:r>
          <w:rPr>
            <w:rFonts w:ascii="仿宋" w:eastAsia="仿宋" w:hAnsi="仿宋" w:cs="仿宋" w:hint="eastAsia"/>
            <w:lang w:eastAsia="zh-CN"/>
          </w:rPr>
          <w:t>(二)、成果推广应用方案</w:t>
        </w:r>
        <w:r>
          <w:tab/>
        </w:r>
        <w:r>
          <w:fldChar w:fldCharType="begin"/>
        </w:r>
        <w:r>
          <w:instrText xml:space="preserve"> PAGEREF _Toc31188 \h </w:instrText>
        </w:r>
        <w:r>
          <w:fldChar w:fldCharType="separate"/>
        </w:r>
        <w:r>
          <w:t>83</w:t>
        </w:r>
        <w:r>
          <w:fldChar w:fldCharType="end"/>
        </w:r>
      </w:hyperlink>
    </w:p>
    <w:p>
      <w:pPr>
        <w:pStyle w:val="TOC1"/>
        <w:tabs>
          <w:tab w:val="right" w:leader="dot" w:pos="8306"/>
        </w:tabs>
      </w:pPr>
      <w:hyperlink w:anchor="_Toc24023" w:history="1">
        <w:r>
          <w:rPr>
            <w:rFonts w:ascii="仿宋" w:eastAsia="仿宋" w:hAnsi="仿宋" w:cs="仿宋" w:hint="eastAsia"/>
            <w:lang w:eastAsia="zh-CN"/>
          </w:rPr>
          <w:t>十八、法律法规与政策遵循</w:t>
        </w:r>
        <w:r>
          <w:tab/>
        </w:r>
        <w:r>
          <w:fldChar w:fldCharType="begin"/>
        </w:r>
        <w:r>
          <w:instrText xml:space="preserve"> PAGEREF _Toc24023 \h </w:instrText>
        </w:r>
        <w:r>
          <w:fldChar w:fldCharType="separate"/>
        </w:r>
        <w:r>
          <w:t>84</w:t>
        </w:r>
        <w:r>
          <w:fldChar w:fldCharType="end"/>
        </w:r>
      </w:hyperlink>
    </w:p>
    <w:p>
      <w:pPr>
        <w:pStyle w:val="TOC2"/>
        <w:tabs>
          <w:tab w:val="right" w:leader="dot" w:pos="8306"/>
        </w:tabs>
      </w:pPr>
      <w:hyperlink w:anchor="_Toc12047" w:history="1">
        <w:r>
          <w:rPr>
            <w:rFonts w:ascii="仿宋" w:eastAsia="仿宋" w:hAnsi="仿宋" w:cs="仿宋" w:hint="eastAsia"/>
            <w:lang w:eastAsia="zh-CN"/>
          </w:rPr>
          <w:t>(一)、法律法规遵守</w:t>
        </w:r>
        <w:r>
          <w:tab/>
        </w:r>
        <w:r>
          <w:fldChar w:fldCharType="begin"/>
        </w:r>
        <w:r>
          <w:instrText xml:space="preserve"> PAGEREF _Toc12047 \h </w:instrText>
        </w:r>
        <w:r>
          <w:fldChar w:fldCharType="separate"/>
        </w:r>
        <w:r>
          <w:t>84</w:t>
        </w:r>
        <w:r>
          <w:fldChar w:fldCharType="end"/>
        </w:r>
      </w:hyperlink>
    </w:p>
    <w:p>
      <w:pPr>
        <w:pStyle w:val="TOC2"/>
        <w:tabs>
          <w:tab w:val="right" w:leader="dot" w:pos="8306"/>
        </w:tabs>
      </w:pPr>
      <w:hyperlink w:anchor="_Toc32722" w:history="1">
        <w:r>
          <w:rPr>
            <w:rFonts w:ascii="仿宋" w:eastAsia="仿宋" w:hAnsi="仿宋" w:cs="仿宋" w:hint="eastAsia"/>
            <w:lang w:eastAsia="zh-CN"/>
          </w:rPr>
          <w:t>(二)、政策导向与利用</w:t>
        </w:r>
        <w:r>
          <w:tab/>
        </w:r>
        <w:r>
          <w:fldChar w:fldCharType="begin"/>
        </w:r>
        <w:r>
          <w:instrText xml:space="preserve"> PAGEREF _Toc32722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21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桩基检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桩基检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桩基检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桩基检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桩基检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桩基检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9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为了融入当地社区，桩基检测仪项目需深入理解当地的文化特色和社会习俗。例如，项目在设计广告和市场推广活动时，应考虑使用当地语言和符合地方文化的表达方式。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为了确保桩基检测仪项目的成功并最大限度地减轻潜在的社会风险，详细的风险分析和具体的应对策略至关重要。以下是针对项目可能面临的具体社会风险及相应对策的分析：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风险描述：桩基检测仪项目可能会引起当地社会结构和动态的变化，例如改变社区的人口组成和社交模式。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风险描述：在桩基检测仪项目运营过程中，可能涉及大量个人和商业敏感信息，存在信息安全和隐私保护的风险。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34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31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35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https://d.book118.com/975211021041011043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86DDF"/>
    <w:rsid w:val="7F586D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1102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2024-01-08T06:14:00Z</dcterms:created>
  <dcterms:modified xsi:type="dcterms:W3CDTF">2024-01-08T06:14:47Z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154A71BEAFC149B0B3C09B5994671194_11</vt:lpwstr>
  </property>
  <property fmtid="{D5CDD505-2E9C-101B-9397-08002B2CF9AE}" pid="3" name="KSOProductBuildVer">
    <vt:lpwstr>2052-12.1.0.16120</vt:lpwstr>
  </property>
</Properties>
</file>