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冶金冶炼资金申请报告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67" w:history="1">
        <w:r>
          <w:rPr>
            <w:rFonts w:ascii="仿宋" w:eastAsia="仿宋" w:hAnsi="仿宋" w:cs="仿宋" w:hint="eastAsia"/>
            <w:lang w:eastAsia="zh-CN"/>
          </w:rPr>
          <w:t>概论</w:t>
        </w:r>
        <w:r>
          <w:tab/>
        </w:r>
        <w:r>
          <w:fldChar w:fldCharType="begin"/>
        </w:r>
        <w:r>
          <w:instrText xml:space="preserve"> PAGEREF _Toc7667 \h </w:instrText>
        </w:r>
        <w:r>
          <w:fldChar w:fldCharType="separate"/>
        </w:r>
        <w:r>
          <w:t>3</w:t>
        </w:r>
        <w:r>
          <w:fldChar w:fldCharType="end"/>
        </w:r>
      </w:hyperlink>
    </w:p>
    <w:p>
      <w:pPr>
        <w:pStyle w:val="TOC1"/>
        <w:tabs>
          <w:tab w:val="right" w:leader="dot" w:pos="8306"/>
        </w:tabs>
      </w:pPr>
      <w:hyperlink w:anchor="_Toc1688" w:history="1">
        <w:r>
          <w:rPr>
            <w:rFonts w:ascii="仿宋" w:eastAsia="仿宋" w:hAnsi="仿宋" w:cs="仿宋" w:hint="eastAsia"/>
            <w:lang w:eastAsia="zh-CN"/>
          </w:rPr>
          <w:t>一、运营管理</w:t>
        </w:r>
        <w:r>
          <w:tab/>
        </w:r>
        <w:r>
          <w:fldChar w:fldCharType="begin"/>
        </w:r>
        <w:r>
          <w:instrText xml:space="preserve"> PAGEREF _Toc1688 \h </w:instrText>
        </w:r>
        <w:r>
          <w:fldChar w:fldCharType="separate"/>
        </w:r>
        <w:r>
          <w:t>3</w:t>
        </w:r>
        <w:r>
          <w:fldChar w:fldCharType="end"/>
        </w:r>
      </w:hyperlink>
    </w:p>
    <w:p>
      <w:pPr>
        <w:pStyle w:val="TOC2"/>
        <w:tabs>
          <w:tab w:val="right" w:leader="dot" w:pos="8306"/>
        </w:tabs>
      </w:pPr>
      <w:hyperlink w:anchor="_Toc18013" w:history="1">
        <w:r>
          <w:rPr>
            <w:rFonts w:ascii="仿宋" w:eastAsia="仿宋" w:hAnsi="仿宋" w:cs="仿宋" w:hint="eastAsia"/>
            <w:lang w:eastAsia="zh-CN"/>
          </w:rPr>
          <w:t>(一)、公司经营宗旨</w:t>
        </w:r>
        <w:r>
          <w:tab/>
        </w:r>
        <w:r>
          <w:fldChar w:fldCharType="begin"/>
        </w:r>
        <w:r>
          <w:instrText xml:space="preserve"> PAGEREF _Toc18013 \h </w:instrText>
        </w:r>
        <w:r>
          <w:fldChar w:fldCharType="separate"/>
        </w:r>
        <w:r>
          <w:t>3</w:t>
        </w:r>
        <w:r>
          <w:fldChar w:fldCharType="end"/>
        </w:r>
      </w:hyperlink>
    </w:p>
    <w:p>
      <w:pPr>
        <w:pStyle w:val="TOC2"/>
        <w:tabs>
          <w:tab w:val="right" w:leader="dot" w:pos="8306"/>
        </w:tabs>
      </w:pPr>
      <w:hyperlink w:anchor="_Toc21091" w:history="1">
        <w:r>
          <w:rPr>
            <w:rFonts w:ascii="仿宋" w:eastAsia="仿宋" w:hAnsi="仿宋" w:cs="仿宋" w:hint="eastAsia"/>
            <w:lang w:eastAsia="zh-CN"/>
          </w:rPr>
          <w:t>(二)、公司目标与主职责</w:t>
        </w:r>
        <w:r>
          <w:tab/>
        </w:r>
        <w:r>
          <w:fldChar w:fldCharType="begin"/>
        </w:r>
        <w:r>
          <w:instrText xml:space="preserve"> PAGEREF _Toc21091 \h </w:instrText>
        </w:r>
        <w:r>
          <w:fldChar w:fldCharType="separate"/>
        </w:r>
        <w:r>
          <w:t>3</w:t>
        </w:r>
        <w:r>
          <w:fldChar w:fldCharType="end"/>
        </w:r>
      </w:hyperlink>
    </w:p>
    <w:p>
      <w:pPr>
        <w:pStyle w:val="TOC2"/>
        <w:tabs>
          <w:tab w:val="right" w:leader="dot" w:pos="8306"/>
        </w:tabs>
      </w:pPr>
      <w:hyperlink w:anchor="_Toc25342" w:history="1">
        <w:r>
          <w:rPr>
            <w:rFonts w:ascii="仿宋" w:eastAsia="仿宋" w:hAnsi="仿宋" w:cs="仿宋" w:hint="eastAsia"/>
            <w:lang w:eastAsia="zh-CN"/>
          </w:rPr>
          <w:t>(三)、各部门职责及权限</w:t>
        </w:r>
        <w:r>
          <w:tab/>
        </w:r>
        <w:r>
          <w:fldChar w:fldCharType="begin"/>
        </w:r>
        <w:r>
          <w:instrText xml:space="preserve"> PAGEREF _Toc25342 \h </w:instrText>
        </w:r>
        <w:r>
          <w:fldChar w:fldCharType="separate"/>
        </w:r>
        <w:r>
          <w:t>4</w:t>
        </w:r>
        <w:r>
          <w:fldChar w:fldCharType="end"/>
        </w:r>
      </w:hyperlink>
    </w:p>
    <w:p>
      <w:pPr>
        <w:pStyle w:val="TOC2"/>
        <w:tabs>
          <w:tab w:val="right" w:leader="dot" w:pos="8306"/>
        </w:tabs>
      </w:pPr>
      <w:hyperlink w:anchor="_Toc3859" w:history="1">
        <w:r>
          <w:rPr>
            <w:rFonts w:ascii="仿宋" w:eastAsia="仿宋" w:hAnsi="仿宋" w:cs="仿宋" w:hint="eastAsia"/>
            <w:lang w:eastAsia="zh-CN"/>
          </w:rPr>
          <w:t>(四)、财务会计制度</w:t>
        </w:r>
        <w:r>
          <w:tab/>
        </w:r>
        <w:r>
          <w:fldChar w:fldCharType="begin"/>
        </w:r>
        <w:r>
          <w:instrText xml:space="preserve"> PAGEREF _Toc3859 \h </w:instrText>
        </w:r>
        <w:r>
          <w:fldChar w:fldCharType="separate"/>
        </w:r>
        <w:r>
          <w:t>8</w:t>
        </w:r>
        <w:r>
          <w:fldChar w:fldCharType="end"/>
        </w:r>
      </w:hyperlink>
    </w:p>
    <w:p>
      <w:pPr>
        <w:pStyle w:val="TOC1"/>
        <w:tabs>
          <w:tab w:val="right" w:leader="dot" w:pos="8306"/>
        </w:tabs>
      </w:pPr>
      <w:hyperlink w:anchor="_Toc15700" w:history="1">
        <w:r>
          <w:rPr>
            <w:rFonts w:ascii="仿宋" w:eastAsia="仿宋" w:hAnsi="仿宋" w:cs="仿宋" w:hint="eastAsia"/>
            <w:lang w:eastAsia="zh-CN"/>
          </w:rPr>
          <w:t>二、项目后期运营与拓展</w:t>
        </w:r>
        <w:r>
          <w:tab/>
        </w:r>
        <w:r>
          <w:fldChar w:fldCharType="begin"/>
        </w:r>
        <w:r>
          <w:instrText xml:space="preserve"> PAGEREF _Toc15700 \h </w:instrText>
        </w:r>
        <w:r>
          <w:fldChar w:fldCharType="separate"/>
        </w:r>
        <w:r>
          <w:t>10</w:t>
        </w:r>
        <w:r>
          <w:fldChar w:fldCharType="end"/>
        </w:r>
      </w:hyperlink>
    </w:p>
    <w:p>
      <w:pPr>
        <w:pStyle w:val="TOC2"/>
        <w:tabs>
          <w:tab w:val="right" w:leader="dot" w:pos="8306"/>
        </w:tabs>
      </w:pPr>
      <w:hyperlink w:anchor="_Toc30337" w:history="1">
        <w:r>
          <w:rPr>
            <w:rFonts w:ascii="仿宋" w:eastAsia="仿宋" w:hAnsi="仿宋" w:cs="仿宋" w:hint="eastAsia"/>
            <w:lang w:eastAsia="zh-CN"/>
          </w:rPr>
          <w:t>(一)、后期运营计划</w:t>
        </w:r>
        <w:r>
          <w:tab/>
        </w:r>
        <w:r>
          <w:fldChar w:fldCharType="begin"/>
        </w:r>
        <w:r>
          <w:instrText xml:space="preserve"> PAGEREF _Toc30337 \h </w:instrText>
        </w:r>
        <w:r>
          <w:fldChar w:fldCharType="separate"/>
        </w:r>
        <w:r>
          <w:t>10</w:t>
        </w:r>
        <w:r>
          <w:fldChar w:fldCharType="end"/>
        </w:r>
      </w:hyperlink>
    </w:p>
    <w:p>
      <w:pPr>
        <w:pStyle w:val="TOC2"/>
        <w:tabs>
          <w:tab w:val="right" w:leader="dot" w:pos="8306"/>
        </w:tabs>
      </w:pPr>
      <w:hyperlink w:anchor="_Toc11484" w:history="1">
        <w:r>
          <w:rPr>
            <w:rFonts w:ascii="仿宋" w:eastAsia="仿宋" w:hAnsi="仿宋" w:cs="仿宋" w:hint="eastAsia"/>
            <w:lang w:eastAsia="zh-CN"/>
          </w:rPr>
          <w:t>(二)、市场拓展与多元化发展</w:t>
        </w:r>
        <w:r>
          <w:tab/>
        </w:r>
        <w:r>
          <w:fldChar w:fldCharType="begin"/>
        </w:r>
        <w:r>
          <w:instrText xml:space="preserve"> PAGEREF _Toc11484 \h </w:instrText>
        </w:r>
        <w:r>
          <w:fldChar w:fldCharType="separate"/>
        </w:r>
        <w:r>
          <w:t>11</w:t>
        </w:r>
        <w:r>
          <w:fldChar w:fldCharType="end"/>
        </w:r>
      </w:hyperlink>
    </w:p>
    <w:p>
      <w:pPr>
        <w:pStyle w:val="TOC2"/>
        <w:tabs>
          <w:tab w:val="right" w:leader="dot" w:pos="8306"/>
        </w:tabs>
      </w:pPr>
      <w:hyperlink w:anchor="_Toc6936" w:history="1">
        <w:r>
          <w:rPr>
            <w:rFonts w:ascii="仿宋" w:eastAsia="仿宋" w:hAnsi="仿宋" w:cs="仿宋" w:hint="eastAsia"/>
            <w:lang w:eastAsia="zh-CN"/>
          </w:rPr>
          <w:t>(三)、技术创新与升级计划</w:t>
        </w:r>
        <w:r>
          <w:tab/>
        </w:r>
        <w:r>
          <w:fldChar w:fldCharType="begin"/>
        </w:r>
        <w:r>
          <w:instrText xml:space="preserve"> PAGEREF _Toc6936 \h </w:instrText>
        </w:r>
        <w:r>
          <w:fldChar w:fldCharType="separate"/>
        </w:r>
        <w:r>
          <w:t>12</w:t>
        </w:r>
        <w:r>
          <w:fldChar w:fldCharType="end"/>
        </w:r>
      </w:hyperlink>
    </w:p>
    <w:p>
      <w:pPr>
        <w:pStyle w:val="TOC1"/>
        <w:tabs>
          <w:tab w:val="right" w:leader="dot" w:pos="8306"/>
        </w:tabs>
      </w:pPr>
      <w:hyperlink w:anchor="_Toc14252" w:history="1">
        <w:r>
          <w:rPr>
            <w:rFonts w:ascii="仿宋" w:eastAsia="仿宋" w:hAnsi="仿宋" w:cs="仿宋" w:hint="eastAsia"/>
            <w:lang w:eastAsia="zh-CN"/>
          </w:rPr>
          <w:t>三、人才队伍建设</w:t>
        </w:r>
        <w:r>
          <w:tab/>
        </w:r>
        <w:r>
          <w:fldChar w:fldCharType="begin"/>
        </w:r>
        <w:r>
          <w:instrText xml:space="preserve"> PAGEREF _Toc14252 \h </w:instrText>
        </w:r>
        <w:r>
          <w:fldChar w:fldCharType="separate"/>
        </w:r>
        <w:r>
          <w:t>14</w:t>
        </w:r>
        <w:r>
          <w:fldChar w:fldCharType="end"/>
        </w:r>
      </w:hyperlink>
    </w:p>
    <w:p>
      <w:pPr>
        <w:pStyle w:val="TOC2"/>
        <w:tabs>
          <w:tab w:val="right" w:leader="dot" w:pos="8306"/>
        </w:tabs>
      </w:pPr>
      <w:hyperlink w:anchor="_Toc6789" w:history="1">
        <w:r>
          <w:rPr>
            <w:rFonts w:ascii="仿宋" w:eastAsia="仿宋" w:hAnsi="仿宋" w:cs="仿宋" w:hint="eastAsia"/>
            <w:lang w:eastAsia="zh-CN"/>
          </w:rPr>
          <w:t>(一)、人才引进与培养计划</w:t>
        </w:r>
        <w:r>
          <w:tab/>
        </w:r>
        <w:r>
          <w:fldChar w:fldCharType="begin"/>
        </w:r>
        <w:r>
          <w:instrText xml:space="preserve"> PAGEREF _Toc6789 \h </w:instrText>
        </w:r>
        <w:r>
          <w:fldChar w:fldCharType="separate"/>
        </w:r>
        <w:r>
          <w:t>14</w:t>
        </w:r>
        <w:r>
          <w:fldChar w:fldCharType="end"/>
        </w:r>
      </w:hyperlink>
    </w:p>
    <w:p>
      <w:pPr>
        <w:pStyle w:val="TOC2"/>
        <w:tabs>
          <w:tab w:val="right" w:leader="dot" w:pos="8306"/>
        </w:tabs>
      </w:pPr>
      <w:hyperlink w:anchor="_Toc15596" w:history="1">
        <w:r>
          <w:rPr>
            <w:rFonts w:ascii="仿宋" w:eastAsia="仿宋" w:hAnsi="仿宋" w:cs="仿宋" w:hint="eastAsia"/>
            <w:lang w:eastAsia="zh-CN"/>
          </w:rPr>
          <w:t>(二)、员工激励与福利政策</w:t>
        </w:r>
        <w:r>
          <w:tab/>
        </w:r>
        <w:r>
          <w:fldChar w:fldCharType="begin"/>
        </w:r>
        <w:r>
          <w:instrText xml:space="preserve"> PAGEREF _Toc15596 \h </w:instrText>
        </w:r>
        <w:r>
          <w:fldChar w:fldCharType="separate"/>
        </w:r>
        <w:r>
          <w:t>15</w:t>
        </w:r>
        <w:r>
          <w:fldChar w:fldCharType="end"/>
        </w:r>
      </w:hyperlink>
    </w:p>
    <w:p>
      <w:pPr>
        <w:pStyle w:val="TOC2"/>
        <w:tabs>
          <w:tab w:val="right" w:leader="dot" w:pos="8306"/>
        </w:tabs>
      </w:pPr>
      <w:hyperlink w:anchor="_Toc22231" w:history="1">
        <w:r>
          <w:rPr>
            <w:rFonts w:ascii="仿宋" w:eastAsia="仿宋" w:hAnsi="仿宋" w:cs="仿宋" w:hint="eastAsia"/>
            <w:lang w:eastAsia="zh-CN"/>
          </w:rPr>
          <w:t>(三)、团队建设与管理</w:t>
        </w:r>
        <w:r>
          <w:tab/>
        </w:r>
        <w:r>
          <w:fldChar w:fldCharType="begin"/>
        </w:r>
        <w:r>
          <w:instrText xml:space="preserve"> PAGEREF _Toc22231 \h </w:instrText>
        </w:r>
        <w:r>
          <w:fldChar w:fldCharType="separate"/>
        </w:r>
        <w:r>
          <w:t>16</w:t>
        </w:r>
        <w:r>
          <w:fldChar w:fldCharType="end"/>
        </w:r>
      </w:hyperlink>
    </w:p>
    <w:p>
      <w:pPr>
        <w:pStyle w:val="TOC1"/>
        <w:tabs>
          <w:tab w:val="right" w:leader="dot" w:pos="8306"/>
        </w:tabs>
      </w:pPr>
      <w:hyperlink w:anchor="_Toc8164" w:history="1">
        <w:r>
          <w:rPr>
            <w:rFonts w:ascii="仿宋" w:eastAsia="仿宋" w:hAnsi="仿宋" w:cs="仿宋" w:hint="eastAsia"/>
            <w:lang w:eastAsia="zh-CN"/>
          </w:rPr>
          <w:t>四、项目概要</w:t>
        </w:r>
        <w:r>
          <w:tab/>
        </w:r>
        <w:r>
          <w:fldChar w:fldCharType="begin"/>
        </w:r>
        <w:r>
          <w:instrText xml:space="preserve"> PAGEREF _Toc8164 \h </w:instrText>
        </w:r>
        <w:r>
          <w:fldChar w:fldCharType="separate"/>
        </w:r>
        <w:r>
          <w:t>17</w:t>
        </w:r>
        <w:r>
          <w:fldChar w:fldCharType="end"/>
        </w:r>
      </w:hyperlink>
    </w:p>
    <w:p>
      <w:pPr>
        <w:pStyle w:val="TOC2"/>
        <w:tabs>
          <w:tab w:val="right" w:leader="dot" w:pos="8306"/>
        </w:tabs>
      </w:pPr>
      <w:hyperlink w:anchor="_Toc29123" w:history="1">
        <w:r>
          <w:rPr>
            <w:rFonts w:ascii="仿宋" w:eastAsia="仿宋" w:hAnsi="仿宋" w:cs="仿宋" w:hint="eastAsia"/>
            <w:lang w:eastAsia="zh-CN"/>
          </w:rPr>
          <w:t>(一)、项目名称及建设性质</w:t>
        </w:r>
        <w:r>
          <w:tab/>
        </w:r>
        <w:r>
          <w:fldChar w:fldCharType="begin"/>
        </w:r>
        <w:r>
          <w:instrText xml:space="preserve"> PAGEREF _Toc29123 \h </w:instrText>
        </w:r>
        <w:r>
          <w:fldChar w:fldCharType="separate"/>
        </w:r>
        <w:r>
          <w:t>17</w:t>
        </w:r>
        <w:r>
          <w:fldChar w:fldCharType="end"/>
        </w:r>
      </w:hyperlink>
    </w:p>
    <w:p>
      <w:pPr>
        <w:pStyle w:val="TOC2"/>
        <w:tabs>
          <w:tab w:val="right" w:leader="dot" w:pos="8306"/>
        </w:tabs>
      </w:pPr>
      <w:hyperlink w:anchor="_Toc24768" w:history="1">
        <w:r>
          <w:rPr>
            <w:rFonts w:ascii="仿宋" w:eastAsia="仿宋" w:hAnsi="仿宋" w:cs="仿宋" w:hint="eastAsia"/>
            <w:lang w:eastAsia="zh-CN"/>
          </w:rPr>
          <w:t>(二)、项目主办方</w:t>
        </w:r>
        <w:r>
          <w:tab/>
        </w:r>
        <w:r>
          <w:fldChar w:fldCharType="begin"/>
        </w:r>
        <w:r>
          <w:instrText xml:space="preserve"> PAGEREF _Toc24768 \h </w:instrText>
        </w:r>
        <w:r>
          <w:fldChar w:fldCharType="separate"/>
        </w:r>
        <w:r>
          <w:t>17</w:t>
        </w:r>
        <w:r>
          <w:fldChar w:fldCharType="end"/>
        </w:r>
      </w:hyperlink>
    </w:p>
    <w:p>
      <w:pPr>
        <w:pStyle w:val="TOC2"/>
        <w:tabs>
          <w:tab w:val="right" w:leader="dot" w:pos="8306"/>
        </w:tabs>
      </w:pPr>
      <w:hyperlink w:anchor="_Toc25321" w:history="1">
        <w:r>
          <w:rPr>
            <w:rFonts w:ascii="仿宋" w:eastAsia="仿宋" w:hAnsi="仿宋" w:cs="仿宋" w:hint="eastAsia"/>
            <w:lang w:eastAsia="zh-CN"/>
          </w:rPr>
          <w:t>(三)、冶金冶炼项目定位及建设原因</w:t>
        </w:r>
        <w:r>
          <w:tab/>
        </w:r>
        <w:r>
          <w:fldChar w:fldCharType="begin"/>
        </w:r>
        <w:r>
          <w:instrText xml:space="preserve"> PAGEREF _Toc25321 \h </w:instrText>
        </w:r>
        <w:r>
          <w:fldChar w:fldCharType="separate"/>
        </w:r>
        <w:r>
          <w:t>18</w:t>
        </w:r>
        <w:r>
          <w:fldChar w:fldCharType="end"/>
        </w:r>
      </w:hyperlink>
    </w:p>
    <w:p>
      <w:pPr>
        <w:pStyle w:val="TOC2"/>
        <w:tabs>
          <w:tab w:val="right" w:leader="dot" w:pos="8306"/>
        </w:tabs>
      </w:pPr>
      <w:hyperlink w:anchor="_Toc14398" w:history="1">
        <w:r>
          <w:rPr>
            <w:rFonts w:ascii="仿宋" w:eastAsia="仿宋" w:hAnsi="仿宋" w:cs="仿宋" w:hint="eastAsia"/>
            <w:lang w:eastAsia="zh-CN"/>
          </w:rPr>
          <w:t>(四)、冶金冶炼项目选址及背景</w:t>
        </w:r>
        <w:r>
          <w:tab/>
        </w:r>
        <w:r>
          <w:fldChar w:fldCharType="begin"/>
        </w:r>
        <w:r>
          <w:instrText xml:space="preserve"> PAGEREF _Toc14398 \h </w:instrText>
        </w:r>
        <w:r>
          <w:fldChar w:fldCharType="separate"/>
        </w:r>
        <w:r>
          <w:t>19</w:t>
        </w:r>
        <w:r>
          <w:fldChar w:fldCharType="end"/>
        </w:r>
      </w:hyperlink>
    </w:p>
    <w:p>
      <w:pPr>
        <w:pStyle w:val="TOC2"/>
        <w:tabs>
          <w:tab w:val="right" w:leader="dot" w:pos="8306"/>
        </w:tabs>
      </w:pPr>
      <w:hyperlink w:anchor="_Toc2372" w:history="1">
        <w:r>
          <w:rPr>
            <w:rFonts w:ascii="仿宋" w:eastAsia="仿宋" w:hAnsi="仿宋" w:cs="仿宋" w:hint="eastAsia"/>
            <w:lang w:eastAsia="zh-CN"/>
          </w:rPr>
          <w:t>(五)、冶金冶炼项目生产规模概述</w:t>
        </w:r>
        <w:r>
          <w:tab/>
        </w:r>
        <w:r>
          <w:fldChar w:fldCharType="begin"/>
        </w:r>
        <w:r>
          <w:instrText xml:space="preserve"> PAGEREF _Toc2372 \h </w:instrText>
        </w:r>
        <w:r>
          <w:fldChar w:fldCharType="separate"/>
        </w:r>
        <w:r>
          <w:t>19</w:t>
        </w:r>
        <w:r>
          <w:fldChar w:fldCharType="end"/>
        </w:r>
      </w:hyperlink>
    </w:p>
    <w:p>
      <w:pPr>
        <w:pStyle w:val="TOC2"/>
        <w:tabs>
          <w:tab w:val="right" w:leader="dot" w:pos="8306"/>
        </w:tabs>
      </w:pPr>
      <w:hyperlink w:anchor="_Toc13778" w:history="1">
        <w:r>
          <w:rPr>
            <w:rFonts w:ascii="仿宋" w:eastAsia="仿宋" w:hAnsi="仿宋" w:cs="仿宋" w:hint="eastAsia"/>
            <w:lang w:eastAsia="zh-CN"/>
          </w:rPr>
          <w:t>(六)、建筑规模与设计要点</w:t>
        </w:r>
        <w:r>
          <w:tab/>
        </w:r>
        <w:r>
          <w:fldChar w:fldCharType="begin"/>
        </w:r>
        <w:r>
          <w:instrText xml:space="preserve"> PAGEREF _Toc13778 \h </w:instrText>
        </w:r>
        <w:r>
          <w:fldChar w:fldCharType="separate"/>
        </w:r>
        <w:r>
          <w:t>19</w:t>
        </w:r>
        <w:r>
          <w:fldChar w:fldCharType="end"/>
        </w:r>
      </w:hyperlink>
    </w:p>
    <w:p>
      <w:pPr>
        <w:pStyle w:val="TOC2"/>
        <w:tabs>
          <w:tab w:val="right" w:leader="dot" w:pos="8306"/>
        </w:tabs>
      </w:pPr>
      <w:hyperlink w:anchor="_Toc22838" w:history="1">
        <w:r>
          <w:rPr>
            <w:rFonts w:ascii="仿宋" w:eastAsia="仿宋" w:hAnsi="仿宋" w:cs="仿宋" w:hint="eastAsia"/>
            <w:lang w:eastAsia="zh-CN"/>
          </w:rPr>
          <w:t>(七)、环境影响考察</w:t>
        </w:r>
        <w:r>
          <w:tab/>
        </w:r>
        <w:r>
          <w:fldChar w:fldCharType="begin"/>
        </w:r>
        <w:r>
          <w:instrText xml:space="preserve"> PAGEREF _Toc22838 \h </w:instrText>
        </w:r>
        <w:r>
          <w:fldChar w:fldCharType="separate"/>
        </w:r>
        <w:r>
          <w:t>20</w:t>
        </w:r>
        <w:r>
          <w:fldChar w:fldCharType="end"/>
        </w:r>
      </w:hyperlink>
    </w:p>
    <w:p>
      <w:pPr>
        <w:pStyle w:val="TOC2"/>
        <w:tabs>
          <w:tab w:val="right" w:leader="dot" w:pos="8306"/>
        </w:tabs>
      </w:pPr>
      <w:hyperlink w:anchor="_Toc7188" w:history="1">
        <w:r>
          <w:rPr>
            <w:rFonts w:ascii="仿宋" w:eastAsia="仿宋" w:hAnsi="仿宋" w:cs="仿宋" w:hint="eastAsia"/>
            <w:lang w:eastAsia="zh-CN"/>
          </w:rPr>
          <w:t>(八)、项目总投资与资金结构</w:t>
        </w:r>
        <w:r>
          <w:tab/>
        </w:r>
        <w:r>
          <w:fldChar w:fldCharType="begin"/>
        </w:r>
        <w:r>
          <w:instrText xml:space="preserve"> PAGEREF _Toc7188 \h </w:instrText>
        </w:r>
        <w:r>
          <w:fldChar w:fldCharType="separate"/>
        </w:r>
        <w:r>
          <w:t>21</w:t>
        </w:r>
        <w:r>
          <w:fldChar w:fldCharType="end"/>
        </w:r>
      </w:hyperlink>
    </w:p>
    <w:p>
      <w:pPr>
        <w:pStyle w:val="TOC2"/>
        <w:tabs>
          <w:tab w:val="right" w:leader="dot" w:pos="8306"/>
        </w:tabs>
      </w:pPr>
      <w:hyperlink w:anchor="_Toc5063" w:history="1">
        <w:r>
          <w:rPr>
            <w:rFonts w:ascii="仿宋" w:eastAsia="仿宋" w:hAnsi="仿宋" w:cs="仿宋" w:hint="eastAsia"/>
            <w:lang w:eastAsia="zh-CN"/>
          </w:rPr>
          <w:t>(九)、资金筹措方案概述</w:t>
        </w:r>
        <w:r>
          <w:tab/>
        </w:r>
        <w:r>
          <w:fldChar w:fldCharType="begin"/>
        </w:r>
        <w:r>
          <w:instrText xml:space="preserve"> PAGEREF _Toc5063 \h </w:instrText>
        </w:r>
        <w:r>
          <w:fldChar w:fldCharType="separate"/>
        </w:r>
        <w:r>
          <w:t>21</w:t>
        </w:r>
        <w:r>
          <w:fldChar w:fldCharType="end"/>
        </w:r>
      </w:hyperlink>
    </w:p>
    <w:p>
      <w:pPr>
        <w:pStyle w:val="TOC2"/>
        <w:tabs>
          <w:tab w:val="right" w:leader="dot" w:pos="8306"/>
        </w:tabs>
      </w:pPr>
      <w:hyperlink w:anchor="_Toc21874" w:history="1">
        <w:r>
          <w:rPr>
            <w:rFonts w:ascii="仿宋" w:eastAsia="仿宋" w:hAnsi="仿宋" w:cs="仿宋" w:hint="eastAsia"/>
            <w:lang w:eastAsia="zh-CN"/>
          </w:rPr>
          <w:t>(十)、冶金冶炼项目经济效益预期规划</w:t>
        </w:r>
        <w:r>
          <w:tab/>
        </w:r>
        <w:r>
          <w:fldChar w:fldCharType="begin"/>
        </w:r>
        <w:r>
          <w:instrText xml:space="preserve"> PAGEREF _Toc21874 \h </w:instrText>
        </w:r>
        <w:r>
          <w:fldChar w:fldCharType="separate"/>
        </w:r>
        <w:r>
          <w:t>22</w:t>
        </w:r>
        <w:r>
          <w:fldChar w:fldCharType="end"/>
        </w:r>
      </w:hyperlink>
    </w:p>
    <w:p>
      <w:pPr>
        <w:pStyle w:val="TOC2"/>
        <w:tabs>
          <w:tab w:val="right" w:leader="dot" w:pos="8306"/>
        </w:tabs>
      </w:pPr>
      <w:hyperlink w:anchor="_Toc6422" w:history="1">
        <w:r>
          <w:rPr>
            <w:rFonts w:ascii="仿宋" w:eastAsia="仿宋" w:hAnsi="仿宋" w:cs="仿宋" w:hint="eastAsia"/>
            <w:lang w:eastAsia="zh-CN"/>
          </w:rPr>
          <w:t>(十一)、冶金冶炼项目建设进度计划</w:t>
        </w:r>
        <w:r>
          <w:tab/>
        </w:r>
        <w:r>
          <w:fldChar w:fldCharType="begin"/>
        </w:r>
        <w:r>
          <w:instrText xml:space="preserve"> PAGEREF _Toc6422 \h </w:instrText>
        </w:r>
        <w:r>
          <w:fldChar w:fldCharType="separate"/>
        </w:r>
        <w:r>
          <w:t>22</w:t>
        </w:r>
        <w:r>
          <w:fldChar w:fldCharType="end"/>
        </w:r>
      </w:hyperlink>
    </w:p>
    <w:p>
      <w:pPr>
        <w:pStyle w:val="TOC1"/>
        <w:tabs>
          <w:tab w:val="right" w:leader="dot" w:pos="8306"/>
        </w:tabs>
      </w:pPr>
      <w:hyperlink w:anchor="_Toc27503" w:history="1">
        <w:r>
          <w:rPr>
            <w:rFonts w:ascii="仿宋" w:eastAsia="仿宋" w:hAnsi="仿宋" w:cs="仿宋" w:hint="eastAsia"/>
            <w:lang w:eastAsia="zh-CN"/>
          </w:rPr>
          <w:t>五、SWOT分析</w:t>
        </w:r>
        <w:r>
          <w:tab/>
        </w:r>
        <w:r>
          <w:fldChar w:fldCharType="begin"/>
        </w:r>
        <w:r>
          <w:instrText xml:space="preserve"> PAGEREF _Toc27503 \h </w:instrText>
        </w:r>
        <w:r>
          <w:fldChar w:fldCharType="separate"/>
        </w:r>
        <w:r>
          <w:t>23</w:t>
        </w:r>
        <w:r>
          <w:fldChar w:fldCharType="end"/>
        </w:r>
      </w:hyperlink>
    </w:p>
    <w:p>
      <w:pPr>
        <w:pStyle w:val="TOC2"/>
        <w:tabs>
          <w:tab w:val="right" w:leader="dot" w:pos="8306"/>
        </w:tabs>
      </w:pPr>
      <w:hyperlink w:anchor="_Toc14087" w:history="1">
        <w:r>
          <w:rPr>
            <w:rFonts w:ascii="仿宋" w:eastAsia="仿宋" w:hAnsi="仿宋" w:cs="仿宋" w:hint="eastAsia"/>
            <w:lang w:eastAsia="zh-CN"/>
          </w:rPr>
          <w:t>(一)、优势分析(S)</w:t>
        </w:r>
        <w:r>
          <w:tab/>
        </w:r>
        <w:r>
          <w:fldChar w:fldCharType="begin"/>
        </w:r>
        <w:r>
          <w:instrText xml:space="preserve"> PAGEREF _Toc14087 \h </w:instrText>
        </w:r>
        <w:r>
          <w:fldChar w:fldCharType="separate"/>
        </w:r>
        <w:r>
          <w:t>23</w:t>
        </w:r>
        <w:r>
          <w:fldChar w:fldCharType="end"/>
        </w:r>
      </w:hyperlink>
    </w:p>
    <w:p>
      <w:pPr>
        <w:pStyle w:val="TOC2"/>
        <w:tabs>
          <w:tab w:val="right" w:leader="dot" w:pos="8306"/>
        </w:tabs>
      </w:pPr>
      <w:hyperlink w:anchor="_Toc32003" w:history="1">
        <w:r>
          <w:rPr>
            <w:rFonts w:ascii="仿宋" w:eastAsia="仿宋" w:hAnsi="仿宋" w:cs="仿宋" w:hint="eastAsia"/>
            <w:lang w:eastAsia="zh-CN"/>
          </w:rPr>
          <w:t>(二)、劣势分析(W)</w:t>
        </w:r>
        <w:r>
          <w:tab/>
        </w:r>
        <w:r>
          <w:fldChar w:fldCharType="begin"/>
        </w:r>
        <w:r>
          <w:instrText xml:space="preserve"> PAGEREF _Toc32003 \h </w:instrText>
        </w:r>
        <w:r>
          <w:fldChar w:fldCharType="separate"/>
        </w:r>
        <w:r>
          <w:t>24</w:t>
        </w:r>
        <w:r>
          <w:fldChar w:fldCharType="end"/>
        </w:r>
      </w:hyperlink>
    </w:p>
    <w:p>
      <w:pPr>
        <w:pStyle w:val="TOC2"/>
        <w:tabs>
          <w:tab w:val="right" w:leader="dot" w:pos="8306"/>
        </w:tabs>
      </w:pPr>
      <w:hyperlink w:anchor="_Toc7862" w:history="1">
        <w:r>
          <w:rPr>
            <w:rFonts w:ascii="仿宋" w:eastAsia="仿宋" w:hAnsi="仿宋" w:cs="仿宋" w:hint="eastAsia"/>
            <w:lang w:eastAsia="zh-CN"/>
          </w:rPr>
          <w:t>(三)、机会分析(O)</w:t>
        </w:r>
        <w:r>
          <w:tab/>
        </w:r>
        <w:r>
          <w:fldChar w:fldCharType="begin"/>
        </w:r>
        <w:r>
          <w:instrText xml:space="preserve"> PAGEREF _Toc7862 \h </w:instrText>
        </w:r>
        <w:r>
          <w:fldChar w:fldCharType="separate"/>
        </w:r>
        <w:r>
          <w:t>25</w:t>
        </w:r>
        <w:r>
          <w:fldChar w:fldCharType="end"/>
        </w:r>
      </w:hyperlink>
    </w:p>
    <w:p>
      <w:pPr>
        <w:pStyle w:val="TOC2"/>
        <w:tabs>
          <w:tab w:val="right" w:leader="dot" w:pos="8306"/>
        </w:tabs>
      </w:pPr>
      <w:hyperlink w:anchor="_Toc21718" w:history="1">
        <w:r>
          <w:rPr>
            <w:rFonts w:ascii="仿宋" w:eastAsia="仿宋" w:hAnsi="仿宋" w:cs="仿宋" w:hint="eastAsia"/>
            <w:lang w:eastAsia="zh-CN"/>
          </w:rPr>
          <w:t>(四)、威胁分析(T)</w:t>
        </w:r>
        <w:r>
          <w:tab/>
        </w:r>
        <w:r>
          <w:fldChar w:fldCharType="begin"/>
        </w:r>
        <w:r>
          <w:instrText xml:space="preserve"> PAGEREF _Toc21718 \h </w:instrText>
        </w:r>
        <w:r>
          <w:fldChar w:fldCharType="separate"/>
        </w:r>
        <w:r>
          <w:t>27</w:t>
        </w:r>
        <w:r>
          <w:fldChar w:fldCharType="end"/>
        </w:r>
      </w:hyperlink>
    </w:p>
    <w:p>
      <w:pPr>
        <w:pStyle w:val="TOC1"/>
        <w:tabs>
          <w:tab w:val="right" w:leader="dot" w:pos="8306"/>
        </w:tabs>
      </w:pPr>
      <w:hyperlink w:anchor="_Toc15932" w:history="1">
        <w:r>
          <w:rPr>
            <w:rFonts w:ascii="仿宋" w:eastAsia="仿宋" w:hAnsi="仿宋" w:cs="仿宋" w:hint="eastAsia"/>
            <w:lang w:eastAsia="zh-CN"/>
          </w:rPr>
          <w:t>六、项目风险分析及防范措施</w:t>
        </w:r>
        <w:r>
          <w:tab/>
        </w:r>
        <w:r>
          <w:fldChar w:fldCharType="begin"/>
        </w:r>
        <w:r>
          <w:instrText xml:space="preserve"> PAGEREF _Toc15932 \h </w:instrText>
        </w:r>
        <w:r>
          <w:fldChar w:fldCharType="separate"/>
        </w:r>
        <w:r>
          <w:t>31</w:t>
        </w:r>
        <w:r>
          <w:fldChar w:fldCharType="end"/>
        </w:r>
      </w:hyperlink>
    </w:p>
    <w:p>
      <w:pPr>
        <w:pStyle w:val="TOC2"/>
        <w:tabs>
          <w:tab w:val="right" w:leader="dot" w:pos="8306"/>
        </w:tabs>
      </w:pPr>
      <w:hyperlink w:anchor="_Toc1639" w:history="1">
        <w:r>
          <w:rPr>
            <w:rFonts w:ascii="仿宋" w:eastAsia="仿宋" w:hAnsi="仿宋" w:cs="仿宋" w:hint="eastAsia"/>
            <w:lang w:eastAsia="zh-CN"/>
          </w:rPr>
          <w:t>(一)、项目的要紧风险因素识别</w:t>
        </w:r>
        <w:r>
          <w:tab/>
        </w:r>
        <w:r>
          <w:fldChar w:fldCharType="begin"/>
        </w:r>
        <w:r>
          <w:instrText xml:space="preserve"> PAGEREF _Toc1639 \h </w:instrText>
        </w:r>
        <w:r>
          <w:fldChar w:fldCharType="separate"/>
        </w:r>
        <w:r>
          <w:t>31</w:t>
        </w:r>
        <w:r>
          <w:fldChar w:fldCharType="end"/>
        </w:r>
      </w:hyperlink>
    </w:p>
    <w:p>
      <w:pPr>
        <w:pStyle w:val="TOC2"/>
        <w:tabs>
          <w:tab w:val="right" w:leader="dot" w:pos="8306"/>
        </w:tabs>
      </w:pPr>
      <w:hyperlink w:anchor="_Toc27070" w:history="1">
        <w:r>
          <w:rPr>
            <w:rFonts w:ascii="仿宋" w:eastAsia="仿宋" w:hAnsi="仿宋" w:cs="仿宋" w:hint="eastAsia"/>
            <w:lang w:eastAsia="zh-CN"/>
          </w:rPr>
          <w:t>(二)、风险程度分析</w:t>
        </w:r>
        <w:r>
          <w:tab/>
        </w:r>
        <w:r>
          <w:fldChar w:fldCharType="begin"/>
        </w:r>
        <w:r>
          <w:instrText xml:space="preserve"> PAGEREF _Toc27070 \h </w:instrText>
        </w:r>
        <w:r>
          <w:fldChar w:fldCharType="separate"/>
        </w:r>
        <w:r>
          <w:t>31</w:t>
        </w:r>
        <w:r>
          <w:fldChar w:fldCharType="end"/>
        </w:r>
      </w:hyperlink>
    </w:p>
    <w:p>
      <w:pPr>
        <w:pStyle w:val="TOC2"/>
        <w:tabs>
          <w:tab w:val="right" w:leader="dot" w:pos="8306"/>
        </w:tabs>
      </w:pPr>
      <w:hyperlink w:anchor="_Toc29028" w:history="1">
        <w:r>
          <w:rPr>
            <w:rFonts w:ascii="仿宋" w:eastAsia="仿宋" w:hAnsi="仿宋" w:cs="仿宋" w:hint="eastAsia"/>
            <w:lang w:eastAsia="zh-CN"/>
          </w:rPr>
          <w:t>(三)、防范与降低风险的计策</w:t>
        </w:r>
        <w:r>
          <w:tab/>
        </w:r>
        <w:r>
          <w:fldChar w:fldCharType="begin"/>
        </w:r>
        <w:r>
          <w:instrText xml:space="preserve"> PAGEREF _Toc29028 \h </w:instrText>
        </w:r>
        <w:r>
          <w:fldChar w:fldCharType="separate"/>
        </w:r>
        <w:r>
          <w:t>32</w:t>
        </w:r>
        <w:r>
          <w:fldChar w:fldCharType="end"/>
        </w:r>
      </w:hyperlink>
    </w:p>
    <w:p>
      <w:pPr>
        <w:pStyle w:val="TOC1"/>
        <w:tabs>
          <w:tab w:val="right" w:leader="dot" w:pos="8306"/>
        </w:tabs>
      </w:pPr>
      <w:hyperlink w:anchor="_Toc21988" w:history="1">
        <w:r>
          <w:rPr>
            <w:rFonts w:ascii="仿宋" w:eastAsia="仿宋" w:hAnsi="仿宋" w:cs="仿宋" w:hint="eastAsia"/>
            <w:lang w:eastAsia="zh-CN"/>
          </w:rPr>
          <w:t>七、组织机构及人力资源</w:t>
        </w:r>
        <w:r>
          <w:tab/>
        </w:r>
        <w:r>
          <w:fldChar w:fldCharType="begin"/>
        </w:r>
        <w:r>
          <w:instrText xml:space="preserve"> PAGEREF _Toc21988 \h </w:instrText>
        </w:r>
        <w:r>
          <w:fldChar w:fldCharType="separate"/>
        </w:r>
        <w:r>
          <w:t>34</w:t>
        </w:r>
        <w:r>
          <w:fldChar w:fldCharType="end"/>
        </w:r>
      </w:hyperlink>
    </w:p>
    <w:p>
      <w:pPr>
        <w:pStyle w:val="TOC2"/>
        <w:tabs>
          <w:tab w:val="right" w:leader="dot" w:pos="8306"/>
        </w:tabs>
      </w:pPr>
      <w:hyperlink w:anchor="_Toc17592" w:history="1">
        <w:r>
          <w:rPr>
            <w:rFonts w:ascii="仿宋" w:eastAsia="仿宋" w:hAnsi="仿宋" w:cs="仿宋" w:hint="eastAsia"/>
            <w:lang w:eastAsia="zh-CN"/>
          </w:rPr>
          <w:t>(一)、人力资源配置</w:t>
        </w:r>
        <w:r>
          <w:tab/>
        </w:r>
        <w:r>
          <w:fldChar w:fldCharType="begin"/>
        </w:r>
        <w:r>
          <w:instrText xml:space="preserve"> PAGEREF _Toc17592 \h </w:instrText>
        </w:r>
        <w:r>
          <w:fldChar w:fldCharType="separate"/>
        </w:r>
        <w:r>
          <w:t>34</w:t>
        </w:r>
        <w:r>
          <w:fldChar w:fldCharType="end"/>
        </w:r>
      </w:hyperlink>
    </w:p>
    <w:p>
      <w:pPr>
        <w:pStyle w:val="TOC2"/>
        <w:tabs>
          <w:tab w:val="right" w:leader="dot" w:pos="8306"/>
        </w:tabs>
      </w:pPr>
      <w:hyperlink w:anchor="_Toc14128" w:history="1">
        <w:r>
          <w:rPr>
            <w:rFonts w:ascii="仿宋" w:eastAsia="仿宋" w:hAnsi="仿宋" w:cs="仿宋" w:hint="eastAsia"/>
            <w:lang w:eastAsia="zh-CN"/>
          </w:rPr>
          <w:t>(二)、员工技能培训</w:t>
        </w:r>
        <w:r>
          <w:tab/>
        </w:r>
        <w:r>
          <w:fldChar w:fldCharType="begin"/>
        </w:r>
        <w:r>
          <w:instrText xml:space="preserve"> PAGEREF _Toc14128 \h </w:instrText>
        </w:r>
        <w:r>
          <w:fldChar w:fldCharType="separate"/>
        </w:r>
        <w:r>
          <w:t>35</w:t>
        </w:r>
        <w:r>
          <w:fldChar w:fldCharType="end"/>
        </w:r>
      </w:hyperlink>
    </w:p>
    <w:p>
      <w:pPr>
        <w:pStyle w:val="TOC1"/>
        <w:tabs>
          <w:tab w:val="right" w:leader="dot" w:pos="8306"/>
        </w:tabs>
      </w:pPr>
      <w:hyperlink w:anchor="_Toc10014" w:history="1">
        <w:r>
          <w:rPr>
            <w:rFonts w:ascii="仿宋" w:eastAsia="仿宋" w:hAnsi="仿宋" w:cs="仿宋" w:hint="eastAsia"/>
            <w:lang w:eastAsia="zh-CN"/>
          </w:rPr>
          <w:t>八、风险评估</w:t>
        </w:r>
        <w:r>
          <w:tab/>
        </w:r>
        <w:r>
          <w:fldChar w:fldCharType="begin"/>
        </w:r>
        <w:r>
          <w:instrText xml:space="preserve"> PAGEREF _Toc10014 \h </w:instrText>
        </w:r>
        <w:r>
          <w:fldChar w:fldCharType="separate"/>
        </w:r>
        <w:r>
          <w:t>36</w:t>
        </w:r>
        <w:r>
          <w:fldChar w:fldCharType="end"/>
        </w:r>
      </w:hyperlink>
    </w:p>
    <w:p>
      <w:pPr>
        <w:pStyle w:val="TOC2"/>
        <w:tabs>
          <w:tab w:val="right" w:leader="dot" w:pos="8306"/>
        </w:tabs>
      </w:pPr>
      <w:hyperlink w:anchor="_Toc13507" w:history="1">
        <w:r>
          <w:rPr>
            <w:rFonts w:ascii="仿宋" w:eastAsia="仿宋" w:hAnsi="仿宋" w:cs="仿宋" w:hint="eastAsia"/>
            <w:lang w:eastAsia="zh-CN"/>
          </w:rPr>
          <w:t>(一)、项目风险分析</w:t>
        </w:r>
        <w:r>
          <w:tab/>
        </w:r>
        <w:r>
          <w:fldChar w:fldCharType="begin"/>
        </w:r>
        <w:r>
          <w:instrText xml:space="preserve"> PAGEREF _Toc13507 \h </w:instrText>
        </w:r>
        <w:r>
          <w:fldChar w:fldCharType="separate"/>
        </w:r>
        <w:r>
          <w:t>36</w:t>
        </w:r>
        <w:r>
          <w:fldChar w:fldCharType="end"/>
        </w:r>
      </w:hyperlink>
    </w:p>
    <w:p>
      <w:pPr>
        <w:pStyle w:val="TOC2"/>
        <w:tabs>
          <w:tab w:val="right" w:leader="dot" w:pos="8306"/>
        </w:tabs>
      </w:pPr>
      <w:hyperlink w:anchor="_Toc6457" w:history="1">
        <w:r>
          <w:rPr>
            <w:rFonts w:ascii="仿宋" w:eastAsia="仿宋" w:hAnsi="仿宋" w:cs="仿宋" w:hint="eastAsia"/>
            <w:lang w:eastAsia="zh-CN"/>
          </w:rPr>
          <w:t>(二)、项目风险对策</w:t>
        </w:r>
        <w:r>
          <w:tab/>
        </w:r>
        <w:r>
          <w:fldChar w:fldCharType="begin"/>
        </w:r>
        <w:r>
          <w:instrText xml:space="preserve"> PAGEREF _Toc6457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55" w:history="1">
        <w:r>
          <w:rPr>
            <w:rFonts w:ascii="仿宋" w:eastAsia="仿宋" w:hAnsi="仿宋" w:cs="仿宋" w:hint="eastAsia"/>
            <w:lang w:eastAsia="zh-CN"/>
          </w:rPr>
          <w:t>九、项目招标方案及组织管理</w:t>
        </w:r>
        <w:r>
          <w:tab/>
        </w:r>
        <w:r>
          <w:fldChar w:fldCharType="begin"/>
        </w:r>
        <w:r>
          <w:instrText xml:space="preserve"> PAGEREF _Toc4755 \h </w:instrText>
        </w:r>
        <w:r>
          <w:fldChar w:fldCharType="separate"/>
        </w:r>
        <w:r>
          <w:t>40</w:t>
        </w:r>
        <w:r>
          <w:fldChar w:fldCharType="end"/>
        </w:r>
      </w:hyperlink>
    </w:p>
    <w:p>
      <w:pPr>
        <w:pStyle w:val="TOC2"/>
        <w:tabs>
          <w:tab w:val="right" w:leader="dot" w:pos="8306"/>
        </w:tabs>
      </w:pPr>
      <w:hyperlink w:anchor="_Toc1411" w:history="1">
        <w:r>
          <w:rPr>
            <w:rFonts w:ascii="仿宋" w:eastAsia="仿宋" w:hAnsi="仿宋" w:cs="仿宋" w:hint="eastAsia"/>
            <w:lang w:eastAsia="zh-CN"/>
          </w:rPr>
          <w:t>(一)、项目建设管理</w:t>
        </w:r>
        <w:r>
          <w:tab/>
        </w:r>
        <w:r>
          <w:fldChar w:fldCharType="begin"/>
        </w:r>
        <w:r>
          <w:instrText xml:space="preserve"> PAGEREF _Toc1411 \h </w:instrText>
        </w:r>
        <w:r>
          <w:fldChar w:fldCharType="separate"/>
        </w:r>
        <w:r>
          <w:t>40</w:t>
        </w:r>
        <w:r>
          <w:fldChar w:fldCharType="end"/>
        </w:r>
      </w:hyperlink>
    </w:p>
    <w:p>
      <w:pPr>
        <w:pStyle w:val="TOC2"/>
        <w:tabs>
          <w:tab w:val="right" w:leader="dot" w:pos="8306"/>
        </w:tabs>
      </w:pPr>
      <w:hyperlink w:anchor="_Toc22057" w:history="1">
        <w:r>
          <w:rPr>
            <w:rFonts w:ascii="仿宋" w:eastAsia="仿宋" w:hAnsi="仿宋" w:cs="仿宋" w:hint="eastAsia"/>
            <w:lang w:eastAsia="zh-CN"/>
          </w:rPr>
          <w:t>(二)、招投标初步方案</w:t>
        </w:r>
        <w:r>
          <w:tab/>
        </w:r>
        <w:r>
          <w:fldChar w:fldCharType="begin"/>
        </w:r>
        <w:r>
          <w:instrText xml:space="preserve"> PAGEREF _Toc22057 \h </w:instrText>
        </w:r>
        <w:r>
          <w:fldChar w:fldCharType="separate"/>
        </w:r>
        <w:r>
          <w:t>41</w:t>
        </w:r>
        <w:r>
          <w:fldChar w:fldCharType="end"/>
        </w:r>
      </w:hyperlink>
    </w:p>
    <w:p>
      <w:pPr>
        <w:pStyle w:val="TOC2"/>
        <w:tabs>
          <w:tab w:val="right" w:leader="dot" w:pos="8306"/>
        </w:tabs>
      </w:pPr>
      <w:hyperlink w:anchor="_Toc21644" w:history="1">
        <w:r>
          <w:rPr>
            <w:rFonts w:ascii="仿宋" w:eastAsia="仿宋" w:hAnsi="仿宋" w:cs="仿宋" w:hint="eastAsia"/>
            <w:lang w:eastAsia="zh-CN"/>
          </w:rPr>
          <w:t>(三)、工程评标</w:t>
        </w:r>
        <w:r>
          <w:tab/>
        </w:r>
        <w:r>
          <w:fldChar w:fldCharType="begin"/>
        </w:r>
        <w:r>
          <w:instrText xml:space="preserve"> PAGEREF _Toc21644 \h </w:instrText>
        </w:r>
        <w:r>
          <w:fldChar w:fldCharType="separate"/>
        </w:r>
        <w:r>
          <w:t>42</w:t>
        </w:r>
        <w:r>
          <w:fldChar w:fldCharType="end"/>
        </w:r>
      </w:hyperlink>
    </w:p>
    <w:p>
      <w:pPr>
        <w:pStyle w:val="TOC2"/>
        <w:tabs>
          <w:tab w:val="right" w:leader="dot" w:pos="8306"/>
        </w:tabs>
      </w:pPr>
      <w:hyperlink w:anchor="_Toc594" w:history="1">
        <w:r>
          <w:rPr>
            <w:rFonts w:ascii="仿宋" w:eastAsia="仿宋" w:hAnsi="仿宋" w:cs="仿宋" w:hint="eastAsia"/>
            <w:lang w:eastAsia="zh-CN"/>
          </w:rPr>
          <w:t>(四)、项目组织机构与人力资源配置</w:t>
        </w:r>
        <w:r>
          <w:tab/>
        </w:r>
        <w:r>
          <w:fldChar w:fldCharType="begin"/>
        </w:r>
        <w:r>
          <w:instrText xml:space="preserve"> PAGEREF _Toc594 \h </w:instrText>
        </w:r>
        <w:r>
          <w:fldChar w:fldCharType="separate"/>
        </w:r>
        <w:r>
          <w:t>44</w:t>
        </w:r>
        <w:r>
          <w:fldChar w:fldCharType="end"/>
        </w:r>
      </w:hyperlink>
    </w:p>
    <w:p>
      <w:pPr>
        <w:pStyle w:val="TOC1"/>
        <w:tabs>
          <w:tab w:val="right" w:leader="dot" w:pos="8306"/>
        </w:tabs>
      </w:pPr>
      <w:hyperlink w:anchor="_Toc20580" w:history="1">
        <w:r>
          <w:rPr>
            <w:rFonts w:ascii="仿宋" w:eastAsia="仿宋" w:hAnsi="仿宋" w:cs="仿宋" w:hint="eastAsia"/>
            <w:lang w:eastAsia="zh-CN"/>
          </w:rPr>
          <w:t>十、项目进度计划</w:t>
        </w:r>
        <w:r>
          <w:tab/>
        </w:r>
        <w:r>
          <w:fldChar w:fldCharType="begin"/>
        </w:r>
        <w:r>
          <w:instrText xml:space="preserve"> PAGEREF _Toc20580 \h </w:instrText>
        </w:r>
        <w:r>
          <w:fldChar w:fldCharType="separate"/>
        </w:r>
        <w:r>
          <w:t>45</w:t>
        </w:r>
        <w:r>
          <w:fldChar w:fldCharType="end"/>
        </w:r>
      </w:hyperlink>
    </w:p>
    <w:p>
      <w:pPr>
        <w:pStyle w:val="TOC2"/>
        <w:tabs>
          <w:tab w:val="right" w:leader="dot" w:pos="8306"/>
        </w:tabs>
      </w:pPr>
      <w:hyperlink w:anchor="_Toc10611" w:history="1">
        <w:r>
          <w:rPr>
            <w:rFonts w:ascii="仿宋" w:eastAsia="仿宋" w:hAnsi="仿宋" w:cs="仿宋" w:hint="eastAsia"/>
            <w:lang w:eastAsia="zh-CN"/>
          </w:rPr>
          <w:t>(一)、项目进度安排</w:t>
        </w:r>
        <w:r>
          <w:tab/>
        </w:r>
        <w:r>
          <w:fldChar w:fldCharType="begin"/>
        </w:r>
        <w:r>
          <w:instrText xml:space="preserve"> PAGEREF _Toc10611 \h </w:instrText>
        </w:r>
        <w:r>
          <w:fldChar w:fldCharType="separate"/>
        </w:r>
        <w:r>
          <w:t>45</w:t>
        </w:r>
        <w:r>
          <w:fldChar w:fldCharType="end"/>
        </w:r>
      </w:hyperlink>
    </w:p>
    <w:p>
      <w:pPr>
        <w:pStyle w:val="TOC2"/>
        <w:tabs>
          <w:tab w:val="right" w:leader="dot" w:pos="8306"/>
        </w:tabs>
      </w:pPr>
      <w:hyperlink w:anchor="_Toc14373" w:history="1">
        <w:r>
          <w:rPr>
            <w:rFonts w:ascii="仿宋" w:eastAsia="仿宋" w:hAnsi="仿宋" w:cs="仿宋" w:hint="eastAsia"/>
            <w:lang w:eastAsia="zh-CN"/>
          </w:rPr>
          <w:t>(二)、项目实施保障措施</w:t>
        </w:r>
        <w:r>
          <w:tab/>
        </w:r>
        <w:r>
          <w:fldChar w:fldCharType="begin"/>
        </w:r>
        <w:r>
          <w:instrText xml:space="preserve"> PAGEREF _Toc14373 \h </w:instrText>
        </w:r>
        <w:r>
          <w:fldChar w:fldCharType="separate"/>
        </w:r>
        <w:r>
          <w:t>47</w:t>
        </w:r>
        <w:r>
          <w:fldChar w:fldCharType="end"/>
        </w:r>
      </w:hyperlink>
    </w:p>
    <w:p>
      <w:pPr>
        <w:pStyle w:val="TOC1"/>
        <w:tabs>
          <w:tab w:val="right" w:leader="dot" w:pos="8306"/>
        </w:tabs>
      </w:pPr>
      <w:hyperlink w:anchor="_Toc21343" w:history="1">
        <w:r>
          <w:rPr>
            <w:rFonts w:ascii="仿宋" w:eastAsia="仿宋" w:hAnsi="仿宋" w:cs="仿宋" w:hint="eastAsia"/>
            <w:lang w:eastAsia="zh-CN"/>
          </w:rPr>
          <w:t>十一、信息化建设</w:t>
        </w:r>
        <w:r>
          <w:tab/>
        </w:r>
        <w:r>
          <w:fldChar w:fldCharType="begin"/>
        </w:r>
        <w:r>
          <w:instrText xml:space="preserve"> PAGEREF _Toc21343 \h </w:instrText>
        </w:r>
        <w:r>
          <w:fldChar w:fldCharType="separate"/>
        </w:r>
        <w:r>
          <w:t>49</w:t>
        </w:r>
        <w:r>
          <w:fldChar w:fldCharType="end"/>
        </w:r>
      </w:hyperlink>
    </w:p>
    <w:p>
      <w:pPr>
        <w:pStyle w:val="TOC2"/>
        <w:tabs>
          <w:tab w:val="right" w:leader="dot" w:pos="8306"/>
        </w:tabs>
      </w:pPr>
      <w:hyperlink w:anchor="_Toc11509" w:history="1">
        <w:r>
          <w:rPr>
            <w:rFonts w:ascii="仿宋" w:eastAsia="仿宋" w:hAnsi="仿宋" w:cs="仿宋" w:hint="eastAsia"/>
            <w:lang w:eastAsia="zh-CN"/>
          </w:rPr>
          <w:t>(一)、信息化规划</w:t>
        </w:r>
        <w:r>
          <w:tab/>
        </w:r>
        <w:r>
          <w:fldChar w:fldCharType="begin"/>
        </w:r>
        <w:r>
          <w:instrText xml:space="preserve"> PAGEREF _Toc11509 \h </w:instrText>
        </w:r>
        <w:r>
          <w:fldChar w:fldCharType="separate"/>
        </w:r>
        <w:r>
          <w:t>49</w:t>
        </w:r>
        <w:r>
          <w:fldChar w:fldCharType="end"/>
        </w:r>
      </w:hyperlink>
    </w:p>
    <w:p>
      <w:pPr>
        <w:pStyle w:val="TOC2"/>
        <w:tabs>
          <w:tab w:val="right" w:leader="dot" w:pos="8306"/>
        </w:tabs>
      </w:pPr>
      <w:hyperlink w:anchor="_Toc23252" w:history="1">
        <w:r>
          <w:rPr>
            <w:rFonts w:ascii="仿宋" w:eastAsia="仿宋" w:hAnsi="仿宋" w:cs="仿宋" w:hint="eastAsia"/>
            <w:lang w:eastAsia="zh-CN"/>
          </w:rPr>
          <w:t>(二)、信息系统建设</w:t>
        </w:r>
        <w:r>
          <w:tab/>
        </w:r>
        <w:r>
          <w:fldChar w:fldCharType="begin"/>
        </w:r>
        <w:r>
          <w:instrText xml:space="preserve"> PAGEREF _Toc23252 \h </w:instrText>
        </w:r>
        <w:r>
          <w:fldChar w:fldCharType="separate"/>
        </w:r>
        <w:r>
          <w:t>50</w:t>
        </w:r>
        <w:r>
          <w:fldChar w:fldCharType="end"/>
        </w:r>
      </w:hyperlink>
    </w:p>
    <w:p>
      <w:pPr>
        <w:pStyle w:val="TOC2"/>
        <w:tabs>
          <w:tab w:val="right" w:leader="dot" w:pos="8306"/>
        </w:tabs>
      </w:pPr>
      <w:hyperlink w:anchor="_Toc11262" w:history="1">
        <w:r>
          <w:rPr>
            <w:rFonts w:ascii="仿宋" w:eastAsia="仿宋" w:hAnsi="仿宋" w:cs="仿宋" w:hint="eastAsia"/>
            <w:lang w:eastAsia="zh-CN"/>
          </w:rPr>
          <w:t>(三)、数据保护与隐私保护</w:t>
        </w:r>
        <w:r>
          <w:tab/>
        </w:r>
        <w:r>
          <w:fldChar w:fldCharType="begin"/>
        </w:r>
        <w:r>
          <w:instrText xml:space="preserve"> PAGEREF _Toc11262 \h </w:instrText>
        </w:r>
        <w:r>
          <w:fldChar w:fldCharType="separate"/>
        </w:r>
        <w:r>
          <w:t>51</w:t>
        </w:r>
        <w:r>
          <w:fldChar w:fldCharType="end"/>
        </w:r>
      </w:hyperlink>
    </w:p>
    <w:p>
      <w:pPr>
        <w:pStyle w:val="TOC1"/>
        <w:tabs>
          <w:tab w:val="right" w:leader="dot" w:pos="8306"/>
        </w:tabs>
      </w:pPr>
      <w:hyperlink w:anchor="_Toc18459" w:history="1">
        <w:r>
          <w:rPr>
            <w:rFonts w:ascii="仿宋" w:eastAsia="仿宋" w:hAnsi="仿宋" w:cs="仿宋" w:hint="eastAsia"/>
            <w:lang w:eastAsia="zh-CN"/>
          </w:rPr>
          <w:t>十二、项目运营管理</w:t>
        </w:r>
        <w:r>
          <w:tab/>
        </w:r>
        <w:r>
          <w:fldChar w:fldCharType="begin"/>
        </w:r>
        <w:r>
          <w:instrText xml:space="preserve"> PAGEREF _Toc18459 \h </w:instrText>
        </w:r>
        <w:r>
          <w:fldChar w:fldCharType="separate"/>
        </w:r>
        <w:r>
          <w:t>52</w:t>
        </w:r>
        <w:r>
          <w:fldChar w:fldCharType="end"/>
        </w:r>
      </w:hyperlink>
    </w:p>
    <w:p>
      <w:pPr>
        <w:pStyle w:val="TOC2"/>
        <w:tabs>
          <w:tab w:val="right" w:leader="dot" w:pos="8306"/>
        </w:tabs>
      </w:pPr>
      <w:hyperlink w:anchor="_Toc9509" w:history="1">
        <w:r>
          <w:rPr>
            <w:rFonts w:ascii="仿宋" w:eastAsia="仿宋" w:hAnsi="仿宋" w:cs="仿宋" w:hint="eastAsia"/>
            <w:lang w:eastAsia="zh-CN"/>
          </w:rPr>
          <w:t>(一)、项目管理体系建设</w:t>
        </w:r>
        <w:r>
          <w:tab/>
        </w:r>
        <w:r>
          <w:fldChar w:fldCharType="begin"/>
        </w:r>
        <w:r>
          <w:instrText xml:space="preserve"> PAGEREF _Toc9509 \h </w:instrText>
        </w:r>
        <w:r>
          <w:fldChar w:fldCharType="separate"/>
        </w:r>
        <w:r>
          <w:t>52</w:t>
        </w:r>
        <w:r>
          <w:fldChar w:fldCharType="end"/>
        </w:r>
      </w:hyperlink>
    </w:p>
    <w:p>
      <w:pPr>
        <w:pStyle w:val="TOC2"/>
        <w:tabs>
          <w:tab w:val="right" w:leader="dot" w:pos="8306"/>
        </w:tabs>
      </w:pPr>
      <w:hyperlink w:anchor="_Toc6486" w:history="1">
        <w:r>
          <w:rPr>
            <w:rFonts w:ascii="仿宋" w:eastAsia="仿宋" w:hAnsi="仿宋" w:cs="仿宋" w:hint="eastAsia"/>
            <w:lang w:eastAsia="zh-CN"/>
          </w:rPr>
          <w:t>(二)、运营计划</w:t>
        </w:r>
        <w:r>
          <w:tab/>
        </w:r>
        <w:r>
          <w:fldChar w:fldCharType="begin"/>
        </w:r>
        <w:r>
          <w:instrText xml:space="preserve"> PAGEREF _Toc6486 \h </w:instrText>
        </w:r>
        <w:r>
          <w:fldChar w:fldCharType="separate"/>
        </w:r>
        <w:r>
          <w:t>53</w:t>
        </w:r>
        <w:r>
          <w:fldChar w:fldCharType="end"/>
        </w:r>
      </w:hyperlink>
    </w:p>
    <w:p>
      <w:pPr>
        <w:pStyle w:val="TOC2"/>
        <w:tabs>
          <w:tab w:val="right" w:leader="dot" w:pos="8306"/>
        </w:tabs>
      </w:pPr>
      <w:hyperlink w:anchor="_Toc31884" w:history="1">
        <w:r>
          <w:rPr>
            <w:rFonts w:ascii="仿宋" w:eastAsia="仿宋" w:hAnsi="仿宋" w:cs="仿宋" w:hint="eastAsia"/>
            <w:lang w:eastAsia="zh-CN"/>
          </w:rPr>
          <w:t>(三)、运营管理措施</w:t>
        </w:r>
        <w:r>
          <w:tab/>
        </w:r>
        <w:r>
          <w:fldChar w:fldCharType="begin"/>
        </w:r>
        <w:r>
          <w:instrText xml:space="preserve"> PAGEREF _Toc31884 \h </w:instrText>
        </w:r>
        <w:r>
          <w:fldChar w:fldCharType="separate"/>
        </w:r>
        <w:r>
          <w:t>54</w:t>
        </w:r>
        <w:r>
          <w:fldChar w:fldCharType="end"/>
        </w:r>
      </w:hyperlink>
    </w:p>
    <w:p>
      <w:pPr>
        <w:pStyle w:val="TOC2"/>
        <w:tabs>
          <w:tab w:val="right" w:leader="dot" w:pos="8306"/>
        </w:tabs>
      </w:pPr>
      <w:hyperlink w:anchor="_Toc11898" w:history="1">
        <w:r>
          <w:rPr>
            <w:rFonts w:ascii="仿宋" w:eastAsia="仿宋" w:hAnsi="仿宋" w:cs="仿宋" w:hint="eastAsia"/>
            <w:lang w:eastAsia="zh-CN"/>
          </w:rPr>
          <w:t>(四)、项目监测与改进</w:t>
        </w:r>
        <w:r>
          <w:tab/>
        </w:r>
        <w:r>
          <w:fldChar w:fldCharType="begin"/>
        </w:r>
        <w:r>
          <w:instrText xml:space="preserve"> PAGEREF _Toc11898 \h </w:instrText>
        </w:r>
        <w:r>
          <w:fldChar w:fldCharType="separate"/>
        </w:r>
        <w:r>
          <w:t>55</w:t>
        </w:r>
        <w:r>
          <w:fldChar w:fldCharType="end"/>
        </w:r>
      </w:hyperlink>
    </w:p>
    <w:p>
      <w:pPr>
        <w:pStyle w:val="TOC1"/>
        <w:tabs>
          <w:tab w:val="right" w:leader="dot" w:pos="8306"/>
        </w:tabs>
      </w:pPr>
      <w:hyperlink w:anchor="_Toc29995" w:history="1">
        <w:r>
          <w:rPr>
            <w:rFonts w:ascii="仿宋" w:eastAsia="仿宋" w:hAnsi="仿宋" w:cs="仿宋" w:hint="eastAsia"/>
            <w:lang w:eastAsia="zh-CN"/>
          </w:rPr>
          <w:t>十三、市场营销策略</w:t>
        </w:r>
        <w:r>
          <w:tab/>
        </w:r>
        <w:r>
          <w:fldChar w:fldCharType="begin"/>
        </w:r>
        <w:r>
          <w:instrText xml:space="preserve"> PAGEREF _Toc29995 \h </w:instrText>
        </w:r>
        <w:r>
          <w:fldChar w:fldCharType="separate"/>
        </w:r>
        <w:r>
          <w:t>56</w:t>
        </w:r>
        <w:r>
          <w:fldChar w:fldCharType="end"/>
        </w:r>
      </w:hyperlink>
    </w:p>
    <w:p>
      <w:pPr>
        <w:pStyle w:val="TOC2"/>
        <w:tabs>
          <w:tab w:val="right" w:leader="dot" w:pos="8306"/>
        </w:tabs>
      </w:pPr>
      <w:hyperlink w:anchor="_Toc32283" w:history="1">
        <w:r>
          <w:rPr>
            <w:rFonts w:ascii="仿宋" w:eastAsia="仿宋" w:hAnsi="仿宋" w:cs="仿宋" w:hint="eastAsia"/>
            <w:lang w:eastAsia="zh-CN"/>
          </w:rPr>
          <w:t>(一)、市场定位与目标客户</w:t>
        </w:r>
        <w:r>
          <w:tab/>
        </w:r>
        <w:r>
          <w:fldChar w:fldCharType="begin"/>
        </w:r>
        <w:r>
          <w:instrText xml:space="preserve"> PAGEREF _Toc32283 \h </w:instrText>
        </w:r>
        <w:r>
          <w:fldChar w:fldCharType="separate"/>
        </w:r>
        <w:r>
          <w:t>56</w:t>
        </w:r>
        <w:r>
          <w:fldChar w:fldCharType="end"/>
        </w:r>
      </w:hyperlink>
    </w:p>
    <w:p>
      <w:pPr>
        <w:pStyle w:val="TOC2"/>
        <w:tabs>
          <w:tab w:val="right" w:leader="dot" w:pos="8306"/>
        </w:tabs>
      </w:pPr>
      <w:hyperlink w:anchor="_Toc13555" w:history="1">
        <w:r>
          <w:rPr>
            <w:rFonts w:ascii="仿宋" w:eastAsia="仿宋" w:hAnsi="仿宋" w:cs="仿宋" w:hint="eastAsia"/>
            <w:lang w:eastAsia="zh-CN"/>
          </w:rPr>
          <w:t>(二)、产品定位及差异化策略</w:t>
        </w:r>
        <w:r>
          <w:tab/>
        </w:r>
        <w:r>
          <w:fldChar w:fldCharType="begin"/>
        </w:r>
        <w:r>
          <w:instrText xml:space="preserve"> PAGEREF _Toc13555 \h </w:instrText>
        </w:r>
        <w:r>
          <w:fldChar w:fldCharType="separate"/>
        </w:r>
        <w:r>
          <w:t>57</w:t>
        </w:r>
        <w:r>
          <w:fldChar w:fldCharType="end"/>
        </w:r>
      </w:hyperlink>
    </w:p>
    <w:p>
      <w:pPr>
        <w:pStyle w:val="TOC2"/>
        <w:tabs>
          <w:tab w:val="right" w:leader="dot" w:pos="8306"/>
        </w:tabs>
      </w:pPr>
      <w:hyperlink w:anchor="_Toc8546" w:history="1">
        <w:r>
          <w:rPr>
            <w:rFonts w:ascii="仿宋" w:eastAsia="仿宋" w:hAnsi="仿宋" w:cs="仿宋" w:hint="eastAsia"/>
            <w:lang w:eastAsia="zh-CN"/>
          </w:rPr>
          <w:t>(三)、价格策略</w:t>
        </w:r>
        <w:r>
          <w:tab/>
        </w:r>
        <w:r>
          <w:fldChar w:fldCharType="begin"/>
        </w:r>
        <w:r>
          <w:instrText xml:space="preserve"> PAGEREF _Toc8546 \h </w:instrText>
        </w:r>
        <w:r>
          <w:fldChar w:fldCharType="separate"/>
        </w:r>
        <w:r>
          <w:t>59</w:t>
        </w:r>
        <w:r>
          <w:fldChar w:fldCharType="end"/>
        </w:r>
      </w:hyperlink>
    </w:p>
    <w:p>
      <w:pPr>
        <w:pStyle w:val="TOC2"/>
        <w:tabs>
          <w:tab w:val="right" w:leader="dot" w:pos="8306"/>
        </w:tabs>
      </w:pPr>
      <w:hyperlink w:anchor="_Toc22369" w:history="1">
        <w:r>
          <w:rPr>
            <w:rFonts w:ascii="仿宋" w:eastAsia="仿宋" w:hAnsi="仿宋" w:cs="仿宋" w:hint="eastAsia"/>
            <w:lang w:eastAsia="zh-CN"/>
          </w:rPr>
          <w:t>(四)、销售渠道与推广</w:t>
        </w:r>
        <w:r>
          <w:tab/>
        </w:r>
        <w:r>
          <w:fldChar w:fldCharType="begin"/>
        </w:r>
        <w:r>
          <w:instrText xml:space="preserve"> PAGEREF _Toc22369 \h </w:instrText>
        </w:r>
        <w:r>
          <w:fldChar w:fldCharType="separate"/>
        </w:r>
        <w:r>
          <w:t>59</w:t>
        </w:r>
        <w:r>
          <w:fldChar w:fldCharType="end"/>
        </w:r>
      </w:hyperlink>
    </w:p>
    <w:p>
      <w:pPr>
        <w:pStyle w:val="TOC2"/>
        <w:tabs>
          <w:tab w:val="right" w:leader="dot" w:pos="8306"/>
        </w:tabs>
      </w:pPr>
      <w:hyperlink w:anchor="_Toc30953" w:history="1">
        <w:r>
          <w:rPr>
            <w:rFonts w:ascii="仿宋" w:eastAsia="仿宋" w:hAnsi="仿宋" w:cs="仿宋" w:hint="eastAsia"/>
            <w:lang w:eastAsia="zh-CN"/>
          </w:rPr>
          <w:t>(五)、市场营销风险与对策</w:t>
        </w:r>
        <w:r>
          <w:tab/>
        </w:r>
        <w:r>
          <w:fldChar w:fldCharType="begin"/>
        </w:r>
        <w:r>
          <w:instrText xml:space="preserve"> PAGEREF _Toc30953 \h </w:instrText>
        </w:r>
        <w:r>
          <w:fldChar w:fldCharType="separate"/>
        </w:r>
        <w:r>
          <w:t>60</w:t>
        </w:r>
        <w:r>
          <w:fldChar w:fldCharType="end"/>
        </w:r>
      </w:hyperlink>
    </w:p>
    <w:p>
      <w:pPr>
        <w:pStyle w:val="TOC1"/>
        <w:tabs>
          <w:tab w:val="right" w:leader="dot" w:pos="8306"/>
        </w:tabs>
      </w:pPr>
      <w:hyperlink w:anchor="_Toc26998" w:history="1">
        <w:r>
          <w:rPr>
            <w:rFonts w:ascii="仿宋" w:eastAsia="仿宋" w:hAnsi="仿宋" w:cs="仿宋" w:hint="eastAsia"/>
            <w:lang w:eastAsia="zh-CN"/>
          </w:rPr>
          <w:t>十四、法律法规及环境影响评价</w:t>
        </w:r>
        <w:r>
          <w:tab/>
        </w:r>
        <w:r>
          <w:fldChar w:fldCharType="begin"/>
        </w:r>
        <w:r>
          <w:instrText xml:space="preserve"> PAGEREF _Toc26998 \h </w:instrText>
        </w:r>
        <w:r>
          <w:fldChar w:fldCharType="separate"/>
        </w:r>
        <w:r>
          <w:t>61</w:t>
        </w:r>
        <w:r>
          <w:fldChar w:fldCharType="end"/>
        </w:r>
      </w:hyperlink>
    </w:p>
    <w:p>
      <w:pPr>
        <w:pStyle w:val="TOC2"/>
        <w:tabs>
          <w:tab w:val="right" w:leader="dot" w:pos="8306"/>
        </w:tabs>
      </w:pPr>
      <w:hyperlink w:anchor="_Toc31061" w:history="1">
        <w:r>
          <w:rPr>
            <w:rFonts w:ascii="仿宋" w:eastAsia="仿宋" w:hAnsi="仿宋" w:cs="仿宋" w:hint="eastAsia"/>
            <w:lang w:eastAsia="zh-CN"/>
          </w:rPr>
          <w:t>(一)、法律法规的遵守</w:t>
        </w:r>
        <w:r>
          <w:tab/>
        </w:r>
        <w:r>
          <w:fldChar w:fldCharType="begin"/>
        </w:r>
        <w:r>
          <w:instrText xml:space="preserve"> PAGEREF _Toc31061 \h </w:instrText>
        </w:r>
        <w:r>
          <w:fldChar w:fldCharType="separate"/>
        </w:r>
        <w:r>
          <w:t>61</w:t>
        </w:r>
        <w:r>
          <w:fldChar w:fldCharType="end"/>
        </w:r>
      </w:hyperlink>
    </w:p>
    <w:p>
      <w:pPr>
        <w:pStyle w:val="TOC2"/>
        <w:tabs>
          <w:tab w:val="right" w:leader="dot" w:pos="8306"/>
        </w:tabs>
      </w:pPr>
      <w:hyperlink w:anchor="_Toc16982" w:history="1">
        <w:r>
          <w:rPr>
            <w:rFonts w:ascii="仿宋" w:eastAsia="仿宋" w:hAnsi="仿宋" w:cs="仿宋" w:hint="eastAsia"/>
            <w:lang w:eastAsia="zh-CN"/>
          </w:rPr>
          <w:t>(二)、环境影响评价</w:t>
        </w:r>
        <w:r>
          <w:tab/>
        </w:r>
        <w:r>
          <w:fldChar w:fldCharType="begin"/>
        </w:r>
        <w:r>
          <w:instrText xml:space="preserve"> PAGEREF _Toc16982 \h </w:instrText>
        </w:r>
        <w:r>
          <w:fldChar w:fldCharType="separate"/>
        </w:r>
        <w:r>
          <w:t>62</w:t>
        </w:r>
        <w:r>
          <w:fldChar w:fldCharType="end"/>
        </w:r>
      </w:hyperlink>
    </w:p>
    <w:p>
      <w:pPr>
        <w:pStyle w:val="TOC2"/>
        <w:tabs>
          <w:tab w:val="right" w:leader="dot" w:pos="8306"/>
        </w:tabs>
      </w:pPr>
      <w:hyperlink w:anchor="_Toc26086" w:history="1">
        <w:r>
          <w:rPr>
            <w:rFonts w:ascii="仿宋" w:eastAsia="仿宋" w:hAnsi="仿宋" w:cs="仿宋" w:hint="eastAsia"/>
            <w:lang w:eastAsia="zh-CN"/>
          </w:rPr>
          <w:t>(三)、环保手续办理</w:t>
        </w:r>
        <w:r>
          <w:tab/>
        </w:r>
        <w:r>
          <w:fldChar w:fldCharType="begin"/>
        </w:r>
        <w:r>
          <w:instrText xml:space="preserve"> PAGEREF _Toc26086 \h </w:instrText>
        </w:r>
        <w:r>
          <w:fldChar w:fldCharType="separate"/>
        </w:r>
        <w:r>
          <w:t>63</w:t>
        </w:r>
        <w:r>
          <w:fldChar w:fldCharType="end"/>
        </w:r>
      </w:hyperlink>
    </w:p>
    <w:p>
      <w:pPr>
        <w:pStyle w:val="TOC1"/>
        <w:tabs>
          <w:tab w:val="right" w:leader="dot" w:pos="8306"/>
        </w:tabs>
      </w:pPr>
      <w:hyperlink w:anchor="_Toc1585" w:history="1">
        <w:r>
          <w:rPr>
            <w:rFonts w:ascii="仿宋" w:eastAsia="仿宋" w:hAnsi="仿宋" w:cs="仿宋" w:hint="eastAsia"/>
            <w:lang w:eastAsia="zh-CN"/>
          </w:rPr>
          <w:t>十五、应急管理与安全防护</w:t>
        </w:r>
        <w:r>
          <w:tab/>
        </w:r>
        <w:r>
          <w:fldChar w:fldCharType="begin"/>
        </w:r>
        <w:r>
          <w:instrText xml:space="preserve"> PAGEREF _Toc1585 \h </w:instrText>
        </w:r>
        <w:r>
          <w:fldChar w:fldCharType="separate"/>
        </w:r>
        <w:r>
          <w:t>64</w:t>
        </w:r>
        <w:r>
          <w:fldChar w:fldCharType="end"/>
        </w:r>
      </w:hyperlink>
    </w:p>
    <w:p>
      <w:pPr>
        <w:pStyle w:val="TOC2"/>
        <w:tabs>
          <w:tab w:val="right" w:leader="dot" w:pos="8306"/>
        </w:tabs>
      </w:pPr>
      <w:hyperlink w:anchor="_Toc12368" w:history="1">
        <w:r>
          <w:rPr>
            <w:rFonts w:ascii="仿宋" w:eastAsia="仿宋" w:hAnsi="仿宋" w:cs="仿宋" w:hint="eastAsia"/>
            <w:lang w:eastAsia="zh-CN"/>
          </w:rPr>
          <w:t>(一)、应急管理计划</w:t>
        </w:r>
        <w:r>
          <w:tab/>
        </w:r>
        <w:r>
          <w:fldChar w:fldCharType="begin"/>
        </w:r>
        <w:r>
          <w:instrText xml:space="preserve"> PAGEREF _Toc12368 \h </w:instrText>
        </w:r>
        <w:r>
          <w:fldChar w:fldCharType="separate"/>
        </w:r>
        <w:r>
          <w:t>64</w:t>
        </w:r>
        <w:r>
          <w:fldChar w:fldCharType="end"/>
        </w:r>
      </w:hyperlink>
    </w:p>
    <w:p>
      <w:pPr>
        <w:pStyle w:val="TOC2"/>
        <w:tabs>
          <w:tab w:val="right" w:leader="dot" w:pos="8306"/>
        </w:tabs>
      </w:pPr>
      <w:hyperlink w:anchor="_Toc19742" w:history="1">
        <w:r>
          <w:rPr>
            <w:rFonts w:ascii="仿宋" w:eastAsia="仿宋" w:hAnsi="仿宋" w:cs="仿宋" w:hint="eastAsia"/>
            <w:lang w:eastAsia="zh-CN"/>
          </w:rPr>
          <w:t>(二)、安全防护措施</w:t>
        </w:r>
        <w:r>
          <w:tab/>
        </w:r>
        <w:r>
          <w:fldChar w:fldCharType="begin"/>
        </w:r>
        <w:r>
          <w:instrText xml:space="preserve"> PAGEREF _Toc19742 \h </w:instrText>
        </w:r>
        <w:r>
          <w:fldChar w:fldCharType="separate"/>
        </w:r>
        <w:r>
          <w:t>66</w:t>
        </w:r>
        <w:r>
          <w:fldChar w:fldCharType="end"/>
        </w:r>
      </w:hyperlink>
    </w:p>
    <w:p>
      <w:pPr>
        <w:pStyle w:val="TOC2"/>
        <w:tabs>
          <w:tab w:val="right" w:leader="dot" w:pos="8306"/>
        </w:tabs>
      </w:pPr>
      <w:hyperlink w:anchor="_Toc12447" w:history="1">
        <w:r>
          <w:rPr>
            <w:rFonts w:ascii="仿宋" w:eastAsia="仿宋" w:hAnsi="仿宋" w:cs="仿宋" w:hint="eastAsia"/>
            <w:lang w:eastAsia="zh-CN"/>
          </w:rPr>
          <w:t>(三)、危险化学品管理</w:t>
        </w:r>
        <w:r>
          <w:tab/>
        </w:r>
        <w:r>
          <w:fldChar w:fldCharType="begin"/>
        </w:r>
        <w:r>
          <w:instrText xml:space="preserve"> PAGEREF _Toc12447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冶金冶炼市场需求，保持技术和管理上的创新。我们明确表示申请的资金将专注于支持和实现组织的核心目标与战略，进而实现长期发展。冶金冶炼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688"/>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8013"/>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21091"/>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公司的核心目标是在冶金冶炼行业内取得领先地位，实现可持续增长。为实现这一目标，公司将不断提升产品质量、拓展市场份额、加强研发创新，并致力于提高客户满意度。主要职责包括：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5342"/>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冶金冶炼市场信息收集与分析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对冶金冶炼行业销售部门员工进冶金冶炼行业务素质、产品知识培训和考核等工作，不断培养、挖掘、引进销售人才，建设高素质的销售队伍。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3859"/>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根据冶金冶炼行业特点、发展阶段、经营模式等因素，提出差异化的现金分红政策，确保在利润分配中现金分红占比达到一定比例。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15700"/>
      <w:r>
        <w:rPr>
          <w:rFonts w:ascii="仿宋" w:eastAsia="仿宋" w:hAnsi="仿宋" w:cs="仿宋" w:hint="eastAsia"/>
          <w:sz w:val="28"/>
          <w:lang w:eastAsia="zh-CN"/>
        </w:rPr>
        <w:t>二、项目后期运营与拓展</w:t>
      </w:r>
      <w:bookmarkEnd w:id="7"/>
    </w:p>
    <w:p>
      <w:pPr>
        <w:pStyle w:val="Heading2"/>
        <w:rPr>
          <w:rFonts w:ascii="仿宋" w:eastAsia="仿宋" w:hAnsi="仿宋" w:cs="仿宋" w:hint="eastAsia"/>
          <w:lang w:eastAsia="zh-CN"/>
        </w:rPr>
      </w:pPr>
      <w:bookmarkStart w:id="8" w:name="_Toc30337"/>
      <w:r>
        <w:rPr>
          <w:rFonts w:ascii="仿宋" w:eastAsia="仿宋" w:hAnsi="仿宋" w:cs="仿宋" w:hint="eastAsia"/>
          <w:lang w:eastAsia="zh-CN"/>
        </w:rPr>
        <w:t>(一)、后期运营计划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冶金冶炼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9" w:name="_Toc11484"/>
      <w:r>
        <w:rPr>
          <w:rFonts w:ascii="仿宋" w:eastAsia="仿宋" w:hAnsi="仿宋" w:cs="仿宋" w:hint="eastAsia"/>
          <w:sz w:val="28"/>
          <w:lang w:eastAsia="zh-CN"/>
        </w:rPr>
        <w:t>(二)、市场拓展与多元化发展</w:t>
      </w:r>
      <w:bookmarkEnd w:id="9"/>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0" w:name="_Toc6936"/>
      <w:r>
        <w:rPr>
          <w:rFonts w:ascii="仿宋" w:eastAsia="仿宋" w:hAnsi="仿宋" w:cs="仿宋" w:hint="eastAsia"/>
          <w:sz w:val="28"/>
          <w:lang w:eastAsia="zh-CN"/>
        </w:rPr>
        <w:t>(三)、技术创新与升级计划</w:t>
      </w:r>
      <w:bookmarkEnd w:id="10"/>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随着科技的不断进步，技术创新和升级是项目后期运营的关键。我们将制定全面的技术创新与升级计划，以确保项目始终保持在冶金冶炼行业的前沿。以下是计划的主要内容：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冶金冶炼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冶金冶炼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1" w:name="_Toc14252"/>
      <w:r>
        <w:rPr>
          <w:rFonts w:ascii="仿宋" w:eastAsia="仿宋" w:hAnsi="仿宋" w:cs="仿宋" w:hint="eastAsia"/>
          <w:sz w:val="28"/>
          <w:lang w:eastAsia="zh-CN"/>
        </w:rPr>
        <w:t>三、人才队伍建设</w:t>
      </w:r>
      <w:bookmarkEnd w:id="11"/>
    </w:p>
    <w:p>
      <w:pPr>
        <w:pStyle w:val="Heading2"/>
        <w:rPr>
          <w:rFonts w:ascii="仿宋" w:eastAsia="仿宋" w:hAnsi="仿宋" w:cs="仿宋" w:hint="eastAsia"/>
          <w:lang w:eastAsia="zh-CN"/>
        </w:rPr>
      </w:pPr>
      <w:bookmarkStart w:id="12" w:name="_Toc6789"/>
      <w:r>
        <w:rPr>
          <w:rFonts w:ascii="仿宋" w:eastAsia="仿宋" w:hAnsi="仿宋" w:cs="仿宋" w:hint="eastAsia"/>
          <w:lang w:eastAsia="zh-CN"/>
        </w:rPr>
        <w:t>(一)、人才引进与培养计划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冶金冶炼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https://d.book118.com/975214241312011124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CF355E"/>
    <w:rsid w:val="282E6701"/>
    <w:rsid w:val="3BCF355E"/>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752142413120111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2024-02-10T10:05:00Z</dcterms:created>
  <dcterms:modified xsi:type="dcterms:W3CDTF">2024-02-10T10:05:56Z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151EF37188DF45D7A1F14C1A9EAB012B_11</vt:lpwstr>
  </property>
  <property fmtid="{D5CDD505-2E9C-101B-9397-08002B2CF9AE}" pid="3" name="KSOProductBuildVer">
    <vt:lpwstr>2052-12.1.0.16250</vt:lpwstr>
  </property>
</Properties>
</file>