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一次性医疗器械项目构思建设方案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576" w:history="1">
        <w:r>
          <w:rPr>
            <w:rFonts w:ascii="仿宋" w:eastAsia="仿宋" w:hAnsi="仿宋" w:cs="仿宋" w:hint="eastAsia"/>
            <w:lang w:eastAsia="zh-CN"/>
          </w:rPr>
          <w:t>概论</w:t>
        </w:r>
        <w:r>
          <w:tab/>
        </w:r>
        <w:r>
          <w:fldChar w:fldCharType="begin"/>
        </w:r>
        <w:r>
          <w:instrText xml:space="preserve"> PAGEREF _Toc15576 \h </w:instrText>
        </w:r>
        <w:r>
          <w:fldChar w:fldCharType="separate"/>
        </w:r>
        <w:r>
          <w:t>3</w:t>
        </w:r>
        <w:r>
          <w:fldChar w:fldCharType="end"/>
        </w:r>
      </w:hyperlink>
    </w:p>
    <w:p>
      <w:pPr>
        <w:pStyle w:val="TOC1"/>
        <w:tabs>
          <w:tab w:val="right" w:leader="dot" w:pos="8306"/>
        </w:tabs>
      </w:pPr>
      <w:hyperlink w:anchor="_Toc16222" w:history="1">
        <w:r>
          <w:rPr>
            <w:rFonts w:ascii="仿宋" w:eastAsia="仿宋" w:hAnsi="仿宋" w:cs="仿宋" w:hint="eastAsia"/>
            <w:lang w:eastAsia="zh-CN"/>
          </w:rPr>
          <w:t>一、发展规划、产业政策和行业准入分析</w:t>
        </w:r>
        <w:r>
          <w:tab/>
        </w:r>
        <w:r>
          <w:fldChar w:fldCharType="begin"/>
        </w:r>
        <w:r>
          <w:instrText xml:space="preserve"> PAGEREF _Toc16222 \h </w:instrText>
        </w:r>
        <w:r>
          <w:fldChar w:fldCharType="separate"/>
        </w:r>
        <w:r>
          <w:t>3</w:t>
        </w:r>
        <w:r>
          <w:fldChar w:fldCharType="end"/>
        </w:r>
      </w:hyperlink>
    </w:p>
    <w:p>
      <w:pPr>
        <w:pStyle w:val="TOC2"/>
        <w:tabs>
          <w:tab w:val="right" w:leader="dot" w:pos="8306"/>
        </w:tabs>
      </w:pPr>
      <w:hyperlink w:anchor="_Toc17213" w:history="1">
        <w:r>
          <w:rPr>
            <w:rFonts w:ascii="仿宋" w:eastAsia="仿宋" w:hAnsi="仿宋" w:cs="仿宋" w:hint="eastAsia"/>
            <w:lang w:eastAsia="zh-CN"/>
          </w:rPr>
          <w:t>(一)、发展规划分析</w:t>
        </w:r>
        <w:r>
          <w:tab/>
        </w:r>
        <w:r>
          <w:fldChar w:fldCharType="begin"/>
        </w:r>
        <w:r>
          <w:instrText xml:space="preserve"> PAGEREF _Toc17213 \h </w:instrText>
        </w:r>
        <w:r>
          <w:fldChar w:fldCharType="separate"/>
        </w:r>
        <w:r>
          <w:t>3</w:t>
        </w:r>
        <w:r>
          <w:fldChar w:fldCharType="end"/>
        </w:r>
      </w:hyperlink>
    </w:p>
    <w:p>
      <w:pPr>
        <w:pStyle w:val="TOC2"/>
        <w:tabs>
          <w:tab w:val="right" w:leader="dot" w:pos="8306"/>
        </w:tabs>
      </w:pPr>
      <w:hyperlink w:anchor="_Toc28540" w:history="1">
        <w:r>
          <w:rPr>
            <w:rFonts w:ascii="仿宋" w:eastAsia="仿宋" w:hAnsi="仿宋" w:cs="仿宋" w:hint="eastAsia"/>
            <w:lang w:eastAsia="zh-CN"/>
          </w:rPr>
          <w:t>(二)、产业政策分析</w:t>
        </w:r>
        <w:r>
          <w:tab/>
        </w:r>
        <w:r>
          <w:fldChar w:fldCharType="begin"/>
        </w:r>
        <w:r>
          <w:instrText xml:space="preserve"> PAGEREF _Toc28540 \h </w:instrText>
        </w:r>
        <w:r>
          <w:fldChar w:fldCharType="separate"/>
        </w:r>
        <w:r>
          <w:t>5</w:t>
        </w:r>
        <w:r>
          <w:fldChar w:fldCharType="end"/>
        </w:r>
      </w:hyperlink>
    </w:p>
    <w:p>
      <w:pPr>
        <w:pStyle w:val="TOC2"/>
        <w:tabs>
          <w:tab w:val="right" w:leader="dot" w:pos="8306"/>
        </w:tabs>
      </w:pPr>
      <w:hyperlink w:anchor="_Toc29848" w:history="1">
        <w:r>
          <w:rPr>
            <w:rFonts w:ascii="仿宋" w:eastAsia="仿宋" w:hAnsi="仿宋" w:cs="仿宋" w:hint="eastAsia"/>
            <w:lang w:eastAsia="zh-CN"/>
          </w:rPr>
          <w:t>(三)、行业准入分析</w:t>
        </w:r>
        <w:r>
          <w:tab/>
        </w:r>
        <w:r>
          <w:fldChar w:fldCharType="begin"/>
        </w:r>
        <w:r>
          <w:instrText xml:space="preserve"> PAGEREF _Toc29848 \h </w:instrText>
        </w:r>
        <w:r>
          <w:fldChar w:fldCharType="separate"/>
        </w:r>
        <w:r>
          <w:t>6</w:t>
        </w:r>
        <w:r>
          <w:fldChar w:fldCharType="end"/>
        </w:r>
      </w:hyperlink>
    </w:p>
    <w:p>
      <w:pPr>
        <w:pStyle w:val="TOC1"/>
        <w:tabs>
          <w:tab w:val="right" w:leader="dot" w:pos="8306"/>
        </w:tabs>
      </w:pPr>
      <w:hyperlink w:anchor="_Toc29550" w:history="1">
        <w:r>
          <w:rPr>
            <w:rFonts w:ascii="仿宋" w:eastAsia="仿宋" w:hAnsi="仿宋" w:cs="仿宋" w:hint="eastAsia"/>
            <w:lang w:eastAsia="zh-CN"/>
          </w:rPr>
          <w:t>二、项目监理与质量保证</w:t>
        </w:r>
        <w:r>
          <w:tab/>
        </w:r>
        <w:r>
          <w:fldChar w:fldCharType="begin"/>
        </w:r>
        <w:r>
          <w:instrText xml:space="preserve"> PAGEREF _Toc29550 \h </w:instrText>
        </w:r>
        <w:r>
          <w:fldChar w:fldCharType="separate"/>
        </w:r>
        <w:r>
          <w:t>8</w:t>
        </w:r>
        <w:r>
          <w:fldChar w:fldCharType="end"/>
        </w:r>
      </w:hyperlink>
    </w:p>
    <w:p>
      <w:pPr>
        <w:pStyle w:val="TOC2"/>
        <w:tabs>
          <w:tab w:val="right" w:leader="dot" w:pos="8306"/>
        </w:tabs>
      </w:pPr>
      <w:hyperlink w:anchor="_Toc2397" w:history="1">
        <w:r>
          <w:rPr>
            <w:rFonts w:ascii="仿宋" w:eastAsia="仿宋" w:hAnsi="仿宋" w:cs="仿宋" w:hint="eastAsia"/>
            <w:lang w:eastAsia="zh-CN"/>
          </w:rPr>
          <w:t>(一)、监理体系构建</w:t>
        </w:r>
        <w:r>
          <w:tab/>
        </w:r>
        <w:r>
          <w:fldChar w:fldCharType="begin"/>
        </w:r>
        <w:r>
          <w:instrText xml:space="preserve"> PAGEREF _Toc2397 \h </w:instrText>
        </w:r>
        <w:r>
          <w:fldChar w:fldCharType="separate"/>
        </w:r>
        <w:r>
          <w:t>8</w:t>
        </w:r>
        <w:r>
          <w:fldChar w:fldCharType="end"/>
        </w:r>
      </w:hyperlink>
    </w:p>
    <w:p>
      <w:pPr>
        <w:pStyle w:val="TOC2"/>
        <w:tabs>
          <w:tab w:val="right" w:leader="dot" w:pos="8306"/>
        </w:tabs>
      </w:pPr>
      <w:hyperlink w:anchor="_Toc6511" w:history="1">
        <w:r>
          <w:rPr>
            <w:rFonts w:ascii="仿宋" w:eastAsia="仿宋" w:hAnsi="仿宋" w:cs="仿宋" w:hint="eastAsia"/>
            <w:lang w:eastAsia="zh-CN"/>
          </w:rPr>
          <w:t>(二)、质量保证体系实施</w:t>
        </w:r>
        <w:r>
          <w:tab/>
        </w:r>
        <w:r>
          <w:fldChar w:fldCharType="begin"/>
        </w:r>
        <w:r>
          <w:instrText xml:space="preserve"> PAGEREF _Toc6511 \h </w:instrText>
        </w:r>
        <w:r>
          <w:fldChar w:fldCharType="separate"/>
        </w:r>
        <w:r>
          <w:t>8</w:t>
        </w:r>
        <w:r>
          <w:fldChar w:fldCharType="end"/>
        </w:r>
      </w:hyperlink>
    </w:p>
    <w:p>
      <w:pPr>
        <w:pStyle w:val="TOC2"/>
        <w:tabs>
          <w:tab w:val="right" w:leader="dot" w:pos="8306"/>
        </w:tabs>
      </w:pPr>
      <w:hyperlink w:anchor="_Toc6158" w:history="1">
        <w:r>
          <w:rPr>
            <w:rFonts w:ascii="仿宋" w:eastAsia="仿宋" w:hAnsi="仿宋" w:cs="仿宋" w:hint="eastAsia"/>
            <w:lang w:eastAsia="zh-CN"/>
          </w:rPr>
          <w:t>(三)、监理与质量控制流程</w:t>
        </w:r>
        <w:r>
          <w:tab/>
        </w:r>
        <w:r>
          <w:fldChar w:fldCharType="begin"/>
        </w:r>
        <w:r>
          <w:instrText xml:space="preserve"> PAGEREF _Toc6158 \h </w:instrText>
        </w:r>
        <w:r>
          <w:fldChar w:fldCharType="separate"/>
        </w:r>
        <w:r>
          <w:t>9</w:t>
        </w:r>
        <w:r>
          <w:fldChar w:fldCharType="end"/>
        </w:r>
      </w:hyperlink>
    </w:p>
    <w:p>
      <w:pPr>
        <w:pStyle w:val="TOC1"/>
        <w:tabs>
          <w:tab w:val="right" w:leader="dot" w:pos="8306"/>
        </w:tabs>
      </w:pPr>
      <w:hyperlink w:anchor="_Toc25186" w:history="1">
        <w:r>
          <w:rPr>
            <w:rFonts w:ascii="仿宋" w:eastAsia="仿宋" w:hAnsi="仿宋" w:cs="仿宋" w:hint="eastAsia"/>
            <w:lang w:eastAsia="zh-CN"/>
          </w:rPr>
          <w:t>三、建设风险评估分析</w:t>
        </w:r>
        <w:r>
          <w:tab/>
        </w:r>
        <w:r>
          <w:fldChar w:fldCharType="begin"/>
        </w:r>
        <w:r>
          <w:instrText xml:space="preserve"> PAGEREF _Toc25186 \h </w:instrText>
        </w:r>
        <w:r>
          <w:fldChar w:fldCharType="separate"/>
        </w:r>
        <w:r>
          <w:t>10</w:t>
        </w:r>
        <w:r>
          <w:fldChar w:fldCharType="end"/>
        </w:r>
      </w:hyperlink>
    </w:p>
    <w:p>
      <w:pPr>
        <w:pStyle w:val="TOC2"/>
        <w:tabs>
          <w:tab w:val="right" w:leader="dot" w:pos="8306"/>
        </w:tabs>
      </w:pPr>
      <w:hyperlink w:anchor="_Toc30914" w:history="1">
        <w:r>
          <w:rPr>
            <w:rFonts w:ascii="仿宋" w:eastAsia="仿宋" w:hAnsi="仿宋" w:cs="仿宋" w:hint="eastAsia"/>
            <w:lang w:eastAsia="zh-CN"/>
          </w:rPr>
          <w:t>(一)、政策风险分析</w:t>
        </w:r>
        <w:r>
          <w:tab/>
        </w:r>
        <w:r>
          <w:fldChar w:fldCharType="begin"/>
        </w:r>
        <w:r>
          <w:instrText xml:space="preserve"> PAGEREF _Toc30914 \h </w:instrText>
        </w:r>
        <w:r>
          <w:fldChar w:fldCharType="separate"/>
        </w:r>
        <w:r>
          <w:t>10</w:t>
        </w:r>
        <w:r>
          <w:fldChar w:fldCharType="end"/>
        </w:r>
      </w:hyperlink>
    </w:p>
    <w:p>
      <w:pPr>
        <w:pStyle w:val="TOC2"/>
        <w:tabs>
          <w:tab w:val="right" w:leader="dot" w:pos="8306"/>
        </w:tabs>
      </w:pPr>
      <w:hyperlink w:anchor="_Toc15806" w:history="1">
        <w:r>
          <w:rPr>
            <w:rFonts w:ascii="仿宋" w:eastAsia="仿宋" w:hAnsi="仿宋" w:cs="仿宋" w:hint="eastAsia"/>
            <w:lang w:eastAsia="zh-CN"/>
          </w:rPr>
          <w:t>(二)、社会风险分析</w:t>
        </w:r>
        <w:r>
          <w:tab/>
        </w:r>
        <w:r>
          <w:fldChar w:fldCharType="begin"/>
        </w:r>
        <w:r>
          <w:instrText xml:space="preserve"> PAGEREF _Toc15806 \h </w:instrText>
        </w:r>
        <w:r>
          <w:fldChar w:fldCharType="separate"/>
        </w:r>
        <w:r>
          <w:t>11</w:t>
        </w:r>
        <w:r>
          <w:fldChar w:fldCharType="end"/>
        </w:r>
      </w:hyperlink>
    </w:p>
    <w:p>
      <w:pPr>
        <w:pStyle w:val="TOC2"/>
        <w:tabs>
          <w:tab w:val="right" w:leader="dot" w:pos="8306"/>
        </w:tabs>
      </w:pPr>
      <w:hyperlink w:anchor="_Toc24040" w:history="1">
        <w:r>
          <w:rPr>
            <w:rFonts w:ascii="仿宋" w:eastAsia="仿宋" w:hAnsi="仿宋" w:cs="仿宋" w:hint="eastAsia"/>
            <w:lang w:eastAsia="zh-CN"/>
          </w:rPr>
          <w:t>(三)、市场风险分析</w:t>
        </w:r>
        <w:r>
          <w:tab/>
        </w:r>
        <w:r>
          <w:fldChar w:fldCharType="begin"/>
        </w:r>
        <w:r>
          <w:instrText xml:space="preserve"> PAGEREF _Toc24040 \h </w:instrText>
        </w:r>
        <w:r>
          <w:fldChar w:fldCharType="separate"/>
        </w:r>
        <w:r>
          <w:t>12</w:t>
        </w:r>
        <w:r>
          <w:fldChar w:fldCharType="end"/>
        </w:r>
      </w:hyperlink>
    </w:p>
    <w:p>
      <w:pPr>
        <w:pStyle w:val="TOC2"/>
        <w:tabs>
          <w:tab w:val="right" w:leader="dot" w:pos="8306"/>
        </w:tabs>
      </w:pPr>
      <w:hyperlink w:anchor="_Toc22972" w:history="1">
        <w:r>
          <w:rPr>
            <w:rFonts w:ascii="仿宋" w:eastAsia="仿宋" w:hAnsi="仿宋" w:cs="仿宋" w:hint="eastAsia"/>
            <w:lang w:eastAsia="zh-CN"/>
          </w:rPr>
          <w:t>(四)、资金风险分析</w:t>
        </w:r>
        <w:r>
          <w:tab/>
        </w:r>
        <w:r>
          <w:fldChar w:fldCharType="begin"/>
        </w:r>
        <w:r>
          <w:instrText xml:space="preserve"> PAGEREF _Toc22972 \h </w:instrText>
        </w:r>
        <w:r>
          <w:fldChar w:fldCharType="separate"/>
        </w:r>
        <w:r>
          <w:t>13</w:t>
        </w:r>
        <w:r>
          <w:fldChar w:fldCharType="end"/>
        </w:r>
      </w:hyperlink>
    </w:p>
    <w:p>
      <w:pPr>
        <w:pStyle w:val="TOC2"/>
        <w:tabs>
          <w:tab w:val="right" w:leader="dot" w:pos="8306"/>
        </w:tabs>
      </w:pPr>
      <w:hyperlink w:anchor="_Toc5172" w:history="1">
        <w:r>
          <w:rPr>
            <w:rFonts w:ascii="仿宋" w:eastAsia="仿宋" w:hAnsi="仿宋" w:cs="仿宋" w:hint="eastAsia"/>
            <w:lang w:eastAsia="zh-CN"/>
          </w:rPr>
          <w:t>(五)、技术风险分析</w:t>
        </w:r>
        <w:r>
          <w:tab/>
        </w:r>
        <w:r>
          <w:fldChar w:fldCharType="begin"/>
        </w:r>
        <w:r>
          <w:instrText xml:space="preserve"> PAGEREF _Toc5172 \h </w:instrText>
        </w:r>
        <w:r>
          <w:fldChar w:fldCharType="separate"/>
        </w:r>
        <w:r>
          <w:t>14</w:t>
        </w:r>
        <w:r>
          <w:fldChar w:fldCharType="end"/>
        </w:r>
      </w:hyperlink>
    </w:p>
    <w:p>
      <w:pPr>
        <w:pStyle w:val="TOC2"/>
        <w:tabs>
          <w:tab w:val="right" w:leader="dot" w:pos="8306"/>
        </w:tabs>
      </w:pPr>
      <w:hyperlink w:anchor="_Toc21024" w:history="1">
        <w:r>
          <w:rPr>
            <w:rFonts w:ascii="仿宋" w:eastAsia="仿宋" w:hAnsi="仿宋" w:cs="仿宋" w:hint="eastAsia"/>
            <w:lang w:eastAsia="zh-CN"/>
          </w:rPr>
          <w:t>(六)、财务风险分析</w:t>
        </w:r>
        <w:r>
          <w:tab/>
        </w:r>
        <w:r>
          <w:fldChar w:fldCharType="begin"/>
        </w:r>
        <w:r>
          <w:instrText xml:space="preserve"> PAGEREF _Toc21024 \h </w:instrText>
        </w:r>
        <w:r>
          <w:fldChar w:fldCharType="separate"/>
        </w:r>
        <w:r>
          <w:t>16</w:t>
        </w:r>
        <w:r>
          <w:fldChar w:fldCharType="end"/>
        </w:r>
      </w:hyperlink>
    </w:p>
    <w:p>
      <w:pPr>
        <w:pStyle w:val="TOC2"/>
        <w:tabs>
          <w:tab w:val="right" w:leader="dot" w:pos="8306"/>
        </w:tabs>
      </w:pPr>
      <w:hyperlink w:anchor="_Toc10962" w:history="1">
        <w:r>
          <w:rPr>
            <w:rFonts w:ascii="仿宋" w:eastAsia="仿宋" w:hAnsi="仿宋" w:cs="仿宋" w:hint="eastAsia"/>
            <w:lang w:eastAsia="zh-CN"/>
          </w:rPr>
          <w:t>(七)、管理风险分析</w:t>
        </w:r>
        <w:r>
          <w:tab/>
        </w:r>
        <w:r>
          <w:fldChar w:fldCharType="begin"/>
        </w:r>
        <w:r>
          <w:instrText xml:space="preserve"> PAGEREF _Toc10962 \h </w:instrText>
        </w:r>
        <w:r>
          <w:fldChar w:fldCharType="separate"/>
        </w:r>
        <w:r>
          <w:t>17</w:t>
        </w:r>
        <w:r>
          <w:fldChar w:fldCharType="end"/>
        </w:r>
      </w:hyperlink>
    </w:p>
    <w:p>
      <w:pPr>
        <w:pStyle w:val="TOC2"/>
        <w:tabs>
          <w:tab w:val="right" w:leader="dot" w:pos="8306"/>
        </w:tabs>
      </w:pPr>
      <w:hyperlink w:anchor="_Toc6670" w:history="1">
        <w:r>
          <w:rPr>
            <w:rFonts w:ascii="仿宋" w:eastAsia="仿宋" w:hAnsi="仿宋" w:cs="仿宋" w:hint="eastAsia"/>
            <w:lang w:eastAsia="zh-CN"/>
          </w:rPr>
          <w:t>(八)、其它风险分析</w:t>
        </w:r>
        <w:r>
          <w:tab/>
        </w:r>
        <w:r>
          <w:fldChar w:fldCharType="begin"/>
        </w:r>
        <w:r>
          <w:instrText xml:space="preserve"> PAGEREF _Toc6670 \h </w:instrText>
        </w:r>
        <w:r>
          <w:fldChar w:fldCharType="separate"/>
        </w:r>
        <w:r>
          <w:t>19</w:t>
        </w:r>
        <w:r>
          <w:fldChar w:fldCharType="end"/>
        </w:r>
      </w:hyperlink>
    </w:p>
    <w:p>
      <w:pPr>
        <w:pStyle w:val="TOC2"/>
        <w:tabs>
          <w:tab w:val="right" w:leader="dot" w:pos="8306"/>
        </w:tabs>
      </w:pPr>
      <w:hyperlink w:anchor="_Toc3667" w:history="1">
        <w:r>
          <w:rPr>
            <w:rFonts w:ascii="仿宋" w:eastAsia="仿宋" w:hAnsi="仿宋" w:cs="仿宋" w:hint="eastAsia"/>
            <w:lang w:eastAsia="zh-CN"/>
          </w:rPr>
          <w:t>(九)、社会影响评估</w:t>
        </w:r>
        <w:r>
          <w:tab/>
        </w:r>
        <w:r>
          <w:fldChar w:fldCharType="begin"/>
        </w:r>
        <w:r>
          <w:instrText xml:space="preserve"> PAGEREF _Toc3667 \h </w:instrText>
        </w:r>
        <w:r>
          <w:fldChar w:fldCharType="separate"/>
        </w:r>
        <w:r>
          <w:t>20</w:t>
        </w:r>
        <w:r>
          <w:fldChar w:fldCharType="end"/>
        </w:r>
      </w:hyperlink>
    </w:p>
    <w:p>
      <w:pPr>
        <w:pStyle w:val="TOC1"/>
        <w:tabs>
          <w:tab w:val="right" w:leader="dot" w:pos="8306"/>
        </w:tabs>
      </w:pPr>
      <w:hyperlink w:anchor="_Toc8653" w:history="1">
        <w:r>
          <w:rPr>
            <w:rFonts w:ascii="仿宋" w:eastAsia="仿宋" w:hAnsi="仿宋" w:cs="仿宋" w:hint="eastAsia"/>
            <w:lang w:eastAsia="zh-CN"/>
          </w:rPr>
          <w:t>四、财务管理与成本控制</w:t>
        </w:r>
        <w:r>
          <w:tab/>
        </w:r>
        <w:r>
          <w:fldChar w:fldCharType="begin"/>
        </w:r>
        <w:r>
          <w:instrText xml:space="preserve"> PAGEREF _Toc8653 \h </w:instrText>
        </w:r>
        <w:r>
          <w:fldChar w:fldCharType="separate"/>
        </w:r>
        <w:r>
          <w:t>22</w:t>
        </w:r>
        <w:r>
          <w:fldChar w:fldCharType="end"/>
        </w:r>
      </w:hyperlink>
    </w:p>
    <w:p>
      <w:pPr>
        <w:pStyle w:val="TOC2"/>
        <w:tabs>
          <w:tab w:val="right" w:leader="dot" w:pos="8306"/>
        </w:tabs>
      </w:pPr>
      <w:hyperlink w:anchor="_Toc13301" w:history="1">
        <w:r>
          <w:rPr>
            <w:rFonts w:ascii="仿宋" w:eastAsia="仿宋" w:hAnsi="仿宋" w:cs="仿宋" w:hint="eastAsia"/>
            <w:lang w:eastAsia="zh-CN"/>
          </w:rPr>
          <w:t>(一)、财务管理体系建设</w:t>
        </w:r>
        <w:r>
          <w:tab/>
        </w:r>
        <w:r>
          <w:fldChar w:fldCharType="begin"/>
        </w:r>
        <w:r>
          <w:instrText xml:space="preserve"> PAGEREF _Toc13301 \h </w:instrText>
        </w:r>
        <w:r>
          <w:fldChar w:fldCharType="separate"/>
        </w:r>
        <w:r>
          <w:t>22</w:t>
        </w:r>
        <w:r>
          <w:fldChar w:fldCharType="end"/>
        </w:r>
      </w:hyperlink>
    </w:p>
    <w:p>
      <w:pPr>
        <w:pStyle w:val="TOC2"/>
        <w:tabs>
          <w:tab w:val="right" w:leader="dot" w:pos="8306"/>
        </w:tabs>
      </w:pPr>
      <w:hyperlink w:anchor="_Toc32617" w:history="1">
        <w:r>
          <w:rPr>
            <w:rFonts w:ascii="仿宋" w:eastAsia="仿宋" w:hAnsi="仿宋" w:cs="仿宋" w:hint="eastAsia"/>
            <w:lang w:eastAsia="zh-CN"/>
          </w:rPr>
          <w:t>(二)、成本控制措施</w:t>
        </w:r>
        <w:r>
          <w:tab/>
        </w:r>
        <w:r>
          <w:fldChar w:fldCharType="begin"/>
        </w:r>
        <w:r>
          <w:instrText xml:space="preserve"> PAGEREF _Toc32617 \h </w:instrText>
        </w:r>
        <w:r>
          <w:fldChar w:fldCharType="separate"/>
        </w:r>
        <w:r>
          <w:t>23</w:t>
        </w:r>
        <w:r>
          <w:fldChar w:fldCharType="end"/>
        </w:r>
      </w:hyperlink>
    </w:p>
    <w:p>
      <w:pPr>
        <w:pStyle w:val="TOC1"/>
        <w:tabs>
          <w:tab w:val="right" w:leader="dot" w:pos="8306"/>
        </w:tabs>
      </w:pPr>
      <w:hyperlink w:anchor="_Toc8243" w:history="1">
        <w:r>
          <w:rPr>
            <w:rFonts w:ascii="仿宋" w:eastAsia="仿宋" w:hAnsi="仿宋" w:cs="仿宋" w:hint="eastAsia"/>
            <w:lang w:eastAsia="zh-CN"/>
          </w:rPr>
          <w:t>五、一次性医疗器械项目概论</w:t>
        </w:r>
        <w:r>
          <w:tab/>
        </w:r>
        <w:r>
          <w:fldChar w:fldCharType="begin"/>
        </w:r>
        <w:r>
          <w:instrText xml:space="preserve"> PAGEREF _Toc8243 \h </w:instrText>
        </w:r>
        <w:r>
          <w:fldChar w:fldCharType="separate"/>
        </w:r>
        <w:r>
          <w:t>25</w:t>
        </w:r>
        <w:r>
          <w:fldChar w:fldCharType="end"/>
        </w:r>
      </w:hyperlink>
    </w:p>
    <w:p>
      <w:pPr>
        <w:pStyle w:val="TOC2"/>
        <w:tabs>
          <w:tab w:val="right" w:leader="dot" w:pos="8306"/>
        </w:tabs>
      </w:pPr>
      <w:hyperlink w:anchor="_Toc22928" w:history="1">
        <w:r>
          <w:rPr>
            <w:rFonts w:ascii="仿宋" w:eastAsia="仿宋" w:hAnsi="仿宋" w:cs="仿宋" w:hint="eastAsia"/>
            <w:lang w:eastAsia="zh-CN"/>
          </w:rPr>
          <w:t>(一)、项目申报单位概况</w:t>
        </w:r>
        <w:r>
          <w:tab/>
        </w:r>
        <w:r>
          <w:fldChar w:fldCharType="begin"/>
        </w:r>
        <w:r>
          <w:instrText xml:space="preserve"> PAGEREF _Toc22928 \h </w:instrText>
        </w:r>
        <w:r>
          <w:fldChar w:fldCharType="separate"/>
        </w:r>
        <w:r>
          <w:t>25</w:t>
        </w:r>
        <w:r>
          <w:fldChar w:fldCharType="end"/>
        </w:r>
      </w:hyperlink>
    </w:p>
    <w:p>
      <w:pPr>
        <w:pStyle w:val="TOC2"/>
        <w:tabs>
          <w:tab w:val="right" w:leader="dot" w:pos="8306"/>
        </w:tabs>
      </w:pPr>
      <w:hyperlink w:anchor="_Toc10941" w:history="1">
        <w:r>
          <w:rPr>
            <w:rFonts w:ascii="仿宋" w:eastAsia="仿宋" w:hAnsi="仿宋" w:cs="仿宋" w:hint="eastAsia"/>
            <w:lang w:eastAsia="zh-CN"/>
          </w:rPr>
          <w:t>(二)、项目概况</w:t>
        </w:r>
        <w:r>
          <w:tab/>
        </w:r>
        <w:r>
          <w:fldChar w:fldCharType="begin"/>
        </w:r>
        <w:r>
          <w:instrText xml:space="preserve"> PAGEREF _Toc10941 \h </w:instrText>
        </w:r>
        <w:r>
          <w:fldChar w:fldCharType="separate"/>
        </w:r>
        <w:r>
          <w:t>26</w:t>
        </w:r>
        <w:r>
          <w:fldChar w:fldCharType="end"/>
        </w:r>
      </w:hyperlink>
    </w:p>
    <w:p>
      <w:pPr>
        <w:pStyle w:val="TOC1"/>
        <w:tabs>
          <w:tab w:val="right" w:leader="dot" w:pos="8306"/>
        </w:tabs>
      </w:pPr>
      <w:hyperlink w:anchor="_Toc3609" w:history="1">
        <w:r>
          <w:rPr>
            <w:rFonts w:ascii="仿宋" w:eastAsia="仿宋" w:hAnsi="仿宋" w:cs="仿宋" w:hint="eastAsia"/>
            <w:lang w:eastAsia="zh-CN"/>
          </w:rPr>
          <w:t>六、社会影响分析</w:t>
        </w:r>
        <w:r>
          <w:tab/>
        </w:r>
        <w:r>
          <w:fldChar w:fldCharType="begin"/>
        </w:r>
        <w:r>
          <w:instrText xml:space="preserve"> PAGEREF _Toc3609 \h </w:instrText>
        </w:r>
        <w:r>
          <w:fldChar w:fldCharType="separate"/>
        </w:r>
        <w:r>
          <w:t>29</w:t>
        </w:r>
        <w:r>
          <w:fldChar w:fldCharType="end"/>
        </w:r>
      </w:hyperlink>
    </w:p>
    <w:p>
      <w:pPr>
        <w:pStyle w:val="TOC2"/>
        <w:tabs>
          <w:tab w:val="right" w:leader="dot" w:pos="8306"/>
        </w:tabs>
      </w:pPr>
      <w:hyperlink w:anchor="_Toc13130" w:history="1">
        <w:r>
          <w:rPr>
            <w:rFonts w:ascii="仿宋" w:eastAsia="仿宋" w:hAnsi="仿宋" w:cs="仿宋" w:hint="eastAsia"/>
            <w:lang w:eastAsia="zh-CN"/>
          </w:rPr>
          <w:t>(一)、社会影响效果分析</w:t>
        </w:r>
        <w:r>
          <w:tab/>
        </w:r>
        <w:r>
          <w:fldChar w:fldCharType="begin"/>
        </w:r>
        <w:r>
          <w:instrText xml:space="preserve"> PAGEREF _Toc13130 \h </w:instrText>
        </w:r>
        <w:r>
          <w:fldChar w:fldCharType="separate"/>
        </w:r>
        <w:r>
          <w:t>29</w:t>
        </w:r>
        <w:r>
          <w:fldChar w:fldCharType="end"/>
        </w:r>
      </w:hyperlink>
    </w:p>
    <w:p>
      <w:pPr>
        <w:pStyle w:val="TOC2"/>
        <w:tabs>
          <w:tab w:val="right" w:leader="dot" w:pos="8306"/>
        </w:tabs>
      </w:pPr>
      <w:hyperlink w:anchor="_Toc6685" w:history="1">
        <w:r>
          <w:rPr>
            <w:rFonts w:ascii="仿宋" w:eastAsia="仿宋" w:hAnsi="仿宋" w:cs="仿宋" w:hint="eastAsia"/>
            <w:lang w:eastAsia="zh-CN"/>
          </w:rPr>
          <w:t>(二)、社会适应性分析</w:t>
        </w:r>
        <w:r>
          <w:tab/>
        </w:r>
        <w:r>
          <w:fldChar w:fldCharType="begin"/>
        </w:r>
        <w:r>
          <w:instrText xml:space="preserve"> PAGEREF _Toc6685 \h </w:instrText>
        </w:r>
        <w:r>
          <w:fldChar w:fldCharType="separate"/>
        </w:r>
        <w:r>
          <w:t>31</w:t>
        </w:r>
        <w:r>
          <w:fldChar w:fldCharType="end"/>
        </w:r>
      </w:hyperlink>
    </w:p>
    <w:p>
      <w:pPr>
        <w:pStyle w:val="TOC2"/>
        <w:tabs>
          <w:tab w:val="right" w:leader="dot" w:pos="8306"/>
        </w:tabs>
      </w:pPr>
      <w:hyperlink w:anchor="_Toc21984" w:history="1">
        <w:r>
          <w:rPr>
            <w:rFonts w:ascii="仿宋" w:eastAsia="仿宋" w:hAnsi="仿宋" w:cs="仿宋" w:hint="eastAsia"/>
            <w:lang w:eastAsia="zh-CN"/>
          </w:rPr>
          <w:t>(三)、社会风险及对策分析</w:t>
        </w:r>
        <w:r>
          <w:tab/>
        </w:r>
        <w:r>
          <w:fldChar w:fldCharType="begin"/>
        </w:r>
        <w:r>
          <w:instrText xml:space="preserve"> PAGEREF _Toc21984 \h </w:instrText>
        </w:r>
        <w:r>
          <w:fldChar w:fldCharType="separate"/>
        </w:r>
        <w:r>
          <w:t>33</w:t>
        </w:r>
        <w:r>
          <w:fldChar w:fldCharType="end"/>
        </w:r>
      </w:hyperlink>
    </w:p>
    <w:p>
      <w:pPr>
        <w:pStyle w:val="TOC1"/>
        <w:tabs>
          <w:tab w:val="right" w:leader="dot" w:pos="8306"/>
        </w:tabs>
      </w:pPr>
      <w:hyperlink w:anchor="_Toc14223" w:history="1">
        <w:r>
          <w:rPr>
            <w:rFonts w:ascii="仿宋" w:eastAsia="仿宋" w:hAnsi="仿宋" w:cs="仿宋" w:hint="eastAsia"/>
            <w:lang w:eastAsia="zh-CN"/>
          </w:rPr>
          <w:t>七、环境保护与治理方案</w:t>
        </w:r>
        <w:r>
          <w:tab/>
        </w:r>
        <w:r>
          <w:fldChar w:fldCharType="begin"/>
        </w:r>
        <w:r>
          <w:instrText xml:space="preserve"> PAGEREF _Toc14223 \h </w:instrText>
        </w:r>
        <w:r>
          <w:fldChar w:fldCharType="separate"/>
        </w:r>
        <w:r>
          <w:t>36</w:t>
        </w:r>
        <w:r>
          <w:fldChar w:fldCharType="end"/>
        </w:r>
      </w:hyperlink>
    </w:p>
    <w:p>
      <w:pPr>
        <w:pStyle w:val="TOC2"/>
        <w:tabs>
          <w:tab w:val="right" w:leader="dot" w:pos="8306"/>
        </w:tabs>
      </w:pPr>
      <w:hyperlink w:anchor="_Toc25228" w:history="1">
        <w:r>
          <w:rPr>
            <w:rFonts w:ascii="仿宋" w:eastAsia="仿宋" w:hAnsi="仿宋" w:cs="仿宋" w:hint="eastAsia"/>
            <w:lang w:eastAsia="zh-CN"/>
          </w:rPr>
          <w:t>(一)、项目环境影响评估</w:t>
        </w:r>
        <w:r>
          <w:tab/>
        </w:r>
        <w:r>
          <w:fldChar w:fldCharType="begin"/>
        </w:r>
        <w:r>
          <w:instrText xml:space="preserve"> PAGEREF _Toc25228 \h </w:instrText>
        </w:r>
        <w:r>
          <w:fldChar w:fldCharType="separate"/>
        </w:r>
        <w:r>
          <w:t>36</w:t>
        </w:r>
        <w:r>
          <w:fldChar w:fldCharType="end"/>
        </w:r>
      </w:hyperlink>
    </w:p>
    <w:p>
      <w:pPr>
        <w:pStyle w:val="TOC2"/>
        <w:tabs>
          <w:tab w:val="right" w:leader="dot" w:pos="8306"/>
        </w:tabs>
      </w:pPr>
      <w:hyperlink w:anchor="_Toc1190" w:history="1">
        <w:r>
          <w:rPr>
            <w:rFonts w:ascii="仿宋" w:eastAsia="仿宋" w:hAnsi="仿宋" w:cs="仿宋" w:hint="eastAsia"/>
            <w:lang w:eastAsia="zh-CN"/>
          </w:rPr>
          <w:t>(二)、环境保护措施与治理方案</w:t>
        </w:r>
        <w:r>
          <w:tab/>
        </w:r>
        <w:r>
          <w:fldChar w:fldCharType="begin"/>
        </w:r>
        <w:r>
          <w:instrText xml:space="preserve"> PAGEREF _Toc1190 \h </w:instrText>
        </w:r>
        <w:r>
          <w:fldChar w:fldCharType="separate"/>
        </w:r>
        <w:r>
          <w:t>36</w:t>
        </w:r>
        <w:r>
          <w:fldChar w:fldCharType="end"/>
        </w:r>
      </w:hyperlink>
    </w:p>
    <w:p>
      <w:pPr>
        <w:pStyle w:val="TOC1"/>
        <w:tabs>
          <w:tab w:val="right" w:leader="dot" w:pos="8306"/>
        </w:tabs>
      </w:pPr>
      <w:hyperlink w:anchor="_Toc15260" w:history="1">
        <w:r>
          <w:rPr>
            <w:rFonts w:ascii="仿宋" w:eastAsia="仿宋" w:hAnsi="仿宋" w:cs="仿宋" w:hint="eastAsia"/>
            <w:lang w:eastAsia="zh-CN"/>
          </w:rPr>
          <w:t>八、项目实施与管理方案</w:t>
        </w:r>
        <w:r>
          <w:tab/>
        </w:r>
        <w:r>
          <w:fldChar w:fldCharType="begin"/>
        </w:r>
        <w:r>
          <w:instrText xml:space="preserve"> PAGEREF _Toc15260 \h </w:instrText>
        </w:r>
        <w:r>
          <w:fldChar w:fldCharType="separate"/>
        </w:r>
        <w:r>
          <w:t>37</w:t>
        </w:r>
        <w:r>
          <w:fldChar w:fldCharType="end"/>
        </w:r>
      </w:hyperlink>
    </w:p>
    <w:p>
      <w:pPr>
        <w:pStyle w:val="TOC2"/>
        <w:tabs>
          <w:tab w:val="right" w:leader="dot" w:pos="8306"/>
        </w:tabs>
      </w:pPr>
      <w:hyperlink w:anchor="_Toc27551" w:history="1">
        <w:r>
          <w:rPr>
            <w:rFonts w:ascii="仿宋" w:eastAsia="仿宋" w:hAnsi="仿宋" w:cs="仿宋" w:hint="eastAsia"/>
            <w:lang w:eastAsia="zh-CN"/>
          </w:rPr>
          <w:t>(一)、项目实施计划</w:t>
        </w:r>
        <w:r>
          <w:tab/>
        </w:r>
        <w:r>
          <w:fldChar w:fldCharType="begin"/>
        </w:r>
        <w:r>
          <w:instrText xml:space="preserve"> PAGEREF _Toc27551 \h </w:instrText>
        </w:r>
        <w:r>
          <w:fldChar w:fldCharType="separate"/>
        </w:r>
        <w:r>
          <w:t>37</w:t>
        </w:r>
        <w:r>
          <w:fldChar w:fldCharType="end"/>
        </w:r>
      </w:hyperlink>
    </w:p>
    <w:p>
      <w:pPr>
        <w:pStyle w:val="TOC2"/>
        <w:tabs>
          <w:tab w:val="right" w:leader="dot" w:pos="8306"/>
        </w:tabs>
      </w:pPr>
      <w:hyperlink w:anchor="_Toc5844" w:history="1">
        <w:r>
          <w:rPr>
            <w:rFonts w:ascii="仿宋" w:eastAsia="仿宋" w:hAnsi="仿宋" w:cs="仿宋" w:hint="eastAsia"/>
            <w:lang w:eastAsia="zh-CN"/>
          </w:rPr>
          <w:t>(二)、项目组织机构与职责</w:t>
        </w:r>
        <w:r>
          <w:tab/>
        </w:r>
        <w:r>
          <w:fldChar w:fldCharType="begin"/>
        </w:r>
        <w:r>
          <w:instrText xml:space="preserve"> PAGEREF _Toc5844 \h </w:instrText>
        </w:r>
        <w:r>
          <w:fldChar w:fldCharType="separate"/>
        </w:r>
        <w:r>
          <w:t>38</w:t>
        </w:r>
        <w:r>
          <w:fldChar w:fldCharType="end"/>
        </w:r>
      </w:hyperlink>
    </w:p>
    <w:p>
      <w:pPr>
        <w:pStyle w:val="TOC2"/>
        <w:tabs>
          <w:tab w:val="right" w:leader="dot" w:pos="8306"/>
        </w:tabs>
      </w:pPr>
      <w:hyperlink w:anchor="_Toc30121" w:history="1">
        <w:r>
          <w:rPr>
            <w:rFonts w:ascii="仿宋" w:eastAsia="仿宋" w:hAnsi="仿宋" w:cs="仿宋" w:hint="eastAsia"/>
            <w:lang w:eastAsia="zh-CN"/>
          </w:rPr>
          <w:t>(三)、项目管理与监控体系</w:t>
        </w:r>
        <w:r>
          <w:tab/>
        </w:r>
        <w:r>
          <w:fldChar w:fldCharType="begin"/>
        </w:r>
        <w:r>
          <w:instrText xml:space="preserve"> PAGEREF _Toc30121 \h </w:instrText>
        </w:r>
        <w:r>
          <w:fldChar w:fldCharType="separate"/>
        </w:r>
        <w:r>
          <w:t>41</w:t>
        </w:r>
        <w:r>
          <w:fldChar w:fldCharType="end"/>
        </w:r>
      </w:hyperlink>
    </w:p>
    <w:p>
      <w:pPr>
        <w:pStyle w:val="TOC1"/>
        <w:tabs>
          <w:tab w:val="right" w:leader="dot" w:pos="8306"/>
        </w:tabs>
      </w:pPr>
      <w:hyperlink w:anchor="_Toc16704" w:history="1">
        <w:r>
          <w:rPr>
            <w:rFonts w:ascii="仿宋" w:eastAsia="仿宋" w:hAnsi="仿宋" w:cs="仿宋" w:hint="eastAsia"/>
            <w:lang w:eastAsia="zh-CN"/>
          </w:rPr>
          <w:t>九、安全与应急管理</w:t>
        </w:r>
        <w:r>
          <w:tab/>
        </w:r>
        <w:r>
          <w:fldChar w:fldCharType="begin"/>
        </w:r>
        <w:r>
          <w:instrText xml:space="preserve"> PAGEREF _Toc16704 \h </w:instrText>
        </w:r>
        <w:r>
          <w:fldChar w:fldCharType="separate"/>
        </w:r>
        <w:r>
          <w:t>43</w:t>
        </w:r>
        <w:r>
          <w:fldChar w:fldCharType="end"/>
        </w:r>
      </w:hyperlink>
    </w:p>
    <w:p>
      <w:pPr>
        <w:pStyle w:val="TOC2"/>
        <w:tabs>
          <w:tab w:val="right" w:leader="dot" w:pos="8306"/>
        </w:tabs>
      </w:pPr>
      <w:hyperlink w:anchor="_Toc18924" w:history="1">
        <w:r>
          <w:rPr>
            <w:rFonts w:ascii="仿宋" w:eastAsia="仿宋" w:hAnsi="仿宋" w:cs="仿宋" w:hint="eastAsia"/>
            <w:lang w:eastAsia="zh-CN"/>
          </w:rPr>
          <w:t>(一)、安全生产管理</w:t>
        </w:r>
        <w:r>
          <w:tab/>
        </w:r>
        <w:r>
          <w:fldChar w:fldCharType="begin"/>
        </w:r>
        <w:r>
          <w:instrText xml:space="preserve"> PAGEREF _Toc18924 \h </w:instrText>
        </w:r>
        <w:r>
          <w:fldChar w:fldCharType="separate"/>
        </w:r>
        <w:r>
          <w:t>43</w:t>
        </w:r>
        <w:r>
          <w:fldChar w:fldCharType="end"/>
        </w:r>
      </w:hyperlink>
    </w:p>
    <w:p>
      <w:pPr>
        <w:pStyle w:val="TOC2"/>
        <w:tabs>
          <w:tab w:val="right" w:leader="dot" w:pos="8306"/>
        </w:tabs>
      </w:pPr>
      <w:hyperlink w:anchor="_Toc17030" w:history="1">
        <w:r>
          <w:rPr>
            <w:rFonts w:ascii="仿宋" w:eastAsia="仿宋" w:hAnsi="仿宋" w:cs="仿宋" w:hint="eastAsia"/>
            <w:lang w:eastAsia="zh-CN"/>
          </w:rPr>
          <w:t>(二)、应急预案与响应</w:t>
        </w:r>
        <w:r>
          <w:tab/>
        </w:r>
        <w:r>
          <w:fldChar w:fldCharType="begin"/>
        </w:r>
        <w:r>
          <w:instrText xml:space="preserve"> PAGEREF _Toc17030 \h </w:instrText>
        </w:r>
        <w:r>
          <w:fldChar w:fldCharType="separate"/>
        </w:r>
        <w:r>
          <w:t>44</w:t>
        </w:r>
        <w:r>
          <w:fldChar w:fldCharType="end"/>
        </w:r>
      </w:hyperlink>
    </w:p>
    <w:p>
      <w:pPr>
        <w:pStyle w:val="TOC1"/>
        <w:tabs>
          <w:tab w:val="right" w:leader="dot" w:pos="8306"/>
        </w:tabs>
      </w:pPr>
      <w:hyperlink w:anchor="_Toc25100" w:history="1">
        <w:r>
          <w:rPr>
            <w:rFonts w:ascii="仿宋" w:eastAsia="仿宋" w:hAnsi="仿宋" w:cs="仿宋" w:hint="eastAsia"/>
            <w:lang w:eastAsia="zh-CN"/>
          </w:rPr>
          <w:t>十、资金管理与财务规划</w:t>
        </w:r>
        <w:r>
          <w:tab/>
        </w:r>
        <w:r>
          <w:fldChar w:fldCharType="begin"/>
        </w:r>
        <w:r>
          <w:instrText xml:space="preserve"> PAGEREF _Toc25100 \h </w:instrText>
        </w:r>
        <w:r>
          <w:fldChar w:fldCharType="separate"/>
        </w:r>
        <w:r>
          <w:t>46</w:t>
        </w:r>
        <w:r>
          <w:fldChar w:fldCharType="end"/>
        </w:r>
      </w:hyperlink>
    </w:p>
    <w:p>
      <w:pPr>
        <w:pStyle w:val="TOC2"/>
        <w:tabs>
          <w:tab w:val="right" w:leader="dot" w:pos="8306"/>
        </w:tabs>
      </w:pPr>
      <w:hyperlink w:anchor="_Toc25581" w:history="1">
        <w:r>
          <w:rPr>
            <w:rFonts w:ascii="仿宋" w:eastAsia="仿宋" w:hAnsi="仿宋" w:cs="仿宋" w:hint="eastAsia"/>
            <w:lang w:eastAsia="zh-CN"/>
          </w:rPr>
          <w:t>(一)、项目资金来源与筹措</w:t>
        </w:r>
        <w:r>
          <w:tab/>
        </w:r>
        <w:r>
          <w:fldChar w:fldCharType="begin"/>
        </w:r>
        <w:r>
          <w:instrText xml:space="preserve"> PAGEREF _Toc25581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52" w:history="1">
        <w:r>
          <w:rPr>
            <w:rFonts w:ascii="仿宋" w:eastAsia="仿宋" w:hAnsi="仿宋" w:cs="仿宋" w:hint="eastAsia"/>
            <w:lang w:eastAsia="zh-CN"/>
          </w:rPr>
          <w:t>(二)、资金使用与监管</w:t>
        </w:r>
        <w:r>
          <w:tab/>
        </w:r>
        <w:r>
          <w:fldChar w:fldCharType="begin"/>
        </w:r>
        <w:r>
          <w:instrText xml:space="preserve"> PAGEREF _Toc1952 \h </w:instrText>
        </w:r>
        <w:r>
          <w:fldChar w:fldCharType="separate"/>
        </w:r>
        <w:r>
          <w:t>47</w:t>
        </w:r>
        <w:r>
          <w:fldChar w:fldCharType="end"/>
        </w:r>
      </w:hyperlink>
    </w:p>
    <w:p>
      <w:pPr>
        <w:pStyle w:val="TOC2"/>
        <w:tabs>
          <w:tab w:val="right" w:leader="dot" w:pos="8306"/>
        </w:tabs>
      </w:pPr>
      <w:hyperlink w:anchor="_Toc114" w:history="1">
        <w:r>
          <w:rPr>
            <w:rFonts w:ascii="仿宋" w:eastAsia="仿宋" w:hAnsi="仿宋" w:cs="仿宋" w:hint="eastAsia"/>
            <w:lang w:eastAsia="zh-CN"/>
          </w:rPr>
          <w:t>(三)、财务规划与预测</w:t>
        </w:r>
        <w:r>
          <w:tab/>
        </w:r>
        <w:r>
          <w:fldChar w:fldCharType="begin"/>
        </w:r>
        <w:r>
          <w:instrText xml:space="preserve"> PAGEREF _Toc114 \h </w:instrText>
        </w:r>
        <w:r>
          <w:fldChar w:fldCharType="separate"/>
        </w:r>
        <w:r>
          <w:t>49</w:t>
        </w:r>
        <w:r>
          <w:fldChar w:fldCharType="end"/>
        </w:r>
      </w:hyperlink>
    </w:p>
    <w:p>
      <w:pPr>
        <w:pStyle w:val="TOC1"/>
        <w:tabs>
          <w:tab w:val="right" w:leader="dot" w:pos="8306"/>
        </w:tabs>
      </w:pPr>
      <w:hyperlink w:anchor="_Toc2667" w:history="1">
        <w:r>
          <w:rPr>
            <w:rFonts w:ascii="仿宋" w:eastAsia="仿宋" w:hAnsi="仿宋" w:cs="仿宋" w:hint="eastAsia"/>
            <w:lang w:eastAsia="zh-CN"/>
          </w:rPr>
          <w:t>十一、技术创新与产业升级</w:t>
        </w:r>
        <w:r>
          <w:tab/>
        </w:r>
        <w:r>
          <w:fldChar w:fldCharType="begin"/>
        </w:r>
        <w:r>
          <w:instrText xml:space="preserve"> PAGEREF _Toc2667 \h </w:instrText>
        </w:r>
        <w:r>
          <w:fldChar w:fldCharType="separate"/>
        </w:r>
        <w:r>
          <w:t>50</w:t>
        </w:r>
        <w:r>
          <w:fldChar w:fldCharType="end"/>
        </w:r>
      </w:hyperlink>
    </w:p>
    <w:p>
      <w:pPr>
        <w:pStyle w:val="TOC2"/>
        <w:tabs>
          <w:tab w:val="right" w:leader="dot" w:pos="8306"/>
        </w:tabs>
      </w:pPr>
      <w:hyperlink w:anchor="_Toc28318" w:history="1">
        <w:r>
          <w:rPr>
            <w:rFonts w:ascii="仿宋" w:eastAsia="仿宋" w:hAnsi="仿宋" w:cs="仿宋" w:hint="eastAsia"/>
            <w:lang w:eastAsia="zh-CN"/>
          </w:rPr>
          <w:t>(一)、技术创新方向与目标</w:t>
        </w:r>
        <w:r>
          <w:tab/>
        </w:r>
        <w:r>
          <w:fldChar w:fldCharType="begin"/>
        </w:r>
        <w:r>
          <w:instrText xml:space="preserve"> PAGEREF _Toc28318 \h </w:instrText>
        </w:r>
        <w:r>
          <w:fldChar w:fldCharType="separate"/>
        </w:r>
        <w:r>
          <w:t>50</w:t>
        </w:r>
        <w:r>
          <w:fldChar w:fldCharType="end"/>
        </w:r>
      </w:hyperlink>
    </w:p>
    <w:p>
      <w:pPr>
        <w:pStyle w:val="TOC2"/>
        <w:tabs>
          <w:tab w:val="right" w:leader="dot" w:pos="8306"/>
        </w:tabs>
      </w:pPr>
      <w:hyperlink w:anchor="_Toc23904" w:history="1">
        <w:r>
          <w:rPr>
            <w:rFonts w:ascii="仿宋" w:eastAsia="仿宋" w:hAnsi="仿宋" w:cs="仿宋" w:hint="eastAsia"/>
            <w:lang w:eastAsia="zh-CN"/>
          </w:rPr>
          <w:t>(二)、产业升级路径与措施</w:t>
        </w:r>
        <w:r>
          <w:tab/>
        </w:r>
        <w:r>
          <w:fldChar w:fldCharType="begin"/>
        </w:r>
        <w:r>
          <w:instrText xml:space="preserve"> PAGEREF _Toc23904 \h </w:instrText>
        </w:r>
        <w:r>
          <w:fldChar w:fldCharType="separate"/>
        </w:r>
        <w:r>
          <w:t>51</w:t>
        </w:r>
        <w:r>
          <w:fldChar w:fldCharType="end"/>
        </w:r>
      </w:hyperlink>
    </w:p>
    <w:p>
      <w:pPr>
        <w:pStyle w:val="TOC1"/>
        <w:tabs>
          <w:tab w:val="right" w:leader="dot" w:pos="8306"/>
        </w:tabs>
      </w:pPr>
      <w:hyperlink w:anchor="_Toc6652" w:history="1">
        <w:r>
          <w:rPr>
            <w:rFonts w:ascii="仿宋" w:eastAsia="仿宋" w:hAnsi="仿宋" w:cs="仿宋" w:hint="eastAsia"/>
            <w:lang w:eastAsia="zh-CN"/>
          </w:rPr>
          <w:t>十二、项目质量与标准</w:t>
        </w:r>
        <w:r>
          <w:tab/>
        </w:r>
        <w:r>
          <w:fldChar w:fldCharType="begin"/>
        </w:r>
        <w:r>
          <w:instrText xml:space="preserve"> PAGEREF _Toc6652 \h </w:instrText>
        </w:r>
        <w:r>
          <w:fldChar w:fldCharType="separate"/>
        </w:r>
        <w:r>
          <w:t>52</w:t>
        </w:r>
        <w:r>
          <w:fldChar w:fldCharType="end"/>
        </w:r>
      </w:hyperlink>
    </w:p>
    <w:p>
      <w:pPr>
        <w:pStyle w:val="TOC2"/>
        <w:tabs>
          <w:tab w:val="right" w:leader="dot" w:pos="8306"/>
        </w:tabs>
      </w:pPr>
      <w:hyperlink w:anchor="_Toc30897" w:history="1">
        <w:r>
          <w:rPr>
            <w:rFonts w:ascii="仿宋" w:eastAsia="仿宋" w:hAnsi="仿宋" w:cs="仿宋" w:hint="eastAsia"/>
            <w:lang w:eastAsia="zh-CN"/>
          </w:rPr>
          <w:t>(一)、质量保障体系</w:t>
        </w:r>
        <w:r>
          <w:tab/>
        </w:r>
        <w:r>
          <w:fldChar w:fldCharType="begin"/>
        </w:r>
        <w:r>
          <w:instrText xml:space="preserve"> PAGEREF _Toc30897 \h </w:instrText>
        </w:r>
        <w:r>
          <w:fldChar w:fldCharType="separate"/>
        </w:r>
        <w:r>
          <w:t>52</w:t>
        </w:r>
        <w:r>
          <w:fldChar w:fldCharType="end"/>
        </w:r>
      </w:hyperlink>
    </w:p>
    <w:p>
      <w:pPr>
        <w:pStyle w:val="TOC2"/>
        <w:tabs>
          <w:tab w:val="right" w:leader="dot" w:pos="8306"/>
        </w:tabs>
      </w:pPr>
      <w:hyperlink w:anchor="_Toc20838" w:history="1">
        <w:r>
          <w:rPr>
            <w:rFonts w:ascii="仿宋" w:eastAsia="仿宋" w:hAnsi="仿宋" w:cs="仿宋" w:hint="eastAsia"/>
            <w:lang w:eastAsia="zh-CN"/>
          </w:rPr>
          <w:t>(二)、标准化作业流程</w:t>
        </w:r>
        <w:r>
          <w:tab/>
        </w:r>
        <w:r>
          <w:fldChar w:fldCharType="begin"/>
        </w:r>
        <w:r>
          <w:instrText xml:space="preserve"> PAGEREF _Toc20838 \h </w:instrText>
        </w:r>
        <w:r>
          <w:fldChar w:fldCharType="separate"/>
        </w:r>
        <w:r>
          <w:t>54</w:t>
        </w:r>
        <w:r>
          <w:fldChar w:fldCharType="end"/>
        </w:r>
      </w:hyperlink>
    </w:p>
    <w:p>
      <w:pPr>
        <w:pStyle w:val="TOC2"/>
        <w:tabs>
          <w:tab w:val="right" w:leader="dot" w:pos="8306"/>
        </w:tabs>
      </w:pPr>
      <w:hyperlink w:anchor="_Toc4479" w:history="1">
        <w:r>
          <w:rPr>
            <w:rFonts w:ascii="仿宋" w:eastAsia="仿宋" w:hAnsi="仿宋" w:cs="仿宋" w:hint="eastAsia"/>
            <w:lang w:eastAsia="zh-CN"/>
          </w:rPr>
          <w:t>(三)、质量监控与评估</w:t>
        </w:r>
        <w:r>
          <w:tab/>
        </w:r>
        <w:r>
          <w:fldChar w:fldCharType="begin"/>
        </w:r>
        <w:r>
          <w:instrText xml:space="preserve"> PAGEREF _Toc4479 \h </w:instrText>
        </w:r>
        <w:r>
          <w:fldChar w:fldCharType="separate"/>
        </w:r>
        <w:r>
          <w:t>55</w:t>
        </w:r>
        <w:r>
          <w:fldChar w:fldCharType="end"/>
        </w:r>
      </w:hyperlink>
    </w:p>
    <w:p>
      <w:pPr>
        <w:pStyle w:val="TOC2"/>
        <w:tabs>
          <w:tab w:val="right" w:leader="dot" w:pos="8306"/>
        </w:tabs>
      </w:pPr>
      <w:hyperlink w:anchor="_Toc14458" w:history="1">
        <w:r>
          <w:rPr>
            <w:rFonts w:ascii="仿宋" w:eastAsia="仿宋" w:hAnsi="仿宋" w:cs="仿宋" w:hint="eastAsia"/>
            <w:lang w:eastAsia="zh-CN"/>
          </w:rPr>
          <w:t>(四)、质量改进计划</w:t>
        </w:r>
        <w:r>
          <w:tab/>
        </w:r>
        <w:r>
          <w:fldChar w:fldCharType="begin"/>
        </w:r>
        <w:r>
          <w:instrText xml:space="preserve"> PAGEREF _Toc14458 \h </w:instrText>
        </w:r>
        <w:r>
          <w:fldChar w:fldCharType="separate"/>
        </w:r>
        <w:r>
          <w:t>56</w:t>
        </w:r>
        <w:r>
          <w:fldChar w:fldCharType="end"/>
        </w:r>
      </w:hyperlink>
    </w:p>
    <w:p>
      <w:pPr>
        <w:pStyle w:val="TOC1"/>
        <w:tabs>
          <w:tab w:val="right" w:leader="dot" w:pos="8306"/>
        </w:tabs>
      </w:pPr>
      <w:hyperlink w:anchor="_Toc31717" w:history="1">
        <w:r>
          <w:rPr>
            <w:rFonts w:ascii="仿宋" w:eastAsia="仿宋" w:hAnsi="仿宋" w:cs="仿宋" w:hint="eastAsia"/>
            <w:lang w:eastAsia="zh-CN"/>
          </w:rPr>
          <w:t>十三、法律法规与政策遵循</w:t>
        </w:r>
        <w:r>
          <w:tab/>
        </w:r>
        <w:r>
          <w:fldChar w:fldCharType="begin"/>
        </w:r>
        <w:r>
          <w:instrText xml:space="preserve"> PAGEREF _Toc31717 \h </w:instrText>
        </w:r>
        <w:r>
          <w:fldChar w:fldCharType="separate"/>
        </w:r>
        <w:r>
          <w:t>58</w:t>
        </w:r>
        <w:r>
          <w:fldChar w:fldCharType="end"/>
        </w:r>
      </w:hyperlink>
    </w:p>
    <w:p>
      <w:pPr>
        <w:pStyle w:val="TOC2"/>
        <w:tabs>
          <w:tab w:val="right" w:leader="dot" w:pos="8306"/>
        </w:tabs>
      </w:pPr>
      <w:hyperlink w:anchor="_Toc32249" w:history="1">
        <w:r>
          <w:rPr>
            <w:rFonts w:ascii="仿宋" w:eastAsia="仿宋" w:hAnsi="仿宋" w:cs="仿宋" w:hint="eastAsia"/>
            <w:lang w:eastAsia="zh-CN"/>
          </w:rPr>
          <w:t>(一)、法律法规遵守</w:t>
        </w:r>
        <w:r>
          <w:tab/>
        </w:r>
        <w:r>
          <w:fldChar w:fldCharType="begin"/>
        </w:r>
        <w:r>
          <w:instrText xml:space="preserve"> PAGEREF _Toc32249 \h </w:instrText>
        </w:r>
        <w:r>
          <w:fldChar w:fldCharType="separate"/>
        </w:r>
        <w:r>
          <w:t>58</w:t>
        </w:r>
        <w:r>
          <w:fldChar w:fldCharType="end"/>
        </w:r>
      </w:hyperlink>
    </w:p>
    <w:p>
      <w:pPr>
        <w:pStyle w:val="TOC2"/>
        <w:tabs>
          <w:tab w:val="right" w:leader="dot" w:pos="8306"/>
        </w:tabs>
      </w:pPr>
      <w:hyperlink w:anchor="_Toc29297" w:history="1">
        <w:r>
          <w:rPr>
            <w:rFonts w:ascii="仿宋" w:eastAsia="仿宋" w:hAnsi="仿宋" w:cs="仿宋" w:hint="eastAsia"/>
            <w:lang w:eastAsia="zh-CN"/>
          </w:rPr>
          <w:t>(二)、政策导向与利用</w:t>
        </w:r>
        <w:r>
          <w:tab/>
        </w:r>
        <w:r>
          <w:fldChar w:fldCharType="begin"/>
        </w:r>
        <w:r>
          <w:instrText xml:space="preserve"> PAGEREF _Toc29297 \h </w:instrText>
        </w:r>
        <w:r>
          <w:fldChar w:fldCharType="separate"/>
        </w:r>
        <w:r>
          <w:t>59</w:t>
        </w:r>
        <w:r>
          <w:fldChar w:fldCharType="end"/>
        </w:r>
      </w:hyperlink>
    </w:p>
    <w:p>
      <w:pPr>
        <w:pStyle w:val="TOC1"/>
        <w:tabs>
          <w:tab w:val="right" w:leader="dot" w:pos="8306"/>
        </w:tabs>
      </w:pPr>
      <w:hyperlink w:anchor="_Toc17886" w:history="1">
        <w:r>
          <w:rPr>
            <w:rFonts w:ascii="仿宋" w:eastAsia="仿宋" w:hAnsi="仿宋" w:cs="仿宋" w:hint="eastAsia"/>
            <w:lang w:eastAsia="zh-CN"/>
          </w:rPr>
          <w:t>十四、项目施工方案</w:t>
        </w:r>
        <w:r>
          <w:tab/>
        </w:r>
        <w:r>
          <w:fldChar w:fldCharType="begin"/>
        </w:r>
        <w:r>
          <w:instrText xml:space="preserve"> PAGEREF _Toc17886 \h </w:instrText>
        </w:r>
        <w:r>
          <w:fldChar w:fldCharType="separate"/>
        </w:r>
        <w:r>
          <w:t>60</w:t>
        </w:r>
        <w:r>
          <w:fldChar w:fldCharType="end"/>
        </w:r>
      </w:hyperlink>
    </w:p>
    <w:p>
      <w:pPr>
        <w:pStyle w:val="TOC2"/>
        <w:tabs>
          <w:tab w:val="right" w:leader="dot" w:pos="8306"/>
        </w:tabs>
      </w:pPr>
      <w:hyperlink w:anchor="_Toc5703" w:history="1">
        <w:r>
          <w:rPr>
            <w:rFonts w:ascii="仿宋" w:eastAsia="仿宋" w:hAnsi="仿宋" w:cs="仿宋" w:hint="eastAsia"/>
            <w:lang w:eastAsia="zh-CN"/>
          </w:rPr>
          <w:t>(一)、施工组织设计</w:t>
        </w:r>
        <w:r>
          <w:tab/>
        </w:r>
        <w:r>
          <w:fldChar w:fldCharType="begin"/>
        </w:r>
        <w:r>
          <w:instrText xml:space="preserve"> PAGEREF _Toc5703 \h </w:instrText>
        </w:r>
        <w:r>
          <w:fldChar w:fldCharType="separate"/>
        </w:r>
        <w:r>
          <w:t>60</w:t>
        </w:r>
        <w:r>
          <w:fldChar w:fldCharType="end"/>
        </w:r>
      </w:hyperlink>
    </w:p>
    <w:p>
      <w:pPr>
        <w:pStyle w:val="TOC2"/>
        <w:tabs>
          <w:tab w:val="right" w:leader="dot" w:pos="8306"/>
        </w:tabs>
      </w:pPr>
      <w:hyperlink w:anchor="_Toc28014" w:history="1">
        <w:r>
          <w:rPr>
            <w:rFonts w:ascii="仿宋" w:eastAsia="仿宋" w:hAnsi="仿宋" w:cs="仿宋" w:hint="eastAsia"/>
            <w:lang w:eastAsia="zh-CN"/>
          </w:rPr>
          <w:t>(二)、施工工艺与技术路线</w:t>
        </w:r>
        <w:r>
          <w:tab/>
        </w:r>
        <w:r>
          <w:fldChar w:fldCharType="begin"/>
        </w:r>
        <w:r>
          <w:instrText xml:space="preserve"> PAGEREF _Toc28014 \h </w:instrText>
        </w:r>
        <w:r>
          <w:fldChar w:fldCharType="separate"/>
        </w:r>
        <w:r>
          <w:t>61</w:t>
        </w:r>
        <w:r>
          <w:fldChar w:fldCharType="end"/>
        </w:r>
      </w:hyperlink>
    </w:p>
    <w:p>
      <w:pPr>
        <w:pStyle w:val="TOC2"/>
        <w:tabs>
          <w:tab w:val="right" w:leader="dot" w:pos="8306"/>
        </w:tabs>
      </w:pPr>
      <w:hyperlink w:anchor="_Toc21891" w:history="1">
        <w:r>
          <w:rPr>
            <w:rFonts w:ascii="仿宋" w:eastAsia="仿宋" w:hAnsi="仿宋" w:cs="仿宋" w:hint="eastAsia"/>
            <w:lang w:eastAsia="zh-CN"/>
          </w:rPr>
          <w:t>(三)、关键节点施工计划</w:t>
        </w:r>
        <w:r>
          <w:tab/>
        </w:r>
        <w:r>
          <w:fldChar w:fldCharType="begin"/>
        </w:r>
        <w:r>
          <w:instrText xml:space="preserve"> PAGEREF _Toc21891 \h </w:instrText>
        </w:r>
        <w:r>
          <w:fldChar w:fldCharType="separate"/>
        </w:r>
        <w:r>
          <w:t>62</w:t>
        </w:r>
        <w:r>
          <w:fldChar w:fldCharType="end"/>
        </w:r>
      </w:hyperlink>
    </w:p>
    <w:p>
      <w:pPr>
        <w:pStyle w:val="TOC2"/>
        <w:tabs>
          <w:tab w:val="right" w:leader="dot" w:pos="8306"/>
        </w:tabs>
      </w:pPr>
      <w:hyperlink w:anchor="_Toc16533" w:history="1">
        <w:r>
          <w:rPr>
            <w:rFonts w:ascii="仿宋" w:eastAsia="仿宋" w:hAnsi="仿宋" w:cs="仿宋" w:hint="eastAsia"/>
            <w:lang w:eastAsia="zh-CN"/>
          </w:rPr>
          <w:t>(四)、施工现场管理</w:t>
        </w:r>
        <w:r>
          <w:tab/>
        </w:r>
        <w:r>
          <w:fldChar w:fldCharType="begin"/>
        </w:r>
        <w:r>
          <w:instrText xml:space="preserve"> PAGEREF _Toc16533 \h </w:instrText>
        </w:r>
        <w:r>
          <w:fldChar w:fldCharType="separate"/>
        </w:r>
        <w:r>
          <w:t>64</w:t>
        </w:r>
        <w:r>
          <w:fldChar w:fldCharType="end"/>
        </w:r>
      </w:hyperlink>
    </w:p>
    <w:p>
      <w:pPr>
        <w:pStyle w:val="TOC1"/>
        <w:tabs>
          <w:tab w:val="right" w:leader="dot" w:pos="8306"/>
        </w:tabs>
      </w:pPr>
      <w:hyperlink w:anchor="_Toc4508" w:history="1">
        <w:r>
          <w:rPr>
            <w:rFonts w:ascii="仿宋" w:eastAsia="仿宋" w:hAnsi="仿宋" w:cs="仿宋" w:hint="eastAsia"/>
            <w:lang w:eastAsia="zh-CN"/>
          </w:rPr>
          <w:t>十五、创新驱动与持续发展</w:t>
        </w:r>
        <w:r>
          <w:tab/>
        </w:r>
        <w:r>
          <w:fldChar w:fldCharType="begin"/>
        </w:r>
        <w:r>
          <w:instrText xml:space="preserve"> PAGEREF _Toc4508 \h </w:instrText>
        </w:r>
        <w:r>
          <w:fldChar w:fldCharType="separate"/>
        </w:r>
        <w:r>
          <w:t>66</w:t>
        </w:r>
        <w:r>
          <w:fldChar w:fldCharType="end"/>
        </w:r>
      </w:hyperlink>
    </w:p>
    <w:p>
      <w:pPr>
        <w:pStyle w:val="TOC2"/>
        <w:tabs>
          <w:tab w:val="right" w:leader="dot" w:pos="8306"/>
        </w:tabs>
      </w:pPr>
      <w:hyperlink w:anchor="_Toc13123" w:history="1">
        <w:r>
          <w:rPr>
            <w:rFonts w:ascii="仿宋" w:eastAsia="仿宋" w:hAnsi="仿宋" w:cs="仿宋" w:hint="eastAsia"/>
            <w:lang w:eastAsia="zh-CN"/>
          </w:rPr>
          <w:t>(一)、创新驱动战略实施</w:t>
        </w:r>
        <w:r>
          <w:tab/>
        </w:r>
        <w:r>
          <w:fldChar w:fldCharType="begin"/>
        </w:r>
        <w:r>
          <w:instrText xml:space="preserve"> PAGEREF _Toc13123 \h </w:instrText>
        </w:r>
        <w:r>
          <w:fldChar w:fldCharType="separate"/>
        </w:r>
        <w:r>
          <w:t>66</w:t>
        </w:r>
        <w:r>
          <w:fldChar w:fldCharType="end"/>
        </w:r>
      </w:hyperlink>
    </w:p>
    <w:p>
      <w:pPr>
        <w:pStyle w:val="TOC2"/>
        <w:tabs>
          <w:tab w:val="right" w:leader="dot" w:pos="8306"/>
        </w:tabs>
      </w:pPr>
      <w:hyperlink w:anchor="_Toc28106" w:history="1">
        <w:r>
          <w:rPr>
            <w:rFonts w:ascii="仿宋" w:eastAsia="仿宋" w:hAnsi="仿宋" w:cs="仿宋" w:hint="eastAsia"/>
            <w:lang w:eastAsia="zh-CN"/>
          </w:rPr>
          <w:t>(二)、持续发展路径探索</w:t>
        </w:r>
        <w:r>
          <w:tab/>
        </w:r>
        <w:r>
          <w:fldChar w:fldCharType="begin"/>
        </w:r>
        <w:r>
          <w:instrText xml:space="preserve"> PAGEREF _Toc28106 \h </w:instrText>
        </w:r>
        <w:r>
          <w:fldChar w:fldCharType="separate"/>
        </w:r>
        <w:r>
          <w:t>68</w:t>
        </w:r>
        <w:r>
          <w:fldChar w:fldCharType="end"/>
        </w:r>
      </w:hyperlink>
    </w:p>
    <w:p>
      <w:pPr>
        <w:pStyle w:val="TOC1"/>
        <w:tabs>
          <w:tab w:val="right" w:leader="dot" w:pos="8306"/>
        </w:tabs>
      </w:pPr>
      <w:hyperlink w:anchor="_Toc1711" w:history="1">
        <w:r>
          <w:rPr>
            <w:rFonts w:ascii="仿宋" w:eastAsia="仿宋" w:hAnsi="仿宋" w:cs="仿宋" w:hint="eastAsia"/>
            <w:lang w:eastAsia="zh-CN"/>
          </w:rPr>
          <w:t>十六、合作与交流机制建立</w:t>
        </w:r>
        <w:r>
          <w:tab/>
        </w:r>
        <w:r>
          <w:fldChar w:fldCharType="begin"/>
        </w:r>
        <w:r>
          <w:instrText xml:space="preserve"> PAGEREF _Toc1711 \h </w:instrText>
        </w:r>
        <w:r>
          <w:fldChar w:fldCharType="separate"/>
        </w:r>
        <w:r>
          <w:t>72</w:t>
        </w:r>
        <w:r>
          <w:fldChar w:fldCharType="end"/>
        </w:r>
      </w:hyperlink>
    </w:p>
    <w:p>
      <w:pPr>
        <w:pStyle w:val="TOC2"/>
        <w:tabs>
          <w:tab w:val="right" w:leader="dot" w:pos="8306"/>
        </w:tabs>
      </w:pPr>
      <w:hyperlink w:anchor="_Toc11718" w:history="1">
        <w:r>
          <w:rPr>
            <w:rFonts w:ascii="仿宋" w:eastAsia="仿宋" w:hAnsi="仿宋" w:cs="仿宋" w:hint="eastAsia"/>
            <w:lang w:eastAsia="zh-CN"/>
          </w:rPr>
          <w:t>(一)、合作伙伴选择与合作方式</w:t>
        </w:r>
        <w:r>
          <w:tab/>
        </w:r>
        <w:r>
          <w:fldChar w:fldCharType="begin"/>
        </w:r>
        <w:r>
          <w:instrText xml:space="preserve"> PAGEREF _Toc11718 \h </w:instrText>
        </w:r>
        <w:r>
          <w:fldChar w:fldCharType="separate"/>
        </w:r>
        <w:r>
          <w:t>72</w:t>
        </w:r>
        <w:r>
          <w:fldChar w:fldCharType="end"/>
        </w:r>
      </w:hyperlink>
    </w:p>
    <w:p>
      <w:pPr>
        <w:pStyle w:val="TOC2"/>
        <w:tabs>
          <w:tab w:val="right" w:leader="dot" w:pos="8306"/>
        </w:tabs>
      </w:pPr>
      <w:hyperlink w:anchor="_Toc16802" w:history="1">
        <w:r>
          <w:rPr>
            <w:rFonts w:ascii="仿宋" w:eastAsia="仿宋" w:hAnsi="仿宋" w:cs="仿宋" w:hint="eastAsia"/>
            <w:lang w:eastAsia="zh-CN"/>
          </w:rPr>
          <w:t>(二)、交流与合作平台搭建</w:t>
        </w:r>
        <w:r>
          <w:tab/>
        </w:r>
        <w:r>
          <w:fldChar w:fldCharType="begin"/>
        </w:r>
        <w:r>
          <w:instrText xml:space="preserve"> PAGEREF _Toc16802 \h </w:instrText>
        </w:r>
        <w:r>
          <w:fldChar w:fldCharType="separate"/>
        </w:r>
        <w:r>
          <w:t>73</w:t>
        </w:r>
        <w:r>
          <w:fldChar w:fldCharType="end"/>
        </w:r>
      </w:hyperlink>
    </w:p>
    <w:p>
      <w:pPr>
        <w:pStyle w:val="TOC1"/>
        <w:tabs>
          <w:tab w:val="right" w:leader="dot" w:pos="8306"/>
        </w:tabs>
      </w:pPr>
      <w:hyperlink w:anchor="_Toc3929" w:history="1">
        <w:r>
          <w:rPr>
            <w:rFonts w:ascii="仿宋" w:eastAsia="仿宋" w:hAnsi="仿宋" w:cs="仿宋" w:hint="eastAsia"/>
            <w:lang w:eastAsia="zh-CN"/>
          </w:rPr>
          <w:t>十七、质量管理与控制</w:t>
        </w:r>
        <w:r>
          <w:tab/>
        </w:r>
        <w:r>
          <w:fldChar w:fldCharType="begin"/>
        </w:r>
        <w:r>
          <w:instrText xml:space="preserve"> PAGEREF _Toc3929 \h </w:instrText>
        </w:r>
        <w:r>
          <w:fldChar w:fldCharType="separate"/>
        </w:r>
        <w:r>
          <w:t>75</w:t>
        </w:r>
        <w:r>
          <w:fldChar w:fldCharType="end"/>
        </w:r>
      </w:hyperlink>
    </w:p>
    <w:p>
      <w:pPr>
        <w:pStyle w:val="TOC2"/>
        <w:tabs>
          <w:tab w:val="right" w:leader="dot" w:pos="8306"/>
        </w:tabs>
      </w:pPr>
      <w:hyperlink w:anchor="_Toc23615" w:history="1">
        <w:r>
          <w:rPr>
            <w:rFonts w:ascii="仿宋" w:eastAsia="仿宋" w:hAnsi="仿宋" w:cs="仿宋" w:hint="eastAsia"/>
            <w:lang w:eastAsia="zh-CN"/>
          </w:rPr>
          <w:t>(一)、质量管理体系建设</w:t>
        </w:r>
        <w:r>
          <w:tab/>
        </w:r>
        <w:r>
          <w:fldChar w:fldCharType="begin"/>
        </w:r>
        <w:r>
          <w:instrText xml:space="preserve"> PAGEREF _Toc23615 \h </w:instrText>
        </w:r>
        <w:r>
          <w:fldChar w:fldCharType="separate"/>
        </w:r>
        <w:r>
          <w:t>75</w:t>
        </w:r>
        <w:r>
          <w:fldChar w:fldCharType="end"/>
        </w:r>
      </w:hyperlink>
    </w:p>
    <w:p>
      <w:pPr>
        <w:pStyle w:val="TOC2"/>
        <w:tabs>
          <w:tab w:val="right" w:leader="dot" w:pos="8306"/>
        </w:tabs>
      </w:pPr>
      <w:hyperlink w:anchor="_Toc7575" w:history="1">
        <w:r>
          <w:rPr>
            <w:rFonts w:ascii="仿宋" w:eastAsia="仿宋" w:hAnsi="仿宋" w:cs="仿宋" w:hint="eastAsia"/>
            <w:lang w:eastAsia="zh-CN"/>
          </w:rPr>
          <w:t>(二)、质量控制措施</w:t>
        </w:r>
        <w:r>
          <w:tab/>
        </w:r>
        <w:r>
          <w:fldChar w:fldCharType="begin"/>
        </w:r>
        <w:r>
          <w:instrText xml:space="preserve"> PAGEREF _Toc7575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57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222"/>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7213"/>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8540"/>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9848"/>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一、一次性医疗器械项目的市场准入条件分析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一次性医疗器械项目而言，市场准入条件首先取决于政策法规环境。政府对于[行业名称]领域的法规，如环保标准、税收政策、和技术使用规范，直接影响一次性医疗器械项目的运营和成本结构。例如，若政府针对使用可再生能源的企业提供税收优惠，这将对一次性医疗器械项目的财务规划产生重要影响。同时，考虑经济环境和消费者偏好的变化对一次性医疗器械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二、一次性医疗器械项目的行业规范与合规性要求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一次性医疗器械项目来说，遵守行业规范和合规性要求是确保项目顺利进行的基础。这包括遵循质量控制标准、安全规定、数据保护法规等。例如，若一次性医疗器械项目涉及数据处理，须严格遵守相关的数据保护法规。此外，行业内部的自律规范，如产品标准和服务流程，也对于提升一次性医疗器械项目在行业内的认可度和竞争力至关重要。项目管理团队必须不断更新策略，以应对行业规范和法规的变化，确保一次性医疗器械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三、一次性医疗器械项目的竞争格局和战略定位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一次性医疗器械项目的发展规划中，理解行业的竞争格局对于制定有效的市场策略极为关键。这包括分析主要竞争对手的市场地位、优势及其业务模式。一次性医疗器械项目面临的竞争对手可能包括大型成熟企业和创新型初创公司，各自采取不同的市场策略。因此，一次性医疗器械项目需精确地定位自己的市场策略，如专注于产品创新、客户服务或成本效率，以在竞争中占据优势。通过深入的市场和竞争分析，一次性医疗器械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9550"/>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397"/>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6511"/>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6158"/>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25186"/>
      <w:r>
        <w:rPr>
          <w:rFonts w:ascii="仿宋" w:eastAsia="仿宋" w:hAnsi="仿宋" w:cs="仿宋" w:hint="eastAsia"/>
          <w:sz w:val="28"/>
          <w:lang w:eastAsia="zh-CN"/>
        </w:rPr>
        <w:t>三、建设风险评估分析</w:t>
      </w:r>
      <w:bookmarkEnd w:id="10"/>
    </w:p>
    <w:p>
      <w:pPr>
        <w:pStyle w:val="Heading2"/>
        <w:rPr>
          <w:rFonts w:ascii="仿宋" w:eastAsia="仿宋" w:hAnsi="仿宋" w:cs="仿宋" w:hint="eastAsia"/>
          <w:lang w:eastAsia="zh-CN"/>
        </w:rPr>
      </w:pPr>
      <w:bookmarkStart w:id="11" w:name="_Toc30914"/>
      <w:r>
        <w:rPr>
          <w:rFonts w:ascii="仿宋" w:eastAsia="仿宋" w:hAnsi="仿宋" w:cs="仿宋" w:hint="eastAsia"/>
          <w:lang w:eastAsia="zh-CN"/>
        </w:rPr>
        <w:t>(一)、政策风险分析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2" w:name="_Toc15806"/>
      <w:r>
        <w:rPr>
          <w:rFonts w:ascii="仿宋" w:eastAsia="仿宋" w:hAnsi="仿宋" w:cs="仿宋" w:hint="eastAsia"/>
          <w:sz w:val="28"/>
          <w:lang w:eastAsia="zh-CN"/>
        </w:rPr>
        <w:t>(二)、社会风险分析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https://d.book118.com/975221302244011114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881750"/>
    <w:rsid w:val="1288175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75221302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2024-02-24T23:10:00Z</dcterms:created>
  <dcterms:modified xsi:type="dcterms:W3CDTF">2024-02-24T23:11:29Z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0A893494C923460B9DE4E500C8C9CB13_11</vt:lpwstr>
  </property>
  <property fmtid="{D5CDD505-2E9C-101B-9397-08002B2CF9AE}" pid="3" name="KSOProductBuildVer">
    <vt:lpwstr>2052-12.1.0.16250</vt:lpwstr>
  </property>
</Properties>
</file>