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民用家具项目建设方案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59" w:history="1">
        <w:r>
          <w:rPr>
            <w:rFonts w:ascii="仿宋" w:eastAsia="仿宋" w:hAnsi="仿宋" w:cs="仿宋" w:hint="eastAsia"/>
            <w:lang w:eastAsia="zh-CN"/>
          </w:rPr>
          <w:t>概论</w:t>
        </w:r>
        <w:r>
          <w:tab/>
        </w:r>
        <w:r>
          <w:fldChar w:fldCharType="begin"/>
        </w:r>
        <w:r>
          <w:instrText xml:space="preserve"> PAGEREF _Toc5159 \h </w:instrText>
        </w:r>
        <w:r>
          <w:fldChar w:fldCharType="separate"/>
        </w:r>
        <w:r>
          <w:t>3</w:t>
        </w:r>
        <w:r>
          <w:fldChar w:fldCharType="end"/>
        </w:r>
      </w:hyperlink>
    </w:p>
    <w:p>
      <w:pPr>
        <w:pStyle w:val="TOC1"/>
        <w:tabs>
          <w:tab w:val="right" w:leader="dot" w:pos="8306"/>
        </w:tabs>
      </w:pPr>
      <w:hyperlink w:anchor="_Toc22785" w:history="1">
        <w:r>
          <w:rPr>
            <w:rFonts w:ascii="仿宋" w:eastAsia="仿宋" w:hAnsi="仿宋" w:cs="仿宋" w:hint="eastAsia"/>
            <w:lang w:eastAsia="zh-CN"/>
          </w:rPr>
          <w:t>一、项目监理与质量保证</w:t>
        </w:r>
        <w:r>
          <w:tab/>
        </w:r>
        <w:r>
          <w:fldChar w:fldCharType="begin"/>
        </w:r>
        <w:r>
          <w:instrText xml:space="preserve"> PAGEREF _Toc22785 \h </w:instrText>
        </w:r>
        <w:r>
          <w:fldChar w:fldCharType="separate"/>
        </w:r>
        <w:r>
          <w:t>3</w:t>
        </w:r>
        <w:r>
          <w:fldChar w:fldCharType="end"/>
        </w:r>
      </w:hyperlink>
    </w:p>
    <w:p>
      <w:pPr>
        <w:pStyle w:val="TOC2"/>
        <w:tabs>
          <w:tab w:val="right" w:leader="dot" w:pos="8306"/>
        </w:tabs>
      </w:pPr>
      <w:hyperlink w:anchor="_Toc11745" w:history="1">
        <w:r>
          <w:rPr>
            <w:rFonts w:ascii="仿宋" w:eastAsia="仿宋" w:hAnsi="仿宋" w:cs="仿宋" w:hint="eastAsia"/>
            <w:lang w:eastAsia="zh-CN"/>
          </w:rPr>
          <w:t>(一)、监理体系构建</w:t>
        </w:r>
        <w:r>
          <w:tab/>
        </w:r>
        <w:r>
          <w:fldChar w:fldCharType="begin"/>
        </w:r>
        <w:r>
          <w:instrText xml:space="preserve"> PAGEREF _Toc11745 \h </w:instrText>
        </w:r>
        <w:r>
          <w:fldChar w:fldCharType="separate"/>
        </w:r>
        <w:r>
          <w:t>3</w:t>
        </w:r>
        <w:r>
          <w:fldChar w:fldCharType="end"/>
        </w:r>
      </w:hyperlink>
    </w:p>
    <w:p>
      <w:pPr>
        <w:pStyle w:val="TOC2"/>
        <w:tabs>
          <w:tab w:val="right" w:leader="dot" w:pos="8306"/>
        </w:tabs>
      </w:pPr>
      <w:hyperlink w:anchor="_Toc17957" w:history="1">
        <w:r>
          <w:rPr>
            <w:rFonts w:ascii="仿宋" w:eastAsia="仿宋" w:hAnsi="仿宋" w:cs="仿宋" w:hint="eastAsia"/>
            <w:lang w:eastAsia="zh-CN"/>
          </w:rPr>
          <w:t>(二)、质量保证体系实施</w:t>
        </w:r>
        <w:r>
          <w:tab/>
        </w:r>
        <w:r>
          <w:fldChar w:fldCharType="begin"/>
        </w:r>
        <w:r>
          <w:instrText xml:space="preserve"> PAGEREF _Toc17957 \h </w:instrText>
        </w:r>
        <w:r>
          <w:fldChar w:fldCharType="separate"/>
        </w:r>
        <w:r>
          <w:t>4</w:t>
        </w:r>
        <w:r>
          <w:fldChar w:fldCharType="end"/>
        </w:r>
      </w:hyperlink>
    </w:p>
    <w:p>
      <w:pPr>
        <w:pStyle w:val="TOC2"/>
        <w:tabs>
          <w:tab w:val="right" w:leader="dot" w:pos="8306"/>
        </w:tabs>
      </w:pPr>
      <w:hyperlink w:anchor="_Toc29982" w:history="1">
        <w:r>
          <w:rPr>
            <w:rFonts w:ascii="仿宋" w:eastAsia="仿宋" w:hAnsi="仿宋" w:cs="仿宋" w:hint="eastAsia"/>
            <w:lang w:eastAsia="zh-CN"/>
          </w:rPr>
          <w:t>(三)、监理与质量控制流程</w:t>
        </w:r>
        <w:r>
          <w:tab/>
        </w:r>
        <w:r>
          <w:fldChar w:fldCharType="begin"/>
        </w:r>
        <w:r>
          <w:instrText xml:space="preserve"> PAGEREF _Toc29982 \h </w:instrText>
        </w:r>
        <w:r>
          <w:fldChar w:fldCharType="separate"/>
        </w:r>
        <w:r>
          <w:t>4</w:t>
        </w:r>
        <w:r>
          <w:fldChar w:fldCharType="end"/>
        </w:r>
      </w:hyperlink>
    </w:p>
    <w:p>
      <w:pPr>
        <w:pStyle w:val="TOC1"/>
        <w:tabs>
          <w:tab w:val="right" w:leader="dot" w:pos="8306"/>
        </w:tabs>
      </w:pPr>
      <w:hyperlink w:anchor="_Toc2970" w:history="1">
        <w:r>
          <w:rPr>
            <w:rFonts w:ascii="仿宋" w:eastAsia="仿宋" w:hAnsi="仿宋" w:cs="仿宋" w:hint="eastAsia"/>
            <w:lang w:eastAsia="zh-CN"/>
          </w:rPr>
          <w:t>二、财务管理与成本控制</w:t>
        </w:r>
        <w:r>
          <w:tab/>
        </w:r>
        <w:r>
          <w:fldChar w:fldCharType="begin"/>
        </w:r>
        <w:r>
          <w:instrText xml:space="preserve"> PAGEREF _Toc2970 \h </w:instrText>
        </w:r>
        <w:r>
          <w:fldChar w:fldCharType="separate"/>
        </w:r>
        <w:r>
          <w:t>5</w:t>
        </w:r>
        <w:r>
          <w:fldChar w:fldCharType="end"/>
        </w:r>
      </w:hyperlink>
    </w:p>
    <w:p>
      <w:pPr>
        <w:pStyle w:val="TOC2"/>
        <w:tabs>
          <w:tab w:val="right" w:leader="dot" w:pos="8306"/>
        </w:tabs>
      </w:pPr>
      <w:hyperlink w:anchor="_Toc32223" w:history="1">
        <w:r>
          <w:rPr>
            <w:rFonts w:ascii="仿宋" w:eastAsia="仿宋" w:hAnsi="仿宋" w:cs="仿宋" w:hint="eastAsia"/>
            <w:lang w:eastAsia="zh-CN"/>
          </w:rPr>
          <w:t>(一)、财务管理体系建设</w:t>
        </w:r>
        <w:r>
          <w:tab/>
        </w:r>
        <w:r>
          <w:fldChar w:fldCharType="begin"/>
        </w:r>
        <w:r>
          <w:instrText xml:space="preserve"> PAGEREF _Toc32223 \h </w:instrText>
        </w:r>
        <w:r>
          <w:fldChar w:fldCharType="separate"/>
        </w:r>
        <w:r>
          <w:t>5</w:t>
        </w:r>
        <w:r>
          <w:fldChar w:fldCharType="end"/>
        </w:r>
      </w:hyperlink>
    </w:p>
    <w:p>
      <w:pPr>
        <w:pStyle w:val="TOC2"/>
        <w:tabs>
          <w:tab w:val="right" w:leader="dot" w:pos="8306"/>
        </w:tabs>
      </w:pPr>
      <w:hyperlink w:anchor="_Toc26131" w:history="1">
        <w:r>
          <w:rPr>
            <w:rFonts w:ascii="仿宋" w:eastAsia="仿宋" w:hAnsi="仿宋" w:cs="仿宋" w:hint="eastAsia"/>
            <w:lang w:eastAsia="zh-CN"/>
          </w:rPr>
          <w:t>(二)、成本控制措施</w:t>
        </w:r>
        <w:r>
          <w:tab/>
        </w:r>
        <w:r>
          <w:fldChar w:fldCharType="begin"/>
        </w:r>
        <w:r>
          <w:instrText xml:space="preserve"> PAGEREF _Toc26131 \h </w:instrText>
        </w:r>
        <w:r>
          <w:fldChar w:fldCharType="separate"/>
        </w:r>
        <w:r>
          <w:t>6</w:t>
        </w:r>
        <w:r>
          <w:fldChar w:fldCharType="end"/>
        </w:r>
      </w:hyperlink>
    </w:p>
    <w:p>
      <w:pPr>
        <w:pStyle w:val="TOC1"/>
        <w:tabs>
          <w:tab w:val="right" w:leader="dot" w:pos="8306"/>
        </w:tabs>
      </w:pPr>
      <w:hyperlink w:anchor="_Toc4066" w:history="1">
        <w:r>
          <w:rPr>
            <w:rFonts w:ascii="仿宋" w:eastAsia="仿宋" w:hAnsi="仿宋" w:cs="仿宋" w:hint="eastAsia"/>
            <w:lang w:eastAsia="zh-CN"/>
          </w:rPr>
          <w:t>三、社会影响分析</w:t>
        </w:r>
        <w:r>
          <w:tab/>
        </w:r>
        <w:r>
          <w:fldChar w:fldCharType="begin"/>
        </w:r>
        <w:r>
          <w:instrText xml:space="preserve"> PAGEREF _Toc4066 \h </w:instrText>
        </w:r>
        <w:r>
          <w:fldChar w:fldCharType="separate"/>
        </w:r>
        <w:r>
          <w:t>7</w:t>
        </w:r>
        <w:r>
          <w:fldChar w:fldCharType="end"/>
        </w:r>
      </w:hyperlink>
    </w:p>
    <w:p>
      <w:pPr>
        <w:pStyle w:val="TOC2"/>
        <w:tabs>
          <w:tab w:val="right" w:leader="dot" w:pos="8306"/>
        </w:tabs>
      </w:pPr>
      <w:hyperlink w:anchor="_Toc19679" w:history="1">
        <w:r>
          <w:rPr>
            <w:rFonts w:ascii="仿宋" w:eastAsia="仿宋" w:hAnsi="仿宋" w:cs="仿宋" w:hint="eastAsia"/>
            <w:lang w:eastAsia="zh-CN"/>
          </w:rPr>
          <w:t>(一)、社会影响效果分析</w:t>
        </w:r>
        <w:r>
          <w:tab/>
        </w:r>
        <w:r>
          <w:fldChar w:fldCharType="begin"/>
        </w:r>
        <w:r>
          <w:instrText xml:space="preserve"> PAGEREF _Toc19679 \h </w:instrText>
        </w:r>
        <w:r>
          <w:fldChar w:fldCharType="separate"/>
        </w:r>
        <w:r>
          <w:t>7</w:t>
        </w:r>
        <w:r>
          <w:fldChar w:fldCharType="end"/>
        </w:r>
      </w:hyperlink>
    </w:p>
    <w:p>
      <w:pPr>
        <w:pStyle w:val="TOC2"/>
        <w:tabs>
          <w:tab w:val="right" w:leader="dot" w:pos="8306"/>
        </w:tabs>
      </w:pPr>
      <w:hyperlink w:anchor="_Toc412" w:history="1">
        <w:r>
          <w:rPr>
            <w:rFonts w:ascii="仿宋" w:eastAsia="仿宋" w:hAnsi="仿宋" w:cs="仿宋" w:hint="eastAsia"/>
            <w:lang w:eastAsia="zh-CN"/>
          </w:rPr>
          <w:t>(二)、社会适应性分析</w:t>
        </w:r>
        <w:r>
          <w:tab/>
        </w:r>
        <w:r>
          <w:fldChar w:fldCharType="begin"/>
        </w:r>
        <w:r>
          <w:instrText xml:space="preserve"> PAGEREF _Toc412 \h </w:instrText>
        </w:r>
        <w:r>
          <w:fldChar w:fldCharType="separate"/>
        </w:r>
        <w:r>
          <w:t>10</w:t>
        </w:r>
        <w:r>
          <w:fldChar w:fldCharType="end"/>
        </w:r>
      </w:hyperlink>
    </w:p>
    <w:p>
      <w:pPr>
        <w:pStyle w:val="TOC2"/>
        <w:tabs>
          <w:tab w:val="right" w:leader="dot" w:pos="8306"/>
        </w:tabs>
      </w:pPr>
      <w:hyperlink w:anchor="_Toc3966" w:history="1">
        <w:r>
          <w:rPr>
            <w:rFonts w:ascii="仿宋" w:eastAsia="仿宋" w:hAnsi="仿宋" w:cs="仿宋" w:hint="eastAsia"/>
            <w:lang w:eastAsia="zh-CN"/>
          </w:rPr>
          <w:t>(三)、社会风险及对策分析</w:t>
        </w:r>
        <w:r>
          <w:tab/>
        </w:r>
        <w:r>
          <w:fldChar w:fldCharType="begin"/>
        </w:r>
        <w:r>
          <w:instrText xml:space="preserve"> PAGEREF _Toc3966 \h </w:instrText>
        </w:r>
        <w:r>
          <w:fldChar w:fldCharType="separate"/>
        </w:r>
        <w:r>
          <w:t>11</w:t>
        </w:r>
        <w:r>
          <w:fldChar w:fldCharType="end"/>
        </w:r>
      </w:hyperlink>
    </w:p>
    <w:p>
      <w:pPr>
        <w:pStyle w:val="TOC1"/>
        <w:tabs>
          <w:tab w:val="right" w:leader="dot" w:pos="8306"/>
        </w:tabs>
      </w:pPr>
      <w:hyperlink w:anchor="_Toc21497" w:history="1">
        <w:r>
          <w:rPr>
            <w:rFonts w:ascii="仿宋" w:eastAsia="仿宋" w:hAnsi="仿宋" w:cs="仿宋" w:hint="eastAsia"/>
            <w:lang w:eastAsia="zh-CN"/>
          </w:rPr>
          <w:t>四、环境和生态影响分析</w:t>
        </w:r>
        <w:r>
          <w:tab/>
        </w:r>
        <w:r>
          <w:fldChar w:fldCharType="begin"/>
        </w:r>
        <w:r>
          <w:instrText xml:space="preserve"> PAGEREF _Toc21497 \h </w:instrText>
        </w:r>
        <w:r>
          <w:fldChar w:fldCharType="separate"/>
        </w:r>
        <w:r>
          <w:t>15</w:t>
        </w:r>
        <w:r>
          <w:fldChar w:fldCharType="end"/>
        </w:r>
      </w:hyperlink>
    </w:p>
    <w:p>
      <w:pPr>
        <w:pStyle w:val="TOC2"/>
        <w:tabs>
          <w:tab w:val="right" w:leader="dot" w:pos="8306"/>
        </w:tabs>
      </w:pPr>
      <w:hyperlink w:anchor="_Toc9425" w:history="1">
        <w:r>
          <w:rPr>
            <w:rFonts w:ascii="仿宋" w:eastAsia="仿宋" w:hAnsi="仿宋" w:cs="仿宋" w:hint="eastAsia"/>
            <w:lang w:eastAsia="zh-CN"/>
          </w:rPr>
          <w:t>(一)、环境和生态现状</w:t>
        </w:r>
        <w:r>
          <w:tab/>
        </w:r>
        <w:r>
          <w:fldChar w:fldCharType="begin"/>
        </w:r>
        <w:r>
          <w:instrText xml:space="preserve"> PAGEREF _Toc9425 \h </w:instrText>
        </w:r>
        <w:r>
          <w:fldChar w:fldCharType="separate"/>
        </w:r>
        <w:r>
          <w:t>15</w:t>
        </w:r>
        <w:r>
          <w:fldChar w:fldCharType="end"/>
        </w:r>
      </w:hyperlink>
    </w:p>
    <w:p>
      <w:pPr>
        <w:pStyle w:val="TOC2"/>
        <w:tabs>
          <w:tab w:val="right" w:leader="dot" w:pos="8306"/>
        </w:tabs>
      </w:pPr>
      <w:hyperlink w:anchor="_Toc23904" w:history="1">
        <w:r>
          <w:rPr>
            <w:rFonts w:ascii="仿宋" w:eastAsia="仿宋" w:hAnsi="仿宋" w:cs="仿宋" w:hint="eastAsia"/>
            <w:lang w:eastAsia="zh-CN"/>
          </w:rPr>
          <w:t>(二)、生态环境影响分析</w:t>
        </w:r>
        <w:r>
          <w:tab/>
        </w:r>
        <w:r>
          <w:fldChar w:fldCharType="begin"/>
        </w:r>
        <w:r>
          <w:instrText xml:space="preserve"> PAGEREF _Toc23904 \h </w:instrText>
        </w:r>
        <w:r>
          <w:fldChar w:fldCharType="separate"/>
        </w:r>
        <w:r>
          <w:t>16</w:t>
        </w:r>
        <w:r>
          <w:fldChar w:fldCharType="end"/>
        </w:r>
      </w:hyperlink>
    </w:p>
    <w:p>
      <w:pPr>
        <w:pStyle w:val="TOC2"/>
        <w:tabs>
          <w:tab w:val="right" w:leader="dot" w:pos="8306"/>
        </w:tabs>
      </w:pPr>
      <w:hyperlink w:anchor="_Toc24736" w:history="1">
        <w:r>
          <w:rPr>
            <w:rFonts w:ascii="仿宋" w:eastAsia="仿宋" w:hAnsi="仿宋" w:cs="仿宋" w:hint="eastAsia"/>
            <w:lang w:eastAsia="zh-CN"/>
          </w:rPr>
          <w:t>(三)、生态环境保护措施</w:t>
        </w:r>
        <w:r>
          <w:tab/>
        </w:r>
        <w:r>
          <w:fldChar w:fldCharType="begin"/>
        </w:r>
        <w:r>
          <w:instrText xml:space="preserve"> PAGEREF _Toc24736 \h </w:instrText>
        </w:r>
        <w:r>
          <w:fldChar w:fldCharType="separate"/>
        </w:r>
        <w:r>
          <w:t>17</w:t>
        </w:r>
        <w:r>
          <w:fldChar w:fldCharType="end"/>
        </w:r>
      </w:hyperlink>
    </w:p>
    <w:p>
      <w:pPr>
        <w:pStyle w:val="TOC2"/>
        <w:tabs>
          <w:tab w:val="right" w:leader="dot" w:pos="8306"/>
        </w:tabs>
      </w:pPr>
      <w:hyperlink w:anchor="_Toc1414" w:history="1">
        <w:r>
          <w:rPr>
            <w:rFonts w:ascii="仿宋" w:eastAsia="仿宋" w:hAnsi="仿宋" w:cs="仿宋" w:hint="eastAsia"/>
            <w:lang w:eastAsia="zh-CN"/>
          </w:rPr>
          <w:t>(四)、地质灾害影响分析</w:t>
        </w:r>
        <w:r>
          <w:tab/>
        </w:r>
        <w:r>
          <w:fldChar w:fldCharType="begin"/>
        </w:r>
        <w:r>
          <w:instrText xml:space="preserve"> PAGEREF _Toc1414 \h </w:instrText>
        </w:r>
        <w:r>
          <w:fldChar w:fldCharType="separate"/>
        </w:r>
        <w:r>
          <w:t>19</w:t>
        </w:r>
        <w:r>
          <w:fldChar w:fldCharType="end"/>
        </w:r>
      </w:hyperlink>
    </w:p>
    <w:p>
      <w:pPr>
        <w:pStyle w:val="TOC2"/>
        <w:tabs>
          <w:tab w:val="right" w:leader="dot" w:pos="8306"/>
        </w:tabs>
      </w:pPr>
      <w:hyperlink w:anchor="_Toc10902" w:history="1">
        <w:r>
          <w:rPr>
            <w:rFonts w:ascii="仿宋" w:eastAsia="仿宋" w:hAnsi="仿宋" w:cs="仿宋" w:hint="eastAsia"/>
            <w:lang w:eastAsia="zh-CN"/>
          </w:rPr>
          <w:t>(五)、特殊环境影响</w:t>
        </w:r>
        <w:r>
          <w:tab/>
        </w:r>
        <w:r>
          <w:fldChar w:fldCharType="begin"/>
        </w:r>
        <w:r>
          <w:instrText xml:space="preserve"> PAGEREF _Toc10902 \h </w:instrText>
        </w:r>
        <w:r>
          <w:fldChar w:fldCharType="separate"/>
        </w:r>
        <w:r>
          <w:t>21</w:t>
        </w:r>
        <w:r>
          <w:fldChar w:fldCharType="end"/>
        </w:r>
      </w:hyperlink>
    </w:p>
    <w:p>
      <w:pPr>
        <w:pStyle w:val="TOC1"/>
        <w:tabs>
          <w:tab w:val="right" w:leader="dot" w:pos="8306"/>
        </w:tabs>
      </w:pPr>
      <w:hyperlink w:anchor="_Toc24845" w:history="1">
        <w:r>
          <w:rPr>
            <w:rFonts w:ascii="仿宋" w:eastAsia="仿宋" w:hAnsi="仿宋" w:cs="仿宋" w:hint="eastAsia"/>
            <w:lang w:eastAsia="zh-CN"/>
          </w:rPr>
          <w:t>五、建设风险评估分析</w:t>
        </w:r>
        <w:r>
          <w:tab/>
        </w:r>
        <w:r>
          <w:fldChar w:fldCharType="begin"/>
        </w:r>
        <w:r>
          <w:instrText xml:space="preserve"> PAGEREF _Toc24845 \h </w:instrText>
        </w:r>
        <w:r>
          <w:fldChar w:fldCharType="separate"/>
        </w:r>
        <w:r>
          <w:t>22</w:t>
        </w:r>
        <w:r>
          <w:fldChar w:fldCharType="end"/>
        </w:r>
      </w:hyperlink>
    </w:p>
    <w:p>
      <w:pPr>
        <w:pStyle w:val="TOC2"/>
        <w:tabs>
          <w:tab w:val="right" w:leader="dot" w:pos="8306"/>
        </w:tabs>
      </w:pPr>
      <w:hyperlink w:anchor="_Toc27109" w:history="1">
        <w:r>
          <w:rPr>
            <w:rFonts w:ascii="仿宋" w:eastAsia="仿宋" w:hAnsi="仿宋" w:cs="仿宋" w:hint="eastAsia"/>
            <w:lang w:eastAsia="zh-CN"/>
          </w:rPr>
          <w:t>(一)、政策风险分析</w:t>
        </w:r>
        <w:r>
          <w:tab/>
        </w:r>
        <w:r>
          <w:fldChar w:fldCharType="begin"/>
        </w:r>
        <w:r>
          <w:instrText xml:space="preserve"> PAGEREF _Toc27109 \h </w:instrText>
        </w:r>
        <w:r>
          <w:fldChar w:fldCharType="separate"/>
        </w:r>
        <w:r>
          <w:t>22</w:t>
        </w:r>
        <w:r>
          <w:fldChar w:fldCharType="end"/>
        </w:r>
      </w:hyperlink>
    </w:p>
    <w:p>
      <w:pPr>
        <w:pStyle w:val="TOC2"/>
        <w:tabs>
          <w:tab w:val="right" w:leader="dot" w:pos="8306"/>
        </w:tabs>
      </w:pPr>
      <w:hyperlink w:anchor="_Toc13072" w:history="1">
        <w:r>
          <w:rPr>
            <w:rFonts w:ascii="仿宋" w:eastAsia="仿宋" w:hAnsi="仿宋" w:cs="仿宋" w:hint="eastAsia"/>
            <w:lang w:eastAsia="zh-CN"/>
          </w:rPr>
          <w:t>(二)、社会风险分析</w:t>
        </w:r>
        <w:r>
          <w:tab/>
        </w:r>
        <w:r>
          <w:fldChar w:fldCharType="begin"/>
        </w:r>
        <w:r>
          <w:instrText xml:space="preserve"> PAGEREF _Toc13072 \h </w:instrText>
        </w:r>
        <w:r>
          <w:fldChar w:fldCharType="separate"/>
        </w:r>
        <w:r>
          <w:t>23</w:t>
        </w:r>
        <w:r>
          <w:fldChar w:fldCharType="end"/>
        </w:r>
      </w:hyperlink>
    </w:p>
    <w:p>
      <w:pPr>
        <w:pStyle w:val="TOC2"/>
        <w:tabs>
          <w:tab w:val="right" w:leader="dot" w:pos="8306"/>
        </w:tabs>
      </w:pPr>
      <w:hyperlink w:anchor="_Toc13097" w:history="1">
        <w:r>
          <w:rPr>
            <w:rFonts w:ascii="仿宋" w:eastAsia="仿宋" w:hAnsi="仿宋" w:cs="仿宋" w:hint="eastAsia"/>
            <w:lang w:eastAsia="zh-CN"/>
          </w:rPr>
          <w:t>(三)、市场风险分析</w:t>
        </w:r>
        <w:r>
          <w:tab/>
        </w:r>
        <w:r>
          <w:fldChar w:fldCharType="begin"/>
        </w:r>
        <w:r>
          <w:instrText xml:space="preserve"> PAGEREF _Toc13097 \h </w:instrText>
        </w:r>
        <w:r>
          <w:fldChar w:fldCharType="separate"/>
        </w:r>
        <w:r>
          <w:t>24</w:t>
        </w:r>
        <w:r>
          <w:fldChar w:fldCharType="end"/>
        </w:r>
      </w:hyperlink>
    </w:p>
    <w:p>
      <w:pPr>
        <w:pStyle w:val="TOC2"/>
        <w:tabs>
          <w:tab w:val="right" w:leader="dot" w:pos="8306"/>
        </w:tabs>
      </w:pPr>
      <w:hyperlink w:anchor="_Toc19457" w:history="1">
        <w:r>
          <w:rPr>
            <w:rFonts w:ascii="仿宋" w:eastAsia="仿宋" w:hAnsi="仿宋" w:cs="仿宋" w:hint="eastAsia"/>
            <w:lang w:eastAsia="zh-CN"/>
          </w:rPr>
          <w:t>(四)、资金风险分析</w:t>
        </w:r>
        <w:r>
          <w:tab/>
        </w:r>
        <w:r>
          <w:fldChar w:fldCharType="begin"/>
        </w:r>
        <w:r>
          <w:instrText xml:space="preserve"> PAGEREF _Toc19457 \h </w:instrText>
        </w:r>
        <w:r>
          <w:fldChar w:fldCharType="separate"/>
        </w:r>
        <w:r>
          <w:t>25</w:t>
        </w:r>
        <w:r>
          <w:fldChar w:fldCharType="end"/>
        </w:r>
      </w:hyperlink>
    </w:p>
    <w:p>
      <w:pPr>
        <w:pStyle w:val="TOC2"/>
        <w:tabs>
          <w:tab w:val="right" w:leader="dot" w:pos="8306"/>
        </w:tabs>
      </w:pPr>
      <w:hyperlink w:anchor="_Toc29252" w:history="1">
        <w:r>
          <w:rPr>
            <w:rFonts w:ascii="仿宋" w:eastAsia="仿宋" w:hAnsi="仿宋" w:cs="仿宋" w:hint="eastAsia"/>
            <w:lang w:eastAsia="zh-CN"/>
          </w:rPr>
          <w:t>(五)、技术风险分析</w:t>
        </w:r>
        <w:r>
          <w:tab/>
        </w:r>
        <w:r>
          <w:fldChar w:fldCharType="begin"/>
        </w:r>
        <w:r>
          <w:instrText xml:space="preserve"> PAGEREF _Toc29252 \h </w:instrText>
        </w:r>
        <w:r>
          <w:fldChar w:fldCharType="separate"/>
        </w:r>
        <w:r>
          <w:t>26</w:t>
        </w:r>
        <w:r>
          <w:fldChar w:fldCharType="end"/>
        </w:r>
      </w:hyperlink>
    </w:p>
    <w:p>
      <w:pPr>
        <w:pStyle w:val="TOC2"/>
        <w:tabs>
          <w:tab w:val="right" w:leader="dot" w:pos="8306"/>
        </w:tabs>
      </w:pPr>
      <w:hyperlink w:anchor="_Toc14469" w:history="1">
        <w:r>
          <w:rPr>
            <w:rFonts w:ascii="仿宋" w:eastAsia="仿宋" w:hAnsi="仿宋" w:cs="仿宋" w:hint="eastAsia"/>
            <w:lang w:eastAsia="zh-CN"/>
          </w:rPr>
          <w:t>(六)、财务风险分析</w:t>
        </w:r>
        <w:r>
          <w:tab/>
        </w:r>
        <w:r>
          <w:fldChar w:fldCharType="begin"/>
        </w:r>
        <w:r>
          <w:instrText xml:space="preserve"> PAGEREF _Toc14469 \h </w:instrText>
        </w:r>
        <w:r>
          <w:fldChar w:fldCharType="separate"/>
        </w:r>
        <w:r>
          <w:t>28</w:t>
        </w:r>
        <w:r>
          <w:fldChar w:fldCharType="end"/>
        </w:r>
      </w:hyperlink>
    </w:p>
    <w:p>
      <w:pPr>
        <w:pStyle w:val="TOC2"/>
        <w:tabs>
          <w:tab w:val="right" w:leader="dot" w:pos="8306"/>
        </w:tabs>
      </w:pPr>
      <w:hyperlink w:anchor="_Toc22608" w:history="1">
        <w:r>
          <w:rPr>
            <w:rFonts w:ascii="仿宋" w:eastAsia="仿宋" w:hAnsi="仿宋" w:cs="仿宋" w:hint="eastAsia"/>
            <w:lang w:eastAsia="zh-CN"/>
          </w:rPr>
          <w:t>(七)、管理风险分析</w:t>
        </w:r>
        <w:r>
          <w:tab/>
        </w:r>
        <w:r>
          <w:fldChar w:fldCharType="begin"/>
        </w:r>
        <w:r>
          <w:instrText xml:space="preserve"> PAGEREF _Toc22608 \h </w:instrText>
        </w:r>
        <w:r>
          <w:fldChar w:fldCharType="separate"/>
        </w:r>
        <w:r>
          <w:t>29</w:t>
        </w:r>
        <w:r>
          <w:fldChar w:fldCharType="end"/>
        </w:r>
      </w:hyperlink>
    </w:p>
    <w:p>
      <w:pPr>
        <w:pStyle w:val="TOC2"/>
        <w:tabs>
          <w:tab w:val="right" w:leader="dot" w:pos="8306"/>
        </w:tabs>
      </w:pPr>
      <w:hyperlink w:anchor="_Toc2106" w:history="1">
        <w:r>
          <w:rPr>
            <w:rFonts w:ascii="仿宋" w:eastAsia="仿宋" w:hAnsi="仿宋" w:cs="仿宋" w:hint="eastAsia"/>
            <w:lang w:eastAsia="zh-CN"/>
          </w:rPr>
          <w:t>(八)、其它风险分析</w:t>
        </w:r>
        <w:r>
          <w:tab/>
        </w:r>
        <w:r>
          <w:fldChar w:fldCharType="begin"/>
        </w:r>
        <w:r>
          <w:instrText xml:space="preserve"> PAGEREF _Toc2106 \h </w:instrText>
        </w:r>
        <w:r>
          <w:fldChar w:fldCharType="separate"/>
        </w:r>
        <w:r>
          <w:t>31</w:t>
        </w:r>
        <w:r>
          <w:fldChar w:fldCharType="end"/>
        </w:r>
      </w:hyperlink>
    </w:p>
    <w:p>
      <w:pPr>
        <w:pStyle w:val="TOC2"/>
        <w:tabs>
          <w:tab w:val="right" w:leader="dot" w:pos="8306"/>
        </w:tabs>
      </w:pPr>
      <w:hyperlink w:anchor="_Toc21968" w:history="1">
        <w:r>
          <w:rPr>
            <w:rFonts w:ascii="仿宋" w:eastAsia="仿宋" w:hAnsi="仿宋" w:cs="仿宋" w:hint="eastAsia"/>
            <w:lang w:eastAsia="zh-CN"/>
          </w:rPr>
          <w:t>(九)、社会影响评估</w:t>
        </w:r>
        <w:r>
          <w:tab/>
        </w:r>
        <w:r>
          <w:fldChar w:fldCharType="begin"/>
        </w:r>
        <w:r>
          <w:instrText xml:space="preserve"> PAGEREF _Toc21968 \h </w:instrText>
        </w:r>
        <w:r>
          <w:fldChar w:fldCharType="separate"/>
        </w:r>
        <w:r>
          <w:t>32</w:t>
        </w:r>
        <w:r>
          <w:fldChar w:fldCharType="end"/>
        </w:r>
      </w:hyperlink>
    </w:p>
    <w:p>
      <w:pPr>
        <w:pStyle w:val="TOC1"/>
        <w:tabs>
          <w:tab w:val="right" w:leader="dot" w:pos="8306"/>
        </w:tabs>
      </w:pPr>
      <w:hyperlink w:anchor="_Toc29567" w:history="1">
        <w:r>
          <w:rPr>
            <w:rFonts w:ascii="仿宋" w:eastAsia="仿宋" w:hAnsi="仿宋" w:cs="仿宋" w:hint="eastAsia"/>
            <w:lang w:eastAsia="zh-CN"/>
          </w:rPr>
          <w:t>六、民用家具项目概论</w:t>
        </w:r>
        <w:r>
          <w:tab/>
        </w:r>
        <w:r>
          <w:fldChar w:fldCharType="begin"/>
        </w:r>
        <w:r>
          <w:instrText xml:space="preserve"> PAGEREF _Toc29567 \h </w:instrText>
        </w:r>
        <w:r>
          <w:fldChar w:fldCharType="separate"/>
        </w:r>
        <w:r>
          <w:t>34</w:t>
        </w:r>
        <w:r>
          <w:fldChar w:fldCharType="end"/>
        </w:r>
      </w:hyperlink>
    </w:p>
    <w:p>
      <w:pPr>
        <w:pStyle w:val="TOC2"/>
        <w:tabs>
          <w:tab w:val="right" w:leader="dot" w:pos="8306"/>
        </w:tabs>
      </w:pPr>
      <w:hyperlink w:anchor="_Toc27598" w:history="1">
        <w:r>
          <w:rPr>
            <w:rFonts w:ascii="仿宋" w:eastAsia="仿宋" w:hAnsi="仿宋" w:cs="仿宋" w:hint="eastAsia"/>
            <w:lang w:eastAsia="zh-CN"/>
          </w:rPr>
          <w:t>(一)、项目申报单位概况</w:t>
        </w:r>
        <w:r>
          <w:tab/>
        </w:r>
        <w:r>
          <w:fldChar w:fldCharType="begin"/>
        </w:r>
        <w:r>
          <w:instrText xml:space="preserve"> PAGEREF _Toc27598 \h </w:instrText>
        </w:r>
        <w:r>
          <w:fldChar w:fldCharType="separate"/>
        </w:r>
        <w:r>
          <w:t>34</w:t>
        </w:r>
        <w:r>
          <w:fldChar w:fldCharType="end"/>
        </w:r>
      </w:hyperlink>
    </w:p>
    <w:p>
      <w:pPr>
        <w:pStyle w:val="TOC2"/>
        <w:tabs>
          <w:tab w:val="right" w:leader="dot" w:pos="8306"/>
        </w:tabs>
      </w:pPr>
      <w:hyperlink w:anchor="_Toc8381" w:history="1">
        <w:r>
          <w:rPr>
            <w:rFonts w:ascii="仿宋" w:eastAsia="仿宋" w:hAnsi="仿宋" w:cs="仿宋" w:hint="eastAsia"/>
            <w:lang w:eastAsia="zh-CN"/>
          </w:rPr>
          <w:t>(二)、项目概况</w:t>
        </w:r>
        <w:r>
          <w:tab/>
        </w:r>
        <w:r>
          <w:fldChar w:fldCharType="begin"/>
        </w:r>
        <w:r>
          <w:instrText xml:space="preserve"> PAGEREF _Toc8381 \h </w:instrText>
        </w:r>
        <w:r>
          <w:fldChar w:fldCharType="separate"/>
        </w:r>
        <w:r>
          <w:t>35</w:t>
        </w:r>
        <w:r>
          <w:fldChar w:fldCharType="end"/>
        </w:r>
      </w:hyperlink>
    </w:p>
    <w:p>
      <w:pPr>
        <w:pStyle w:val="TOC1"/>
        <w:tabs>
          <w:tab w:val="right" w:leader="dot" w:pos="8306"/>
        </w:tabs>
      </w:pPr>
      <w:hyperlink w:anchor="_Toc12938" w:history="1">
        <w:r>
          <w:rPr>
            <w:rFonts w:ascii="仿宋" w:eastAsia="仿宋" w:hAnsi="仿宋" w:cs="仿宋" w:hint="eastAsia"/>
            <w:lang w:eastAsia="zh-CN"/>
          </w:rPr>
          <w:t>七、项目质量与标准</w:t>
        </w:r>
        <w:r>
          <w:tab/>
        </w:r>
        <w:r>
          <w:fldChar w:fldCharType="begin"/>
        </w:r>
        <w:r>
          <w:instrText xml:space="preserve"> PAGEREF _Toc12938 \h </w:instrText>
        </w:r>
        <w:r>
          <w:fldChar w:fldCharType="separate"/>
        </w:r>
        <w:r>
          <w:t>38</w:t>
        </w:r>
        <w:r>
          <w:fldChar w:fldCharType="end"/>
        </w:r>
      </w:hyperlink>
    </w:p>
    <w:p>
      <w:pPr>
        <w:pStyle w:val="TOC2"/>
        <w:tabs>
          <w:tab w:val="right" w:leader="dot" w:pos="8306"/>
        </w:tabs>
      </w:pPr>
      <w:hyperlink w:anchor="_Toc3269" w:history="1">
        <w:r>
          <w:rPr>
            <w:rFonts w:ascii="仿宋" w:eastAsia="仿宋" w:hAnsi="仿宋" w:cs="仿宋" w:hint="eastAsia"/>
            <w:lang w:eastAsia="zh-CN"/>
          </w:rPr>
          <w:t>(一)、质量保障体系</w:t>
        </w:r>
        <w:r>
          <w:tab/>
        </w:r>
        <w:r>
          <w:fldChar w:fldCharType="begin"/>
        </w:r>
        <w:r>
          <w:instrText xml:space="preserve"> PAGEREF _Toc3269 \h </w:instrText>
        </w:r>
        <w:r>
          <w:fldChar w:fldCharType="separate"/>
        </w:r>
        <w:r>
          <w:t>38</w:t>
        </w:r>
        <w:r>
          <w:fldChar w:fldCharType="end"/>
        </w:r>
      </w:hyperlink>
    </w:p>
    <w:p>
      <w:pPr>
        <w:pStyle w:val="TOC2"/>
        <w:tabs>
          <w:tab w:val="right" w:leader="dot" w:pos="8306"/>
        </w:tabs>
      </w:pPr>
      <w:hyperlink w:anchor="_Toc10970" w:history="1">
        <w:r>
          <w:rPr>
            <w:rFonts w:ascii="仿宋" w:eastAsia="仿宋" w:hAnsi="仿宋" w:cs="仿宋" w:hint="eastAsia"/>
            <w:lang w:eastAsia="zh-CN"/>
          </w:rPr>
          <w:t>(二)、标准化作业流程</w:t>
        </w:r>
        <w:r>
          <w:tab/>
        </w:r>
        <w:r>
          <w:fldChar w:fldCharType="begin"/>
        </w:r>
        <w:r>
          <w:instrText xml:space="preserve"> PAGEREF _Toc10970 \h </w:instrText>
        </w:r>
        <w:r>
          <w:fldChar w:fldCharType="separate"/>
        </w:r>
        <w:r>
          <w:t>40</w:t>
        </w:r>
        <w:r>
          <w:fldChar w:fldCharType="end"/>
        </w:r>
      </w:hyperlink>
    </w:p>
    <w:p>
      <w:pPr>
        <w:pStyle w:val="TOC2"/>
        <w:tabs>
          <w:tab w:val="right" w:leader="dot" w:pos="8306"/>
        </w:tabs>
      </w:pPr>
      <w:hyperlink w:anchor="_Toc30520" w:history="1">
        <w:r>
          <w:rPr>
            <w:rFonts w:ascii="仿宋" w:eastAsia="仿宋" w:hAnsi="仿宋" w:cs="仿宋" w:hint="eastAsia"/>
            <w:lang w:eastAsia="zh-CN"/>
          </w:rPr>
          <w:t>(三)、质量监控与评估</w:t>
        </w:r>
        <w:r>
          <w:tab/>
        </w:r>
        <w:r>
          <w:fldChar w:fldCharType="begin"/>
        </w:r>
        <w:r>
          <w:instrText xml:space="preserve"> PAGEREF _Toc30520 \h </w:instrText>
        </w:r>
        <w:r>
          <w:fldChar w:fldCharType="separate"/>
        </w:r>
        <w:r>
          <w:t>41</w:t>
        </w:r>
        <w:r>
          <w:fldChar w:fldCharType="end"/>
        </w:r>
      </w:hyperlink>
    </w:p>
    <w:p>
      <w:pPr>
        <w:pStyle w:val="TOC2"/>
        <w:tabs>
          <w:tab w:val="right" w:leader="dot" w:pos="8306"/>
        </w:tabs>
      </w:pPr>
      <w:hyperlink w:anchor="_Toc22394" w:history="1">
        <w:r>
          <w:rPr>
            <w:rFonts w:ascii="仿宋" w:eastAsia="仿宋" w:hAnsi="仿宋" w:cs="仿宋" w:hint="eastAsia"/>
            <w:lang w:eastAsia="zh-CN"/>
          </w:rPr>
          <w:t>(四)、质量改进计划</w:t>
        </w:r>
        <w:r>
          <w:tab/>
        </w:r>
        <w:r>
          <w:fldChar w:fldCharType="begin"/>
        </w:r>
        <w:r>
          <w:instrText xml:space="preserve"> PAGEREF _Toc22394 \h </w:instrText>
        </w:r>
        <w:r>
          <w:fldChar w:fldCharType="separate"/>
        </w:r>
        <w:r>
          <w:t>42</w:t>
        </w:r>
        <w:r>
          <w:fldChar w:fldCharType="end"/>
        </w:r>
      </w:hyperlink>
    </w:p>
    <w:p>
      <w:pPr>
        <w:pStyle w:val="TOC1"/>
        <w:tabs>
          <w:tab w:val="right" w:leader="dot" w:pos="8306"/>
        </w:tabs>
      </w:pPr>
      <w:hyperlink w:anchor="_Toc31509" w:history="1">
        <w:r>
          <w:rPr>
            <w:rFonts w:ascii="仿宋" w:eastAsia="仿宋" w:hAnsi="仿宋" w:cs="仿宋" w:hint="eastAsia"/>
            <w:lang w:eastAsia="zh-CN"/>
          </w:rPr>
          <w:t>八、环境保护与绿色发展</w:t>
        </w:r>
        <w:r>
          <w:tab/>
        </w:r>
        <w:r>
          <w:fldChar w:fldCharType="begin"/>
        </w:r>
        <w:r>
          <w:instrText xml:space="preserve"> PAGEREF _Toc31509 \h </w:instrText>
        </w:r>
        <w:r>
          <w:fldChar w:fldCharType="separate"/>
        </w:r>
        <w:r>
          <w:t>43</w:t>
        </w:r>
        <w:r>
          <w:fldChar w:fldCharType="end"/>
        </w:r>
      </w:hyperlink>
    </w:p>
    <w:p>
      <w:pPr>
        <w:pStyle w:val="TOC2"/>
        <w:tabs>
          <w:tab w:val="right" w:leader="dot" w:pos="8306"/>
        </w:tabs>
      </w:pPr>
      <w:hyperlink w:anchor="_Toc17873" w:history="1">
        <w:r>
          <w:rPr>
            <w:rFonts w:ascii="仿宋" w:eastAsia="仿宋" w:hAnsi="仿宋" w:cs="仿宋" w:hint="eastAsia"/>
            <w:lang w:eastAsia="zh-CN"/>
          </w:rPr>
          <w:t>(一)、环境保护措施</w:t>
        </w:r>
        <w:r>
          <w:tab/>
        </w:r>
        <w:r>
          <w:fldChar w:fldCharType="begin"/>
        </w:r>
        <w:r>
          <w:instrText xml:space="preserve"> PAGEREF _Toc17873 \h </w:instrText>
        </w:r>
        <w:r>
          <w:fldChar w:fldCharType="separate"/>
        </w:r>
        <w:r>
          <w:t>43</w:t>
        </w:r>
        <w:r>
          <w:fldChar w:fldCharType="end"/>
        </w:r>
      </w:hyperlink>
    </w:p>
    <w:p>
      <w:pPr>
        <w:pStyle w:val="TOC2"/>
        <w:tabs>
          <w:tab w:val="right" w:leader="dot" w:pos="8306"/>
        </w:tabs>
      </w:pPr>
      <w:hyperlink w:anchor="_Toc31974" w:history="1">
        <w:r>
          <w:rPr>
            <w:rFonts w:ascii="仿宋" w:eastAsia="仿宋" w:hAnsi="仿宋" w:cs="仿宋" w:hint="eastAsia"/>
            <w:lang w:eastAsia="zh-CN"/>
          </w:rPr>
          <w:t>(二)、绿色发展与可持续发展策略</w:t>
        </w:r>
        <w:r>
          <w:tab/>
        </w:r>
        <w:r>
          <w:fldChar w:fldCharType="begin"/>
        </w:r>
        <w:r>
          <w:instrText xml:space="preserve"> PAGEREF _Toc31974 \h </w:instrText>
        </w:r>
        <w:r>
          <w:fldChar w:fldCharType="separate"/>
        </w:r>
        <w:r>
          <w:t>45</w:t>
        </w:r>
        <w:r>
          <w:fldChar w:fldCharType="end"/>
        </w:r>
      </w:hyperlink>
    </w:p>
    <w:p>
      <w:pPr>
        <w:pStyle w:val="TOC1"/>
        <w:tabs>
          <w:tab w:val="right" w:leader="dot" w:pos="8306"/>
        </w:tabs>
      </w:pPr>
      <w:hyperlink w:anchor="_Toc10750" w:history="1">
        <w:r>
          <w:rPr>
            <w:rFonts w:ascii="仿宋" w:eastAsia="仿宋" w:hAnsi="仿宋" w:cs="仿宋" w:hint="eastAsia"/>
            <w:lang w:eastAsia="zh-CN"/>
          </w:rPr>
          <w:t>九、项目实施与管理方案</w:t>
        </w:r>
        <w:r>
          <w:tab/>
        </w:r>
        <w:r>
          <w:fldChar w:fldCharType="begin"/>
        </w:r>
        <w:r>
          <w:instrText xml:space="preserve"> PAGEREF _Toc10750 \h </w:instrText>
        </w:r>
        <w:r>
          <w:fldChar w:fldCharType="separate"/>
        </w:r>
        <w:r>
          <w:t>47</w:t>
        </w:r>
        <w:r>
          <w:fldChar w:fldCharType="end"/>
        </w:r>
      </w:hyperlink>
    </w:p>
    <w:p>
      <w:pPr>
        <w:pStyle w:val="TOC2"/>
        <w:tabs>
          <w:tab w:val="right" w:leader="dot" w:pos="8306"/>
        </w:tabs>
      </w:pPr>
      <w:hyperlink w:anchor="_Toc8993" w:history="1">
        <w:r>
          <w:rPr>
            <w:rFonts w:ascii="仿宋" w:eastAsia="仿宋" w:hAnsi="仿宋" w:cs="仿宋" w:hint="eastAsia"/>
            <w:lang w:eastAsia="zh-CN"/>
          </w:rPr>
          <w:t>(一)、项目实施计划</w:t>
        </w:r>
        <w:r>
          <w:tab/>
        </w:r>
        <w:r>
          <w:fldChar w:fldCharType="begin"/>
        </w:r>
        <w:r>
          <w:instrText xml:space="preserve"> PAGEREF _Toc8993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36" w:history="1">
        <w:r>
          <w:rPr>
            <w:rFonts w:ascii="仿宋" w:eastAsia="仿宋" w:hAnsi="仿宋" w:cs="仿宋" w:hint="eastAsia"/>
            <w:lang w:eastAsia="zh-CN"/>
          </w:rPr>
          <w:t>(二)、项目组织机构与职责</w:t>
        </w:r>
        <w:r>
          <w:tab/>
        </w:r>
        <w:r>
          <w:fldChar w:fldCharType="begin"/>
        </w:r>
        <w:r>
          <w:instrText xml:space="preserve"> PAGEREF _Toc4136 \h </w:instrText>
        </w:r>
        <w:r>
          <w:fldChar w:fldCharType="separate"/>
        </w:r>
        <w:r>
          <w:t>48</w:t>
        </w:r>
        <w:r>
          <w:fldChar w:fldCharType="end"/>
        </w:r>
      </w:hyperlink>
    </w:p>
    <w:p>
      <w:pPr>
        <w:pStyle w:val="TOC2"/>
        <w:tabs>
          <w:tab w:val="right" w:leader="dot" w:pos="8306"/>
        </w:tabs>
      </w:pPr>
      <w:hyperlink w:anchor="_Toc29363" w:history="1">
        <w:r>
          <w:rPr>
            <w:rFonts w:ascii="仿宋" w:eastAsia="仿宋" w:hAnsi="仿宋" w:cs="仿宋" w:hint="eastAsia"/>
            <w:lang w:eastAsia="zh-CN"/>
          </w:rPr>
          <w:t>(三)、项目管理与监控体系</w:t>
        </w:r>
        <w:r>
          <w:tab/>
        </w:r>
        <w:r>
          <w:fldChar w:fldCharType="begin"/>
        </w:r>
        <w:r>
          <w:instrText xml:space="preserve"> PAGEREF _Toc29363 \h </w:instrText>
        </w:r>
        <w:r>
          <w:fldChar w:fldCharType="separate"/>
        </w:r>
        <w:r>
          <w:t>51</w:t>
        </w:r>
        <w:r>
          <w:fldChar w:fldCharType="end"/>
        </w:r>
      </w:hyperlink>
    </w:p>
    <w:p>
      <w:pPr>
        <w:pStyle w:val="TOC1"/>
        <w:tabs>
          <w:tab w:val="right" w:leader="dot" w:pos="8306"/>
        </w:tabs>
      </w:pPr>
      <w:hyperlink w:anchor="_Toc30049" w:history="1">
        <w:r>
          <w:rPr>
            <w:rFonts w:ascii="仿宋" w:eastAsia="仿宋" w:hAnsi="仿宋" w:cs="仿宋" w:hint="eastAsia"/>
            <w:lang w:eastAsia="zh-CN"/>
          </w:rPr>
          <w:t>十、经济效益与社会效益优化</w:t>
        </w:r>
        <w:r>
          <w:tab/>
        </w:r>
        <w:r>
          <w:fldChar w:fldCharType="begin"/>
        </w:r>
        <w:r>
          <w:instrText xml:space="preserve"> PAGEREF _Toc30049 \h </w:instrText>
        </w:r>
        <w:r>
          <w:fldChar w:fldCharType="separate"/>
        </w:r>
        <w:r>
          <w:t>52</w:t>
        </w:r>
        <w:r>
          <w:fldChar w:fldCharType="end"/>
        </w:r>
      </w:hyperlink>
    </w:p>
    <w:p>
      <w:pPr>
        <w:pStyle w:val="TOC2"/>
        <w:tabs>
          <w:tab w:val="right" w:leader="dot" w:pos="8306"/>
        </w:tabs>
      </w:pPr>
      <w:hyperlink w:anchor="_Toc14551" w:history="1">
        <w:r>
          <w:rPr>
            <w:rFonts w:ascii="仿宋" w:eastAsia="仿宋" w:hAnsi="仿宋" w:cs="仿宋" w:hint="eastAsia"/>
            <w:lang w:eastAsia="zh-CN"/>
          </w:rPr>
          <w:t>(一)、经济效益提升策略</w:t>
        </w:r>
        <w:r>
          <w:tab/>
        </w:r>
        <w:r>
          <w:fldChar w:fldCharType="begin"/>
        </w:r>
        <w:r>
          <w:instrText xml:space="preserve"> PAGEREF _Toc14551 \h </w:instrText>
        </w:r>
        <w:r>
          <w:fldChar w:fldCharType="separate"/>
        </w:r>
        <w:r>
          <w:t>52</w:t>
        </w:r>
        <w:r>
          <w:fldChar w:fldCharType="end"/>
        </w:r>
      </w:hyperlink>
    </w:p>
    <w:p>
      <w:pPr>
        <w:pStyle w:val="TOC2"/>
        <w:tabs>
          <w:tab w:val="right" w:leader="dot" w:pos="8306"/>
        </w:tabs>
      </w:pPr>
      <w:hyperlink w:anchor="_Toc27812" w:history="1">
        <w:r>
          <w:rPr>
            <w:rFonts w:ascii="仿宋" w:eastAsia="仿宋" w:hAnsi="仿宋" w:cs="仿宋" w:hint="eastAsia"/>
            <w:lang w:eastAsia="zh-CN"/>
          </w:rPr>
          <w:t>(二)、社会效益增强方案</w:t>
        </w:r>
        <w:r>
          <w:tab/>
        </w:r>
        <w:r>
          <w:fldChar w:fldCharType="begin"/>
        </w:r>
        <w:r>
          <w:instrText xml:space="preserve"> PAGEREF _Toc27812 \h </w:instrText>
        </w:r>
        <w:r>
          <w:fldChar w:fldCharType="separate"/>
        </w:r>
        <w:r>
          <w:t>53</w:t>
        </w:r>
        <w:r>
          <w:fldChar w:fldCharType="end"/>
        </w:r>
      </w:hyperlink>
    </w:p>
    <w:p>
      <w:pPr>
        <w:pStyle w:val="TOC1"/>
        <w:tabs>
          <w:tab w:val="right" w:leader="dot" w:pos="8306"/>
        </w:tabs>
      </w:pPr>
      <w:hyperlink w:anchor="_Toc29857" w:history="1">
        <w:r>
          <w:rPr>
            <w:rFonts w:ascii="仿宋" w:eastAsia="仿宋" w:hAnsi="仿宋" w:cs="仿宋" w:hint="eastAsia"/>
            <w:lang w:eastAsia="zh-CN"/>
          </w:rPr>
          <w:t>十一、技术创新与产业升级</w:t>
        </w:r>
        <w:r>
          <w:tab/>
        </w:r>
        <w:r>
          <w:fldChar w:fldCharType="begin"/>
        </w:r>
        <w:r>
          <w:instrText xml:space="preserve"> PAGEREF _Toc29857 \h </w:instrText>
        </w:r>
        <w:r>
          <w:fldChar w:fldCharType="separate"/>
        </w:r>
        <w:r>
          <w:t>54</w:t>
        </w:r>
        <w:r>
          <w:fldChar w:fldCharType="end"/>
        </w:r>
      </w:hyperlink>
    </w:p>
    <w:p>
      <w:pPr>
        <w:pStyle w:val="TOC2"/>
        <w:tabs>
          <w:tab w:val="right" w:leader="dot" w:pos="8306"/>
        </w:tabs>
      </w:pPr>
      <w:hyperlink w:anchor="_Toc22703" w:history="1">
        <w:r>
          <w:rPr>
            <w:rFonts w:ascii="仿宋" w:eastAsia="仿宋" w:hAnsi="仿宋" w:cs="仿宋" w:hint="eastAsia"/>
            <w:lang w:eastAsia="zh-CN"/>
          </w:rPr>
          <w:t>(一)、技术创新方向与目标</w:t>
        </w:r>
        <w:r>
          <w:tab/>
        </w:r>
        <w:r>
          <w:fldChar w:fldCharType="begin"/>
        </w:r>
        <w:r>
          <w:instrText xml:space="preserve"> PAGEREF _Toc22703 \h </w:instrText>
        </w:r>
        <w:r>
          <w:fldChar w:fldCharType="separate"/>
        </w:r>
        <w:r>
          <w:t>54</w:t>
        </w:r>
        <w:r>
          <w:fldChar w:fldCharType="end"/>
        </w:r>
      </w:hyperlink>
    </w:p>
    <w:p>
      <w:pPr>
        <w:pStyle w:val="TOC2"/>
        <w:tabs>
          <w:tab w:val="right" w:leader="dot" w:pos="8306"/>
        </w:tabs>
      </w:pPr>
      <w:hyperlink w:anchor="_Toc17893" w:history="1">
        <w:r>
          <w:rPr>
            <w:rFonts w:ascii="仿宋" w:eastAsia="仿宋" w:hAnsi="仿宋" w:cs="仿宋" w:hint="eastAsia"/>
            <w:lang w:eastAsia="zh-CN"/>
          </w:rPr>
          <w:t>(二)、产业升级路径与措施</w:t>
        </w:r>
        <w:r>
          <w:tab/>
        </w:r>
        <w:r>
          <w:fldChar w:fldCharType="begin"/>
        </w:r>
        <w:r>
          <w:instrText xml:space="preserve"> PAGEREF _Toc17893 \h </w:instrText>
        </w:r>
        <w:r>
          <w:fldChar w:fldCharType="separate"/>
        </w:r>
        <w:r>
          <w:t>56</w:t>
        </w:r>
        <w:r>
          <w:fldChar w:fldCharType="end"/>
        </w:r>
      </w:hyperlink>
    </w:p>
    <w:p>
      <w:pPr>
        <w:pStyle w:val="TOC1"/>
        <w:tabs>
          <w:tab w:val="right" w:leader="dot" w:pos="8306"/>
        </w:tabs>
      </w:pPr>
      <w:hyperlink w:anchor="_Toc18893" w:history="1">
        <w:r>
          <w:rPr>
            <w:rFonts w:ascii="仿宋" w:eastAsia="仿宋" w:hAnsi="仿宋" w:cs="仿宋" w:hint="eastAsia"/>
            <w:lang w:eastAsia="zh-CN"/>
          </w:rPr>
          <w:t>十二、安全与应急管理</w:t>
        </w:r>
        <w:r>
          <w:tab/>
        </w:r>
        <w:r>
          <w:fldChar w:fldCharType="begin"/>
        </w:r>
        <w:r>
          <w:instrText xml:space="preserve"> PAGEREF _Toc18893 \h </w:instrText>
        </w:r>
        <w:r>
          <w:fldChar w:fldCharType="separate"/>
        </w:r>
        <w:r>
          <w:t>57</w:t>
        </w:r>
        <w:r>
          <w:fldChar w:fldCharType="end"/>
        </w:r>
      </w:hyperlink>
    </w:p>
    <w:p>
      <w:pPr>
        <w:pStyle w:val="TOC2"/>
        <w:tabs>
          <w:tab w:val="right" w:leader="dot" w:pos="8306"/>
        </w:tabs>
      </w:pPr>
      <w:hyperlink w:anchor="_Toc21610" w:history="1">
        <w:r>
          <w:rPr>
            <w:rFonts w:ascii="仿宋" w:eastAsia="仿宋" w:hAnsi="仿宋" w:cs="仿宋" w:hint="eastAsia"/>
            <w:lang w:eastAsia="zh-CN"/>
          </w:rPr>
          <w:t>(一)、安全生产管理</w:t>
        </w:r>
        <w:r>
          <w:tab/>
        </w:r>
        <w:r>
          <w:fldChar w:fldCharType="begin"/>
        </w:r>
        <w:r>
          <w:instrText xml:space="preserve"> PAGEREF _Toc21610 \h </w:instrText>
        </w:r>
        <w:r>
          <w:fldChar w:fldCharType="separate"/>
        </w:r>
        <w:r>
          <w:t>57</w:t>
        </w:r>
        <w:r>
          <w:fldChar w:fldCharType="end"/>
        </w:r>
      </w:hyperlink>
    </w:p>
    <w:p>
      <w:pPr>
        <w:pStyle w:val="TOC2"/>
        <w:tabs>
          <w:tab w:val="right" w:leader="dot" w:pos="8306"/>
        </w:tabs>
      </w:pPr>
      <w:hyperlink w:anchor="_Toc18120" w:history="1">
        <w:r>
          <w:rPr>
            <w:rFonts w:ascii="仿宋" w:eastAsia="仿宋" w:hAnsi="仿宋" w:cs="仿宋" w:hint="eastAsia"/>
            <w:lang w:eastAsia="zh-CN"/>
          </w:rPr>
          <w:t>(二)、应急预案与响应</w:t>
        </w:r>
        <w:r>
          <w:tab/>
        </w:r>
        <w:r>
          <w:fldChar w:fldCharType="begin"/>
        </w:r>
        <w:r>
          <w:instrText xml:space="preserve"> PAGEREF _Toc18120 \h </w:instrText>
        </w:r>
        <w:r>
          <w:fldChar w:fldCharType="separate"/>
        </w:r>
        <w:r>
          <w:t>58</w:t>
        </w:r>
        <w:r>
          <w:fldChar w:fldCharType="end"/>
        </w:r>
      </w:hyperlink>
    </w:p>
    <w:p>
      <w:pPr>
        <w:pStyle w:val="TOC1"/>
        <w:tabs>
          <w:tab w:val="right" w:leader="dot" w:pos="8306"/>
        </w:tabs>
      </w:pPr>
      <w:hyperlink w:anchor="_Toc31101" w:history="1">
        <w:r>
          <w:rPr>
            <w:rFonts w:ascii="仿宋" w:eastAsia="仿宋" w:hAnsi="仿宋" w:cs="仿宋" w:hint="eastAsia"/>
            <w:lang w:eastAsia="zh-CN"/>
          </w:rPr>
          <w:t>十三、企业合规与伦理</w:t>
        </w:r>
        <w:r>
          <w:tab/>
        </w:r>
        <w:r>
          <w:fldChar w:fldCharType="begin"/>
        </w:r>
        <w:r>
          <w:instrText xml:space="preserve"> PAGEREF _Toc31101 \h </w:instrText>
        </w:r>
        <w:r>
          <w:fldChar w:fldCharType="separate"/>
        </w:r>
        <w:r>
          <w:t>60</w:t>
        </w:r>
        <w:r>
          <w:fldChar w:fldCharType="end"/>
        </w:r>
      </w:hyperlink>
    </w:p>
    <w:p>
      <w:pPr>
        <w:pStyle w:val="TOC2"/>
        <w:tabs>
          <w:tab w:val="right" w:leader="dot" w:pos="8306"/>
        </w:tabs>
      </w:pPr>
      <w:hyperlink w:anchor="_Toc17056" w:history="1">
        <w:r>
          <w:rPr>
            <w:rFonts w:ascii="仿宋" w:eastAsia="仿宋" w:hAnsi="仿宋" w:cs="仿宋" w:hint="eastAsia"/>
            <w:lang w:eastAsia="zh-CN"/>
          </w:rPr>
          <w:t>(一)、合规政策与程序</w:t>
        </w:r>
        <w:r>
          <w:tab/>
        </w:r>
        <w:r>
          <w:fldChar w:fldCharType="begin"/>
        </w:r>
        <w:r>
          <w:instrText xml:space="preserve"> PAGEREF _Toc17056 \h </w:instrText>
        </w:r>
        <w:r>
          <w:fldChar w:fldCharType="separate"/>
        </w:r>
        <w:r>
          <w:t>60</w:t>
        </w:r>
        <w:r>
          <w:fldChar w:fldCharType="end"/>
        </w:r>
      </w:hyperlink>
    </w:p>
    <w:p>
      <w:pPr>
        <w:pStyle w:val="TOC2"/>
        <w:tabs>
          <w:tab w:val="right" w:leader="dot" w:pos="8306"/>
        </w:tabs>
      </w:pPr>
      <w:hyperlink w:anchor="_Toc1895" w:history="1">
        <w:r>
          <w:rPr>
            <w:rFonts w:ascii="仿宋" w:eastAsia="仿宋" w:hAnsi="仿宋" w:cs="仿宋" w:hint="eastAsia"/>
            <w:lang w:eastAsia="zh-CN"/>
          </w:rPr>
          <w:t>(二)、伦理规范与培训</w:t>
        </w:r>
        <w:r>
          <w:tab/>
        </w:r>
        <w:r>
          <w:fldChar w:fldCharType="begin"/>
        </w:r>
        <w:r>
          <w:instrText xml:space="preserve"> PAGEREF _Toc1895 \h </w:instrText>
        </w:r>
        <w:r>
          <w:fldChar w:fldCharType="separate"/>
        </w:r>
        <w:r>
          <w:t>61</w:t>
        </w:r>
        <w:r>
          <w:fldChar w:fldCharType="end"/>
        </w:r>
      </w:hyperlink>
    </w:p>
    <w:p>
      <w:pPr>
        <w:pStyle w:val="TOC2"/>
        <w:tabs>
          <w:tab w:val="right" w:leader="dot" w:pos="8306"/>
        </w:tabs>
      </w:pPr>
      <w:hyperlink w:anchor="_Toc19636" w:history="1">
        <w:r>
          <w:rPr>
            <w:rFonts w:ascii="仿宋" w:eastAsia="仿宋" w:hAnsi="仿宋" w:cs="仿宋" w:hint="eastAsia"/>
            <w:lang w:eastAsia="zh-CN"/>
          </w:rPr>
          <w:t>(三)、合规风险评估</w:t>
        </w:r>
        <w:r>
          <w:tab/>
        </w:r>
        <w:r>
          <w:fldChar w:fldCharType="begin"/>
        </w:r>
        <w:r>
          <w:instrText xml:space="preserve"> PAGEREF _Toc19636 \h </w:instrText>
        </w:r>
        <w:r>
          <w:fldChar w:fldCharType="separate"/>
        </w:r>
        <w:r>
          <w:t>62</w:t>
        </w:r>
        <w:r>
          <w:fldChar w:fldCharType="end"/>
        </w:r>
      </w:hyperlink>
    </w:p>
    <w:p>
      <w:pPr>
        <w:pStyle w:val="TOC2"/>
        <w:tabs>
          <w:tab w:val="right" w:leader="dot" w:pos="8306"/>
        </w:tabs>
      </w:pPr>
      <w:hyperlink w:anchor="_Toc9557" w:history="1">
        <w:r>
          <w:rPr>
            <w:rFonts w:ascii="仿宋" w:eastAsia="仿宋" w:hAnsi="仿宋" w:cs="仿宋" w:hint="eastAsia"/>
            <w:lang w:eastAsia="zh-CN"/>
          </w:rPr>
          <w:t>(四)、合规监督与执行</w:t>
        </w:r>
        <w:r>
          <w:tab/>
        </w:r>
        <w:r>
          <w:fldChar w:fldCharType="begin"/>
        </w:r>
        <w:r>
          <w:instrText xml:space="preserve"> PAGEREF _Toc9557 \h </w:instrText>
        </w:r>
        <w:r>
          <w:fldChar w:fldCharType="separate"/>
        </w:r>
        <w:r>
          <w:t>64</w:t>
        </w:r>
        <w:r>
          <w:fldChar w:fldCharType="end"/>
        </w:r>
      </w:hyperlink>
    </w:p>
    <w:p>
      <w:pPr>
        <w:pStyle w:val="TOC1"/>
        <w:tabs>
          <w:tab w:val="right" w:leader="dot" w:pos="8306"/>
        </w:tabs>
      </w:pPr>
      <w:hyperlink w:anchor="_Toc14212" w:history="1">
        <w:r>
          <w:rPr>
            <w:rFonts w:ascii="仿宋" w:eastAsia="仿宋" w:hAnsi="仿宋" w:cs="仿宋" w:hint="eastAsia"/>
            <w:lang w:eastAsia="zh-CN"/>
          </w:rPr>
          <w:t>十四、合作与交流机制建立</w:t>
        </w:r>
        <w:r>
          <w:tab/>
        </w:r>
        <w:r>
          <w:fldChar w:fldCharType="begin"/>
        </w:r>
        <w:r>
          <w:instrText xml:space="preserve"> PAGEREF _Toc14212 \h </w:instrText>
        </w:r>
        <w:r>
          <w:fldChar w:fldCharType="separate"/>
        </w:r>
        <w:r>
          <w:t>64</w:t>
        </w:r>
        <w:r>
          <w:fldChar w:fldCharType="end"/>
        </w:r>
      </w:hyperlink>
    </w:p>
    <w:p>
      <w:pPr>
        <w:pStyle w:val="TOC2"/>
        <w:tabs>
          <w:tab w:val="right" w:leader="dot" w:pos="8306"/>
        </w:tabs>
      </w:pPr>
      <w:hyperlink w:anchor="_Toc11184" w:history="1">
        <w:r>
          <w:rPr>
            <w:rFonts w:ascii="仿宋" w:eastAsia="仿宋" w:hAnsi="仿宋" w:cs="仿宋" w:hint="eastAsia"/>
            <w:lang w:eastAsia="zh-CN"/>
          </w:rPr>
          <w:t>(一)、合作伙伴选择与合作方式</w:t>
        </w:r>
        <w:r>
          <w:tab/>
        </w:r>
        <w:r>
          <w:fldChar w:fldCharType="begin"/>
        </w:r>
        <w:r>
          <w:instrText xml:space="preserve"> PAGEREF _Toc11184 \h </w:instrText>
        </w:r>
        <w:r>
          <w:fldChar w:fldCharType="separate"/>
        </w:r>
        <w:r>
          <w:t>64</w:t>
        </w:r>
        <w:r>
          <w:fldChar w:fldCharType="end"/>
        </w:r>
      </w:hyperlink>
    </w:p>
    <w:p>
      <w:pPr>
        <w:pStyle w:val="TOC2"/>
        <w:tabs>
          <w:tab w:val="right" w:leader="dot" w:pos="8306"/>
        </w:tabs>
      </w:pPr>
      <w:hyperlink w:anchor="_Toc4662" w:history="1">
        <w:r>
          <w:rPr>
            <w:rFonts w:ascii="仿宋" w:eastAsia="仿宋" w:hAnsi="仿宋" w:cs="仿宋" w:hint="eastAsia"/>
            <w:lang w:eastAsia="zh-CN"/>
          </w:rPr>
          <w:t>(二)、交流与合作平台搭建</w:t>
        </w:r>
        <w:r>
          <w:tab/>
        </w:r>
        <w:r>
          <w:fldChar w:fldCharType="begin"/>
        </w:r>
        <w:r>
          <w:instrText xml:space="preserve"> PAGEREF _Toc4662 \h </w:instrText>
        </w:r>
        <w:r>
          <w:fldChar w:fldCharType="separate"/>
        </w:r>
        <w:r>
          <w:t>66</w:t>
        </w:r>
        <w:r>
          <w:fldChar w:fldCharType="end"/>
        </w:r>
      </w:hyperlink>
    </w:p>
    <w:p>
      <w:pPr>
        <w:pStyle w:val="TOC1"/>
        <w:tabs>
          <w:tab w:val="right" w:leader="dot" w:pos="8306"/>
        </w:tabs>
      </w:pPr>
      <w:hyperlink w:anchor="_Toc3059" w:history="1">
        <w:r>
          <w:rPr>
            <w:rFonts w:ascii="仿宋" w:eastAsia="仿宋" w:hAnsi="仿宋" w:cs="仿宋" w:hint="eastAsia"/>
            <w:lang w:eastAsia="zh-CN"/>
          </w:rPr>
          <w:t>十五、质量管理与控制</w:t>
        </w:r>
        <w:r>
          <w:tab/>
        </w:r>
        <w:r>
          <w:fldChar w:fldCharType="begin"/>
        </w:r>
        <w:r>
          <w:instrText xml:space="preserve"> PAGEREF _Toc3059 \h </w:instrText>
        </w:r>
        <w:r>
          <w:fldChar w:fldCharType="separate"/>
        </w:r>
        <w:r>
          <w:t>67</w:t>
        </w:r>
        <w:r>
          <w:fldChar w:fldCharType="end"/>
        </w:r>
      </w:hyperlink>
    </w:p>
    <w:p>
      <w:pPr>
        <w:pStyle w:val="TOC2"/>
        <w:tabs>
          <w:tab w:val="right" w:leader="dot" w:pos="8306"/>
        </w:tabs>
      </w:pPr>
      <w:hyperlink w:anchor="_Toc26757" w:history="1">
        <w:r>
          <w:rPr>
            <w:rFonts w:ascii="仿宋" w:eastAsia="仿宋" w:hAnsi="仿宋" w:cs="仿宋" w:hint="eastAsia"/>
            <w:lang w:eastAsia="zh-CN"/>
          </w:rPr>
          <w:t>(一)、质量管理体系建设</w:t>
        </w:r>
        <w:r>
          <w:tab/>
        </w:r>
        <w:r>
          <w:fldChar w:fldCharType="begin"/>
        </w:r>
        <w:r>
          <w:instrText xml:space="preserve"> PAGEREF _Toc26757 \h </w:instrText>
        </w:r>
        <w:r>
          <w:fldChar w:fldCharType="separate"/>
        </w:r>
        <w:r>
          <w:t>67</w:t>
        </w:r>
        <w:r>
          <w:fldChar w:fldCharType="end"/>
        </w:r>
      </w:hyperlink>
    </w:p>
    <w:p>
      <w:pPr>
        <w:pStyle w:val="TOC2"/>
        <w:tabs>
          <w:tab w:val="right" w:leader="dot" w:pos="8306"/>
        </w:tabs>
      </w:pPr>
      <w:hyperlink w:anchor="_Toc18596" w:history="1">
        <w:r>
          <w:rPr>
            <w:rFonts w:ascii="仿宋" w:eastAsia="仿宋" w:hAnsi="仿宋" w:cs="仿宋" w:hint="eastAsia"/>
            <w:lang w:eastAsia="zh-CN"/>
          </w:rPr>
          <w:t>(二)、质量控制措施</w:t>
        </w:r>
        <w:r>
          <w:tab/>
        </w:r>
        <w:r>
          <w:fldChar w:fldCharType="begin"/>
        </w:r>
        <w:r>
          <w:instrText xml:space="preserve"> PAGEREF _Toc18596 \h </w:instrText>
        </w:r>
        <w:r>
          <w:fldChar w:fldCharType="separate"/>
        </w:r>
        <w:r>
          <w:t>69</w:t>
        </w:r>
        <w:r>
          <w:fldChar w:fldCharType="end"/>
        </w:r>
      </w:hyperlink>
    </w:p>
    <w:p>
      <w:pPr>
        <w:pStyle w:val="TOC1"/>
        <w:tabs>
          <w:tab w:val="right" w:leader="dot" w:pos="8306"/>
        </w:tabs>
      </w:pPr>
      <w:hyperlink w:anchor="_Toc25639" w:history="1">
        <w:r>
          <w:rPr>
            <w:rFonts w:ascii="仿宋" w:eastAsia="仿宋" w:hAnsi="仿宋" w:cs="仿宋" w:hint="eastAsia"/>
            <w:lang w:eastAsia="zh-CN"/>
          </w:rPr>
          <w:t>十六、创新驱动与持续发展</w:t>
        </w:r>
        <w:r>
          <w:tab/>
        </w:r>
        <w:r>
          <w:fldChar w:fldCharType="begin"/>
        </w:r>
        <w:r>
          <w:instrText xml:space="preserve"> PAGEREF _Toc25639 \h </w:instrText>
        </w:r>
        <w:r>
          <w:fldChar w:fldCharType="separate"/>
        </w:r>
        <w:r>
          <w:t>70</w:t>
        </w:r>
        <w:r>
          <w:fldChar w:fldCharType="end"/>
        </w:r>
      </w:hyperlink>
    </w:p>
    <w:p>
      <w:pPr>
        <w:pStyle w:val="TOC2"/>
        <w:tabs>
          <w:tab w:val="right" w:leader="dot" w:pos="8306"/>
        </w:tabs>
      </w:pPr>
      <w:hyperlink w:anchor="_Toc12714" w:history="1">
        <w:r>
          <w:rPr>
            <w:rFonts w:ascii="仿宋" w:eastAsia="仿宋" w:hAnsi="仿宋" w:cs="仿宋" w:hint="eastAsia"/>
            <w:lang w:eastAsia="zh-CN"/>
          </w:rPr>
          <w:t>(一)、创新驱动战略实施</w:t>
        </w:r>
        <w:r>
          <w:tab/>
        </w:r>
        <w:r>
          <w:fldChar w:fldCharType="begin"/>
        </w:r>
        <w:r>
          <w:instrText xml:space="preserve"> PAGEREF _Toc12714 \h </w:instrText>
        </w:r>
        <w:r>
          <w:fldChar w:fldCharType="separate"/>
        </w:r>
        <w:r>
          <w:t>70</w:t>
        </w:r>
        <w:r>
          <w:fldChar w:fldCharType="end"/>
        </w:r>
      </w:hyperlink>
    </w:p>
    <w:p>
      <w:pPr>
        <w:pStyle w:val="TOC2"/>
        <w:tabs>
          <w:tab w:val="right" w:leader="dot" w:pos="8306"/>
        </w:tabs>
      </w:pPr>
      <w:hyperlink w:anchor="_Toc11756" w:history="1">
        <w:r>
          <w:rPr>
            <w:rFonts w:ascii="仿宋" w:eastAsia="仿宋" w:hAnsi="仿宋" w:cs="仿宋" w:hint="eastAsia"/>
            <w:lang w:eastAsia="zh-CN"/>
          </w:rPr>
          <w:t>(二)、持续发展路径探索</w:t>
        </w:r>
        <w:r>
          <w:tab/>
        </w:r>
        <w:r>
          <w:fldChar w:fldCharType="begin"/>
        </w:r>
        <w:r>
          <w:instrText xml:space="preserve"> PAGEREF _Toc11756 \h </w:instrText>
        </w:r>
        <w:r>
          <w:fldChar w:fldCharType="separate"/>
        </w:r>
        <w:r>
          <w:t>71</w:t>
        </w:r>
        <w:r>
          <w:fldChar w:fldCharType="end"/>
        </w:r>
      </w:hyperlink>
    </w:p>
    <w:p>
      <w:pPr>
        <w:pStyle w:val="TOC1"/>
        <w:tabs>
          <w:tab w:val="right" w:leader="dot" w:pos="8306"/>
        </w:tabs>
      </w:pPr>
      <w:hyperlink w:anchor="_Toc31733" w:history="1">
        <w:r>
          <w:rPr>
            <w:rFonts w:ascii="仿宋" w:eastAsia="仿宋" w:hAnsi="仿宋" w:cs="仿宋" w:hint="eastAsia"/>
            <w:lang w:eastAsia="zh-CN"/>
          </w:rPr>
          <w:t>十七、产业协同与集群发展</w:t>
        </w:r>
        <w:r>
          <w:tab/>
        </w:r>
        <w:r>
          <w:fldChar w:fldCharType="begin"/>
        </w:r>
        <w:r>
          <w:instrText xml:space="preserve"> PAGEREF _Toc31733 \h </w:instrText>
        </w:r>
        <w:r>
          <w:fldChar w:fldCharType="separate"/>
        </w:r>
        <w:r>
          <w:t>75</w:t>
        </w:r>
        <w:r>
          <w:fldChar w:fldCharType="end"/>
        </w:r>
      </w:hyperlink>
    </w:p>
    <w:p>
      <w:pPr>
        <w:pStyle w:val="TOC2"/>
        <w:tabs>
          <w:tab w:val="right" w:leader="dot" w:pos="8306"/>
        </w:tabs>
      </w:pPr>
      <w:hyperlink w:anchor="_Toc13785" w:history="1">
        <w:r>
          <w:rPr>
            <w:rFonts w:ascii="仿宋" w:eastAsia="仿宋" w:hAnsi="仿宋" w:cs="仿宋" w:hint="eastAsia"/>
            <w:lang w:eastAsia="zh-CN"/>
          </w:rPr>
          <w:t>(一)、产业协同机制建设</w:t>
        </w:r>
        <w:r>
          <w:tab/>
        </w:r>
        <w:r>
          <w:fldChar w:fldCharType="begin"/>
        </w:r>
        <w:r>
          <w:instrText xml:space="preserve"> PAGEREF _Toc13785 \h </w:instrText>
        </w:r>
        <w:r>
          <w:fldChar w:fldCharType="separate"/>
        </w:r>
        <w:r>
          <w:t>75</w:t>
        </w:r>
        <w:r>
          <w:fldChar w:fldCharType="end"/>
        </w:r>
      </w:hyperlink>
    </w:p>
    <w:p>
      <w:pPr>
        <w:pStyle w:val="TOC2"/>
        <w:tabs>
          <w:tab w:val="right" w:leader="dot" w:pos="8306"/>
        </w:tabs>
      </w:pPr>
      <w:hyperlink w:anchor="_Toc5858" w:history="1">
        <w:r>
          <w:rPr>
            <w:rFonts w:ascii="仿宋" w:eastAsia="仿宋" w:hAnsi="仿宋" w:cs="仿宋" w:hint="eastAsia"/>
            <w:lang w:eastAsia="zh-CN"/>
          </w:rPr>
          <w:t>(二)、产业集群培育与发展</w:t>
        </w:r>
        <w:r>
          <w:tab/>
        </w:r>
        <w:r>
          <w:fldChar w:fldCharType="begin"/>
        </w:r>
        <w:r>
          <w:instrText xml:space="preserve"> PAGEREF _Toc5858 \h </w:instrText>
        </w:r>
        <w:r>
          <w:fldChar w:fldCharType="separate"/>
        </w:r>
        <w:r>
          <w:t>77</w:t>
        </w:r>
        <w:r>
          <w:fldChar w:fldCharType="end"/>
        </w:r>
      </w:hyperlink>
    </w:p>
    <w:p>
      <w:pPr>
        <w:pStyle w:val="TOC1"/>
        <w:tabs>
          <w:tab w:val="right" w:leader="dot" w:pos="8306"/>
        </w:tabs>
      </w:pPr>
      <w:hyperlink w:anchor="_Toc6044" w:history="1">
        <w:r>
          <w:rPr>
            <w:rFonts w:ascii="仿宋" w:eastAsia="仿宋" w:hAnsi="仿宋" w:cs="仿宋" w:hint="eastAsia"/>
            <w:lang w:eastAsia="zh-CN"/>
          </w:rPr>
          <w:t>十八、知识产权管理与保护</w:t>
        </w:r>
        <w:r>
          <w:tab/>
        </w:r>
        <w:r>
          <w:fldChar w:fldCharType="begin"/>
        </w:r>
        <w:r>
          <w:instrText xml:space="preserve"> PAGEREF _Toc6044 \h </w:instrText>
        </w:r>
        <w:r>
          <w:fldChar w:fldCharType="separate"/>
        </w:r>
        <w:r>
          <w:t>77</w:t>
        </w:r>
        <w:r>
          <w:fldChar w:fldCharType="end"/>
        </w:r>
      </w:hyperlink>
    </w:p>
    <w:p>
      <w:pPr>
        <w:pStyle w:val="TOC2"/>
        <w:tabs>
          <w:tab w:val="right" w:leader="dot" w:pos="8306"/>
        </w:tabs>
      </w:pPr>
      <w:hyperlink w:anchor="_Toc31260" w:history="1">
        <w:r>
          <w:rPr>
            <w:rFonts w:ascii="仿宋" w:eastAsia="仿宋" w:hAnsi="仿宋" w:cs="仿宋" w:hint="eastAsia"/>
            <w:lang w:eastAsia="zh-CN"/>
          </w:rPr>
          <w:t>(一)、知识产权管理体系建设</w:t>
        </w:r>
        <w:r>
          <w:tab/>
        </w:r>
        <w:r>
          <w:fldChar w:fldCharType="begin"/>
        </w:r>
        <w:r>
          <w:instrText xml:space="preserve"> PAGEREF _Toc31260 \h </w:instrText>
        </w:r>
        <w:r>
          <w:fldChar w:fldCharType="separate"/>
        </w:r>
        <w:r>
          <w:t>77</w:t>
        </w:r>
        <w:r>
          <w:fldChar w:fldCharType="end"/>
        </w:r>
      </w:hyperlink>
    </w:p>
    <w:p>
      <w:pPr>
        <w:pStyle w:val="TOC2"/>
        <w:tabs>
          <w:tab w:val="right" w:leader="dot" w:pos="8306"/>
        </w:tabs>
      </w:pPr>
      <w:hyperlink w:anchor="_Toc29700" w:history="1">
        <w:r>
          <w:rPr>
            <w:rFonts w:ascii="仿宋" w:eastAsia="仿宋" w:hAnsi="仿宋" w:cs="仿宋" w:hint="eastAsia"/>
            <w:lang w:eastAsia="zh-CN"/>
          </w:rPr>
          <w:t>(二)、知识产权保护措施</w:t>
        </w:r>
        <w:r>
          <w:tab/>
        </w:r>
        <w:r>
          <w:fldChar w:fldCharType="begin"/>
        </w:r>
        <w:r>
          <w:instrText xml:space="preserve"> PAGEREF _Toc29700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8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74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95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98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7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222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民用家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13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406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967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民用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民用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民用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用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民用家具项目的社会影响是全面而深远的。从提供就业机会和提升公共服务，到促进社会结构和劳动市场的多元化，再到推动社会责任和伦理标准的提高，项目对于提升社区的经济、文化和社会福祉有着重要作用。通过这些正面影响，民用家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412"/>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为了融入当地社区，民用家具项目需深入理解当地的文化特色和社会习俗。例如，项目在设计广告和市场推广活动时，应考虑使用当地语言和符合地方文化的表达方式。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3966"/>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为了确保民用家具项目的成功并最大限度地减轻潜在的社会风险，详细的风险分析和具体的应对策略至关重要。以下是针对项目可能面临的具体社会风险及相应对策的分析：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风险描述：民用家具项目可能遭遇社区抵制，尤其如果社区成员认为项目会破坏他们的生活环境或忽略他们的意见。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https://d.book118.com/975222141041011043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93D8F"/>
    <w:rsid w:val="1B793D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222141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2024-01-07T14:46:00Z</dcterms:created>
  <dcterms:modified xsi:type="dcterms:W3CDTF">2024-01-07T14:46:36Z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5358FA845EB9416BAA371F776CBB4679_11</vt:lpwstr>
  </property>
  <property fmtid="{D5CDD505-2E9C-101B-9397-08002B2CF9AE}" pid="3" name="KSOProductBuildVer">
    <vt:lpwstr>2052-12.1.0.16120</vt:lpwstr>
  </property>
</Properties>
</file>