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55E7905" w14:textId="77777777">
          <w:pPr>
            <w:pStyle w:val="NoSpacing"/>
          </w:pPr>
        </w:p>
        <w:p w:rsidR="00C018A2" w14:paraId="3455885D" w14:textId="77777777">
          <w:pPr>
            <w:pStyle w:val="NoSpacing"/>
          </w:pPr>
        </w:p>
        <w:p w:rsidR="00C018A2" w14:paraId="505D1F91" w14:textId="77777777">
          <w:pPr>
            <w:pStyle w:val="NoSpacing"/>
          </w:pPr>
        </w:p>
        <w:p w:rsidR="00C018A2" w14:paraId="1F90D7F7" w14:textId="77777777">
          <w:pPr>
            <w:pStyle w:val="NoSpacing"/>
          </w:pPr>
        </w:p>
        <w:p w:rsidR="00C018A2" w14:paraId="12B9F3DA" w14:textId="77777777">
          <w:pPr>
            <w:pStyle w:val="NoSpacing"/>
          </w:pPr>
        </w:p>
        <w:p w:rsidR="00C018A2" w14:paraId="02CCB2DD" w14:textId="77777777">
          <w:pPr>
            <w:pStyle w:val="NoSpacing"/>
          </w:pPr>
        </w:p>
        <w:p w:rsidR="00C018A2" w14:paraId="01F67266" w14:textId="77777777">
          <w:pPr>
            <w:pStyle w:val="NoSpacing"/>
          </w:pPr>
        </w:p>
        <w:p w:rsidR="00C018A2" w14:paraId="668F69AD" w14:textId="77777777">
          <w:pPr>
            <w:pStyle w:val="NoSpacing"/>
          </w:pPr>
        </w:p>
        <w:p w:rsidR="00C018A2" w14:paraId="26D612A6" w14:textId="77777777">
          <w:pPr>
            <w:pStyle w:val="NoSpacing"/>
          </w:pPr>
        </w:p>
        <w:p w:rsidR="00C018A2" w14:paraId="7D961F5A" w14:textId="77777777">
          <w:pPr>
            <w:pStyle w:val="NoSpacing"/>
          </w:pPr>
        </w:p>
        <w:p w:rsidR="00C018A2" w14:paraId="033DB09E" w14:textId="77777777">
          <w:pPr>
            <w:pStyle w:val="NoSpacing"/>
          </w:pPr>
        </w:p>
        <w:p w:rsidR="00C018A2" w14:paraId="70AD46AE" w14:textId="77777777">
          <w:pPr>
            <w:pStyle w:val="NoSpacing"/>
          </w:pPr>
        </w:p>
        <w:p w:rsidR="00C018A2" w14:paraId="427D84A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A70D979" w14:textId="77777777">
                            <w:pPr>
                              <w:pStyle w:val="NoSpacing"/>
                              <w:jc w:val="right"/>
                              <w:rPr>
                                <w:color w:val="FFFFFF" w:themeColor="background1"/>
                                <w:sz w:val="28"/>
                                <w:szCs w:val="28"/>
                              </w:rPr>
                            </w:pPr>
                            <w:sdt>
                              <w:sdtPr>
                                <w:rPr>
                                  <w:color w:val="FFFFFF" w:themeColor="background1"/>
                                  <w:sz w:val="32"/>
                                  <w:szCs w:val="32"/>
                                </w:rPr>
                                <w:alias w:val="日期"/>
                                <w:id w:val="13056559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45642B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无线呼叫器</w:t>
          </w:r>
          <w:r w:rsidRPr="007A4CF7">
            <w:rPr>
              <w:rFonts w:ascii="仿宋" w:eastAsia="仿宋" w:hAnsi="仿宋" w:hint="eastAsia"/>
              <w:b/>
              <w:bCs/>
              <w:sz w:val="52"/>
              <w:szCs w:val="52"/>
            </w:rPr>
            <w:t>项目</w:t>
          </w:r>
        </w:p>
        <w:p w:rsidR="00C018A2" w:rsidP="007A4CF7" w14:paraId="5C498C9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88338A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A807CA1" w14:textId="288338A6">
                          <w:pPr>
                            <w:pStyle w:val="NoSpacing"/>
                            <w:rPr>
                              <w:color w:val="4472C4" w:themeColor="accent1"/>
                              <w:sz w:val="36"/>
                              <w:szCs w:val="36"/>
                            </w:rPr>
                          </w:pPr>
                          <w:sdt>
                            <w:sdtPr>
                              <w:rPr>
                                <w:color w:val="4472C4" w:themeColor="accent1"/>
                                <w:sz w:val="36"/>
                                <w:szCs w:val="36"/>
                              </w:rPr>
                              <w:alias w:val="作者"/>
                              <w:id w:val="141048668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E3A237A" w14:textId="77777777">
                          <w:pPr>
                            <w:pStyle w:val="NoSpacing"/>
                            <w:rPr>
                              <w:color w:val="595959" w:themeColor="text1" w:themeTint="A6"/>
                              <w:sz w:val="24"/>
                              <w:szCs w:val="24"/>
                            </w:rPr>
                          </w:pPr>
                          <w:sdt>
                            <w:sdtPr>
                              <w:rPr>
                                <w:caps/>
                                <w:color w:val="595959" w:themeColor="text1" w:themeTint="A6"/>
                                <w:sz w:val="24"/>
                                <w:szCs w:val="24"/>
                              </w:rPr>
                              <w:alias w:val="公司"/>
                              <w:id w:val="81197838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CA271B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EF1478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952F6C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ED1916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无线呼叫器项目商业计划书摘要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8C4BC5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E7B3DB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无线呼叫器产品或服务描述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8FB479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AF6F30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无线呼叫器目标市场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ED5443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无线呼叫器市场竞争分析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6A66CB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无线呼叫器行业趋势与机遇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9A64D1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BE7B78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377B56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无线呼叫器产品定价策略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2769BE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无线呼叫器产品销售渠道与拓展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B47362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5F50BC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4D09B3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1DF7E5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5FEEF6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034134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8D52E5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55F906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E32ABE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7485319"/>
        <w:docPartObj>
          <w:docPartGallery w:val="Table of Contents"/>
          <w:docPartUnique/>
        </w:docPartObj>
      </w:sdtPr>
      <w:sdtEndPr>
        <w:rPr>
          <w:b/>
          <w:bCs/>
        </w:rPr>
      </w:sdtEndPr>
      <w:sdtContent>
        <w:p w:rsidR="007A4CF7" w:rsidRPr="007A4CF7" w:rsidP="007A4CF7" w14:paraId="58F8E45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F5D361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5F0478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F4CA9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30D578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1E2B65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17B318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E26F74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7E961B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F55A9B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45D2A0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521FFC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45E0F5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7806B1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98C79D"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42EBAB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FBDA871" w14:textId="77777777">
          <w:pPr>
            <w:spacing w:line="500" w:lineRule="exact"/>
          </w:pPr>
          <w:r w:rsidRPr="007A4CF7">
            <w:rPr>
              <w:b/>
              <w:bCs/>
              <w:sz w:val="28"/>
              <w:szCs w:val="28"/>
              <w:lang w:val="zh-CN"/>
            </w:rPr>
            <w:fldChar w:fldCharType="end"/>
          </w:r>
        </w:p>
      </w:sdtContent>
    </w:sdt>
    <w:p w:rsidR="007A4CF7" w:rsidP="00DA4121" w14:paraId="49F3C61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8039F20" w14:textId="77777777">
      <w:pPr>
        <w:pStyle w:val="Heading2"/>
      </w:pPr>
      <w:r w:rsidRPr="009C12B5">
        <w:t>一、概述</w:t>
      </w:r>
      <w:bookmarkEnd w:id="0"/>
    </w:p>
    <w:p w:rsidR="009C12B5" w:rsidRPr="00DA4121" w:rsidP="00DA4121" w14:paraId="2DFC53A3" w14:textId="77777777">
      <w:pPr>
        <w:pStyle w:val="Heading3"/>
      </w:pPr>
      <w:bookmarkStart w:id="1" w:name="_Toc157814104"/>
      <w:r w:rsidRPr="00DA4121">
        <w:t xml:space="preserve">1.1 </w:t>
      </w:r>
      <w:r w:rsidR="007A4CF7">
        <w:t>无线呼叫器</w:t>
      </w:r>
      <w:r w:rsidR="007A4CF7">
        <w:rPr>
          <w:rFonts w:hint="eastAsia"/>
        </w:rPr>
        <w:t>项目</w:t>
      </w:r>
      <w:r w:rsidRPr="00DA4121">
        <w:t>商业计划书摘要</w:t>
      </w:r>
      <w:bookmarkEnd w:id="1"/>
    </w:p>
    <w:p w:rsidR="009C12B5" w:rsidRPr="009C12B5" w:rsidP="009C12B5" w14:paraId="442152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无线呼叫器产品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无线呼叫器产品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无线呼叫器产品</w:t>
      </w:r>
      <w:r w:rsidRPr="009C12B5">
        <w:rPr>
          <w:rFonts w:ascii="仿宋" w:eastAsia="仿宋" w:hAnsi="仿宋"/>
          <w:sz w:val="28"/>
          <w:szCs w:val="28"/>
        </w:rPr>
        <w:t>有望成为市场上的畅销产品，并为公司带来可观的收益和市场份额。</w:t>
      </w:r>
    </w:p>
    <w:p w:rsidR="009C12B5" w:rsidRPr="009C12B5" w:rsidP="009C12B5" w14:paraId="4D746F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无线呼叫器产品</w:t>
      </w:r>
      <w:r w:rsidRPr="009C12B5">
        <w:rPr>
          <w:rFonts w:ascii="仿宋" w:eastAsia="仿宋" w:hAnsi="仿宋"/>
          <w:sz w:val="28"/>
          <w:szCs w:val="28"/>
        </w:rPr>
        <w:t>商业计划书中，我们将详细阐述</w:t>
      </w:r>
      <w:r w:rsidR="00E75C7F">
        <w:rPr>
          <w:rFonts w:ascii="仿宋" w:eastAsia="仿宋" w:hAnsi="仿宋"/>
          <w:sz w:val="28"/>
          <w:szCs w:val="28"/>
        </w:rPr>
        <w:t>无线呼叫器产品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无线呼叫器产品</w:t>
      </w:r>
      <w:r w:rsidRPr="009C12B5">
        <w:rPr>
          <w:rFonts w:ascii="仿宋" w:eastAsia="仿宋" w:hAnsi="仿宋"/>
          <w:sz w:val="28"/>
          <w:szCs w:val="28"/>
        </w:rPr>
        <w:t>有一个全面而深入的了解，并认识到其巨大的商业价值和投资潜力。</w:t>
      </w:r>
    </w:p>
    <w:p w:rsidR="009C12B5" w:rsidRPr="009C12B5" w:rsidP="009C12B5" w14:paraId="06EE258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无线呼叫器产品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92398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无线呼叫器产品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无线呼叫器产品</w:t>
      </w:r>
      <w:r w:rsidRPr="009C12B5">
        <w:rPr>
          <w:rFonts w:ascii="仿宋" w:eastAsia="仿宋" w:hAnsi="仿宋"/>
          <w:sz w:val="28"/>
          <w:szCs w:val="28"/>
        </w:rPr>
        <w:t>的美好未来。</w:t>
      </w:r>
    </w:p>
    <w:p w:rsidR="009C12B5" w:rsidRPr="009C12B5" w:rsidP="007A4CF7" w14:paraId="6595672E" w14:textId="77777777">
      <w:pPr>
        <w:pStyle w:val="Heading3"/>
      </w:pPr>
      <w:bookmarkStart w:id="2" w:name="_Toc157814105"/>
      <w:r w:rsidRPr="009C12B5">
        <w:t xml:space="preserve">1.2 </w:t>
      </w:r>
      <w:r w:rsidRPr="009C12B5">
        <w:t>公司简介</w:t>
      </w:r>
      <w:bookmarkEnd w:id="2"/>
    </w:p>
    <w:p w:rsidR="009C12B5" w:rsidRPr="009C12B5" w:rsidP="009C12B5" w14:paraId="2FA440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B5BAF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76A537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510F2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63870F0" w14:textId="77777777">
      <w:pPr>
        <w:pStyle w:val="Heading3"/>
      </w:pPr>
      <w:bookmarkStart w:id="3" w:name="_Toc157814106"/>
      <w:r w:rsidRPr="007A4CF7">
        <w:t xml:space="preserve">1.3 </w:t>
      </w:r>
      <w:r w:rsidR="007A4CF7">
        <w:t>无线呼叫器</w:t>
      </w:r>
      <w:r w:rsidRPr="007A4CF7">
        <w:t>产品或服务描述</w:t>
      </w:r>
      <w:bookmarkEnd w:id="3"/>
    </w:p>
    <w:p w:rsidR="00DD73E3" w14:paraId="4E518359" w14:textId="0B4E6F8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无线呼叫器是一种便携式设备，旨在提供即时通信和紧急呼叫功能。它通常由两个主要部分组成：一个便携的呼叫器和与之配套的接收器。呼叫器部分通常设计成小型、轻便且易于携带，用户可以随时随地佩戴或携带。当用户需要与接收器范围内的其他人联系时，他们只需按下呼叫器上的按钮，接收器就会接收到信号并发出声光警报，指示接收者进行响应。</w:t>
      </w:r>
      <w:r>
        <w:rPr>
          <w:rFonts w:ascii="仿宋" w:eastAsia="仿宋" w:hAnsi="仿宋"/>
          <w:sz w:val="28"/>
        </w:rPr>
        <w:br/>
      </w:r>
      <w:r>
        <w:rPr>
          <w:rFonts w:ascii="仿宋" w:eastAsia="仿宋" w:hAnsi="仿宋"/>
          <w:sz w:val="28"/>
        </w:rPr>
        <w:t>无线呼叫器的功能通常包括：</w:t>
      </w:r>
      <w:r>
        <w:rPr>
          <w:rFonts w:ascii="仿宋" w:eastAsia="仿宋" w:hAnsi="仿宋"/>
          <w:sz w:val="28"/>
        </w:rPr>
        <w:br/>
        <w:t xml:space="preserve">    1.</w:t>
      </w:r>
      <w:r>
        <w:rPr>
          <w:rFonts w:ascii="仿宋" w:eastAsia="仿宋" w:hAnsi="仿宋"/>
          <w:sz w:val="28"/>
        </w:rPr>
        <w:t>紧急呼叫</w:t>
      </w:r>
      <w:r>
        <w:rPr>
          <w:rFonts w:ascii="仿宋" w:eastAsia="仿宋" w:hAnsi="仿宋"/>
          <w:sz w:val="28"/>
        </w:rPr>
        <w:t>：用户可以在紧急情况下迅速按下呼叫器上的紧急按钮，向接收器发送求救信号。</w:t>
      </w:r>
      <w:r>
        <w:rPr>
          <w:rFonts w:ascii="仿宋" w:eastAsia="仿宋" w:hAnsi="仿宋"/>
          <w:sz w:val="28"/>
        </w:rPr>
        <w:br/>
        <w:t xml:space="preserve">    2.</w:t>
      </w:r>
      <w:r>
        <w:rPr>
          <w:rFonts w:ascii="仿宋" w:eastAsia="仿宋" w:hAnsi="仿宋"/>
          <w:sz w:val="28"/>
        </w:rPr>
        <w:t>日常通信</w:t>
      </w:r>
      <w:r>
        <w:rPr>
          <w:rFonts w:ascii="仿宋" w:eastAsia="仿宋" w:hAnsi="仿宋"/>
          <w:sz w:val="28"/>
        </w:rPr>
        <w:t>：除了紧急情况，无线呼叫器也可以用于日常通信，如提醒、通知或简单的对话。</w:t>
      </w:r>
      <w:r>
        <w:rPr>
          <w:rFonts w:ascii="仿宋" w:eastAsia="仿宋" w:hAnsi="仿宋"/>
          <w:sz w:val="28"/>
        </w:rPr>
        <w:br/>
        <w:t xml:space="preserve">    3.</w:t>
      </w:r>
      <w:r>
        <w:rPr>
          <w:rFonts w:ascii="仿宋" w:eastAsia="仿宋" w:hAnsi="仿宋"/>
          <w:sz w:val="28"/>
        </w:rPr>
        <w:t>范围广泛</w:t>
      </w:r>
      <w:r>
        <w:rPr>
          <w:rFonts w:ascii="仿宋" w:eastAsia="仿宋" w:hAnsi="仿宋"/>
          <w:sz w:val="28"/>
        </w:rPr>
        <w:t>：无线呼叫器通常在一定的范围内工作，这个范围可以覆盖一个家庭、办公室或更大的区域，具体取决于产品的设计。</w:t>
      </w:r>
      <w:r>
        <w:rPr>
          <w:rFonts w:ascii="仿宋" w:eastAsia="仿宋" w:hAnsi="仿宋"/>
          <w:sz w:val="28"/>
        </w:rPr>
        <w:br/>
        <w:t xml:space="preserve">    4.</w:t>
      </w:r>
      <w:r>
        <w:rPr>
          <w:rFonts w:ascii="仿宋" w:eastAsia="仿宋" w:hAnsi="仿宋"/>
          <w:sz w:val="28"/>
        </w:rPr>
        <w:t>便携性</w:t>
      </w:r>
    </w:p>
    <w:p w:rsidR="00DD73E3" w14:textId="0B4E6F8B">
      <w:pPr>
        <w:ind w:firstLine="560"/>
      </w:pPr>
      <w:r>
        <w:rPr>
          <w:rFonts w:ascii="仿宋" w:eastAsia="仿宋" w:hAnsi="仿宋"/>
          <w:sz w:val="28"/>
        </w:rPr>
        <w:t>：呼叫器设计成小巧轻便，以便用户可以轻松携带，不会造成负担。</w:t>
      </w:r>
      <w:r>
        <w:rPr>
          <w:rFonts w:ascii="仿宋" w:eastAsia="仿宋" w:hAnsi="仿宋"/>
          <w:sz w:val="28"/>
        </w:rPr>
        <w:br/>
        <w:t xml:space="preserve">    5.</w:t>
      </w:r>
      <w:r>
        <w:rPr>
          <w:rFonts w:ascii="仿宋" w:eastAsia="仿宋" w:hAnsi="仿宋"/>
          <w:sz w:val="28"/>
        </w:rPr>
        <w:t>可靠性</w:t>
      </w:r>
      <w:r>
        <w:rPr>
          <w:rFonts w:ascii="仿宋" w:eastAsia="仿宋" w:hAnsi="仿宋"/>
          <w:sz w:val="28"/>
        </w:rPr>
        <w:t>：产品应具备高度的可靠性，即使在恶劣的环境条件下也能稳定工作。</w:t>
      </w:r>
      <w:r>
        <w:rPr>
          <w:rFonts w:ascii="仿宋" w:eastAsia="仿宋" w:hAnsi="仿宋"/>
          <w:sz w:val="28"/>
        </w:rPr>
        <w:br/>
        <w:t xml:space="preserve">    6.</w:t>
      </w:r>
      <w:r>
        <w:rPr>
          <w:rFonts w:ascii="仿宋" w:eastAsia="仿宋" w:hAnsi="仿宋"/>
          <w:sz w:val="28"/>
        </w:rPr>
        <w:t>易于使用</w:t>
      </w:r>
      <w:r>
        <w:rPr>
          <w:rFonts w:ascii="仿宋" w:eastAsia="仿宋" w:hAnsi="仿宋"/>
          <w:sz w:val="28"/>
        </w:rPr>
        <w:t>：无线呼叫器应设计得非常直观，即使是不熟悉技术的用户也能轻松操作。</w:t>
      </w:r>
      <w:r>
        <w:rPr>
          <w:rFonts w:ascii="仿宋" w:eastAsia="仿宋" w:hAnsi="仿宋"/>
          <w:sz w:val="28"/>
        </w:rPr>
        <w:br/>
        <w:t xml:space="preserve">    7.</w:t>
      </w:r>
      <w:r>
        <w:rPr>
          <w:rFonts w:ascii="仿宋" w:eastAsia="仿宋" w:hAnsi="仿宋"/>
          <w:sz w:val="28"/>
        </w:rPr>
        <w:t>耐用性</w:t>
      </w:r>
      <w:r>
        <w:rPr>
          <w:rFonts w:ascii="仿宋" w:eastAsia="仿宋" w:hAnsi="仿宋"/>
          <w:sz w:val="28"/>
        </w:rPr>
        <w:t>：产品应能承受日常使用和可能出现的意外情况，如跌落或轻微碰撞。</w:t>
      </w:r>
      <w:r>
        <w:rPr>
          <w:rFonts w:ascii="仿宋" w:eastAsia="仿宋" w:hAnsi="仿宋"/>
          <w:sz w:val="28"/>
        </w:rPr>
        <w:br/>
        <w:t xml:space="preserve">    8.</w:t>
      </w:r>
      <w:r>
        <w:rPr>
          <w:rFonts w:ascii="仿宋" w:eastAsia="仿宋" w:hAnsi="仿宋"/>
          <w:sz w:val="28"/>
        </w:rPr>
        <w:t>可充电</w:t>
      </w:r>
      <w:r>
        <w:rPr>
          <w:rFonts w:ascii="仿宋" w:eastAsia="仿宋" w:hAnsi="仿宋"/>
          <w:sz w:val="28"/>
        </w:rPr>
        <w:t>：许多无线呼叫器使用可充电电池，以确保长期使用且环保。</w:t>
      </w:r>
      <w:r>
        <w:rPr>
          <w:rFonts w:ascii="仿宋" w:eastAsia="仿宋" w:hAnsi="仿宋"/>
          <w:sz w:val="28"/>
        </w:rPr>
        <w:br/>
        <w:t xml:space="preserve">    9.</w:t>
      </w:r>
      <w:r>
        <w:rPr>
          <w:rFonts w:ascii="仿宋" w:eastAsia="仿宋" w:hAnsi="仿宋"/>
          <w:sz w:val="28"/>
        </w:rPr>
        <w:t>兼容性</w:t>
      </w:r>
      <w:r>
        <w:rPr>
          <w:rFonts w:ascii="仿宋" w:eastAsia="仿宋" w:hAnsi="仿宋"/>
          <w:sz w:val="28"/>
        </w:rPr>
        <w:t>：产品应与现有的通信系统兼容，以便集成到现有的安全或通信网络中。</w:t>
      </w:r>
      <w:r>
        <w:rPr>
          <w:rFonts w:ascii="仿宋" w:eastAsia="仿宋" w:hAnsi="仿宋"/>
          <w:sz w:val="28"/>
        </w:rPr>
        <w:br/>
      </w:r>
      <w:r>
        <w:rPr>
          <w:rFonts w:ascii="仿宋" w:eastAsia="仿宋" w:hAnsi="仿宋"/>
          <w:sz w:val="28"/>
        </w:rPr>
        <w:t xml:space="preserve">10. </w:t>
      </w:r>
      <w:r>
        <w:rPr>
          <w:rFonts w:ascii="仿宋" w:eastAsia="仿宋" w:hAnsi="仿宋"/>
          <w:sz w:val="28"/>
        </w:rPr>
        <w:t>个性化设置</w:t>
      </w:r>
      <w:r>
        <w:rPr>
          <w:rFonts w:ascii="仿宋" w:eastAsia="仿宋" w:hAnsi="仿宋"/>
          <w:sz w:val="28"/>
        </w:rPr>
        <w:t>：用户应该能够根据个人需求对呼叫器进行设置，如调整音量、选择不同的警报模式等。</w:t>
      </w:r>
      <w:r>
        <w:rPr>
          <w:rFonts w:ascii="仿宋" w:eastAsia="仿宋" w:hAnsi="仿宋"/>
          <w:sz w:val="28"/>
        </w:rPr>
        <w:br/>
      </w:r>
      <w:r>
        <w:rPr>
          <w:rFonts w:ascii="仿宋" w:eastAsia="仿宋" w:hAnsi="仿宋"/>
          <w:sz w:val="28"/>
        </w:rPr>
        <w:t>1    1.</w:t>
      </w:r>
      <w:r>
        <w:rPr>
          <w:rFonts w:ascii="仿宋" w:eastAsia="仿宋" w:hAnsi="仿宋"/>
          <w:sz w:val="28"/>
        </w:rPr>
        <w:t>多语言支持</w:t>
      </w:r>
      <w:r>
        <w:rPr>
          <w:rFonts w:ascii="仿宋" w:eastAsia="仿宋" w:hAnsi="仿宋"/>
          <w:sz w:val="28"/>
        </w:rPr>
        <w:t>：产品应支持多种语言，以便在不同语言背景的用户中使用。</w:t>
      </w:r>
      <w:r>
        <w:rPr>
          <w:rFonts w:ascii="仿宋" w:eastAsia="仿宋" w:hAnsi="仿宋"/>
          <w:sz w:val="28"/>
        </w:rPr>
        <w:br/>
      </w:r>
      <w:r>
        <w:rPr>
          <w:rFonts w:ascii="仿宋" w:eastAsia="仿宋" w:hAnsi="仿宋"/>
          <w:sz w:val="28"/>
        </w:rPr>
        <w:t>1    2.</w:t>
      </w:r>
      <w:r>
        <w:rPr>
          <w:rFonts w:ascii="仿宋" w:eastAsia="仿宋" w:hAnsi="仿宋"/>
          <w:sz w:val="28"/>
        </w:rPr>
        <w:t>售后服务</w:t>
      </w:r>
      <w:r>
        <w:rPr>
          <w:rFonts w:ascii="仿宋" w:eastAsia="仿宋" w:hAnsi="仿宋"/>
          <w:sz w:val="28"/>
        </w:rPr>
        <w:t>：提供可靠的客户服务和产品支持，包括保修、技术支持和更新。</w:t>
      </w:r>
      <w:r>
        <w:rPr>
          <w:rFonts w:ascii="仿宋" w:eastAsia="仿宋" w:hAnsi="仿宋"/>
          <w:sz w:val="28"/>
        </w:rPr>
        <w:br/>
      </w:r>
      <w:r>
        <w:rPr>
          <w:rFonts w:ascii="仿宋" w:eastAsia="仿宋" w:hAnsi="仿宋"/>
          <w:sz w:val="28"/>
        </w:rPr>
        <w:t>无线呼叫器产品的发展计划书应详细说明产品的功能特点，以及如何通过创新设计、可靠性能和用户友好的界面来满足市场的需求。</w:t>
      </w:r>
    </w:p>
    <w:p w:rsidR="009C12B5" w:rsidRPr="009C12B5" w:rsidP="009C12B5" w14:paraId="2828D73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无线呼叫器产品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无线呼叫器产品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无线呼叫器产品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无线呼叫器产品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1D4D8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无线呼叫器产品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D94EF06" w14:textId="77777777">
      <w:pPr>
        <w:pStyle w:val="Heading2"/>
      </w:pPr>
      <w:bookmarkStart w:id="4" w:name="_Toc157814107"/>
      <w:r w:rsidRPr="009C12B5">
        <w:t>二、市场分析</w:t>
      </w:r>
      <w:bookmarkEnd w:id="4"/>
    </w:p>
    <w:p w:rsidR="009C12B5" w:rsidP="007A4CF7" w14:paraId="75A28AD9" w14:textId="77777777">
      <w:pPr>
        <w:pStyle w:val="Heading3"/>
      </w:pPr>
      <w:bookmarkStart w:id="5" w:name="_Toc157814108"/>
      <w:r w:rsidRPr="009C12B5">
        <w:t xml:space="preserve">2.1 </w:t>
      </w:r>
      <w:r w:rsidR="007A4CF7">
        <w:t>无线呼叫器</w:t>
      </w:r>
      <w:r w:rsidRPr="009C12B5">
        <w:t>目标市场</w:t>
      </w:r>
      <w:bookmarkEnd w:id="5"/>
    </w:p>
    <w:p w:rsidR="00DD73E3" w14:paraId="77B5A695" w14:textId="57C95027">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无线呼叫器产品项目商业发展计划书中的目标市场分析应重点阐述产品所针对的市场需求、潜在客户群体以及市场定位。具体来说，应分析以下几点：</w:t>
      </w:r>
      <w:r>
        <w:rPr>
          <w:rFonts w:ascii="仿宋" w:eastAsia="仿宋" w:hAnsi="仿宋"/>
          <w:sz w:val="28"/>
        </w:rPr>
        <w:br/>
        <w:t xml:space="preserve">    1.</w:t>
      </w:r>
      <w:r>
        <w:rPr>
          <w:rFonts w:ascii="仿宋" w:eastAsia="仿宋" w:hAnsi="仿宋"/>
          <w:sz w:val="28"/>
        </w:rPr>
        <w:t>市场需求分析：评估目标市场对无线呼叫器的需求程度，包括市场的潜在规模、增长趋势以及现有解决方案的痛点。</w:t>
      </w:r>
      <w:r>
        <w:rPr>
          <w:rFonts w:ascii="仿宋" w:eastAsia="仿宋" w:hAnsi="仿宋"/>
          <w:sz w:val="28"/>
        </w:rPr>
        <w:br/>
        <w:t xml:space="preserve">    2.</w:t>
      </w:r>
      <w:r>
        <w:rPr>
          <w:rFonts w:ascii="仿宋" w:eastAsia="仿宋" w:hAnsi="仿宋"/>
          <w:sz w:val="28"/>
        </w:rPr>
        <w:t>客户群体分析：确定产品的主要目标客户，包括个人消费者、医疗机构、养老院、酒店、商场等，并分析他们的需求特点和购买行为。</w:t>
      </w:r>
      <w:r>
        <w:rPr>
          <w:rFonts w:ascii="仿宋" w:eastAsia="仿宋" w:hAnsi="仿宋"/>
          <w:sz w:val="28"/>
        </w:rPr>
        <w:br/>
        <w:t xml:space="preserve">    3.</w:t>
      </w:r>
    </w:p>
    <w:p w:rsidR="00DD73E3" w14:textId="57C95027">
      <w:pPr>
        <w:ind w:firstLine="560"/>
      </w:pPr>
      <w:r>
        <w:rPr>
          <w:rFonts w:ascii="仿宋" w:eastAsia="仿宋" w:hAnsi="仿宋"/>
          <w:sz w:val="28"/>
        </w:rPr>
        <w:t>市场定位分析：明确产品在市场中的独特卖点和竞争优势，如何通过差异化策略来吸引目标客户，并说明产品如何满足或超越客户期望。</w:t>
      </w:r>
      <w:r>
        <w:rPr>
          <w:rFonts w:ascii="仿宋" w:eastAsia="仿宋" w:hAnsi="仿宋"/>
          <w:sz w:val="28"/>
        </w:rPr>
        <w:br/>
        <w:t xml:space="preserve">    4.</w:t>
      </w:r>
      <w:r>
        <w:rPr>
          <w:rFonts w:ascii="仿宋" w:eastAsia="仿宋" w:hAnsi="仿宋"/>
          <w:sz w:val="28"/>
        </w:rPr>
        <w:t>市场进入策略：制定市场进入计划，包括营销策略、销售渠道选择、定价策略以及推广计划，以确保产品能够有效触达目标市场。</w:t>
      </w:r>
      <w:r>
        <w:rPr>
          <w:rFonts w:ascii="仿宋" w:eastAsia="仿宋" w:hAnsi="仿宋"/>
          <w:sz w:val="28"/>
        </w:rPr>
        <w:br/>
        <w:t xml:space="preserve">    5.</w:t>
      </w:r>
      <w:r>
        <w:rPr>
          <w:rFonts w:ascii="仿宋" w:eastAsia="仿宋" w:hAnsi="仿宋"/>
          <w:sz w:val="28"/>
        </w:rPr>
        <w:t>市场趋势分析：研究市场未来的发展方向和新兴趋势，判断这些趋势对产品和市场策略的影响，并提出相应的应对措施。</w:t>
      </w:r>
      <w:r>
        <w:rPr>
          <w:rFonts w:ascii="仿宋" w:eastAsia="仿宋" w:hAnsi="仿宋"/>
          <w:sz w:val="28"/>
        </w:rPr>
        <w:br/>
        <w:t xml:space="preserve">    6.</w:t>
      </w:r>
      <w:r>
        <w:rPr>
          <w:rFonts w:ascii="仿宋" w:eastAsia="仿宋" w:hAnsi="仿宋"/>
          <w:sz w:val="28"/>
        </w:rPr>
        <w:t>竞争分析：评估现有和潜在的竞争对手，分析他们的优势和劣势，以及他们如何影响本产品的市场机会。</w:t>
      </w:r>
      <w:r>
        <w:rPr>
          <w:rFonts w:ascii="仿宋" w:eastAsia="仿宋" w:hAnsi="仿宋"/>
          <w:sz w:val="28"/>
        </w:rPr>
        <w:br/>
        <w:t xml:space="preserve">    7.</w:t>
      </w:r>
      <w:r>
        <w:rPr>
          <w:rFonts w:ascii="仿宋" w:eastAsia="仿宋" w:hAnsi="仿宋"/>
          <w:sz w:val="28"/>
        </w:rPr>
        <w:t>市场风险评估：识别市场中的潜在风险，如技术变革、市场饱和、替代产品等，并提出风险管理策略。</w:t>
      </w:r>
      <w:r>
        <w:rPr>
          <w:rFonts w:ascii="仿宋" w:eastAsia="仿宋" w:hAnsi="仿宋"/>
          <w:sz w:val="28"/>
        </w:rPr>
        <w:br/>
      </w:r>
      <w:r>
        <w:rPr>
          <w:rFonts w:ascii="仿宋" w:eastAsia="仿宋" w:hAnsi="仿宋"/>
          <w:sz w:val="28"/>
        </w:rPr>
        <w:t>通过上述分析，无线呼叫器产品项目商业发展计划书能够为投资者和利益相关者提供一个清晰的框架，展示产品如何在一个有吸引力的市场中找到立足点，并实现可持续的商业增长。</w:t>
      </w:r>
    </w:p>
    <w:p w:rsidR="009C12B5" w:rsidRPr="009C12B5" w:rsidP="009C12B5" w14:paraId="0EC496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6D9BC8B"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无线呼叫器产品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无线呼叫器产品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无线呼叫器产品</w:t>
      </w:r>
      <w:r w:rsidRPr="009C12B5">
        <w:rPr>
          <w:rFonts w:ascii="仿宋" w:eastAsia="仿宋" w:hAnsi="仿宋"/>
          <w:sz w:val="28"/>
          <w:szCs w:val="28"/>
        </w:rPr>
        <w:t>始终与市场需求保持同步。</w:t>
      </w:r>
    </w:p>
    <w:p w:rsidR="009C12B5" w:rsidP="007A4CF7" w14:paraId="0A22EF53" w14:textId="77777777">
      <w:pPr>
        <w:pStyle w:val="Heading3"/>
      </w:pPr>
      <w:bookmarkStart w:id="6" w:name="_Toc157814109"/>
      <w:r w:rsidRPr="009C12B5">
        <w:t xml:space="preserve">2.2 </w:t>
      </w:r>
      <w:r w:rsidR="007A4CF7">
        <w:t>无线呼叫器</w:t>
      </w:r>
      <w:r w:rsidR="007A4CF7">
        <w:rPr>
          <w:rFonts w:hint="eastAsia"/>
        </w:rPr>
        <w:t>市场</w:t>
      </w:r>
      <w:r w:rsidRPr="009C12B5">
        <w:t>竞争分析</w:t>
      </w:r>
      <w:bookmarkEnd w:id="6"/>
    </w:p>
    <w:p w:rsidR="00DD73E3" w14:paraId="7943F9EC" w14:textId="33FE86B1">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无线呼叫器市场近年来呈现出强劲的增长势头，主要得益于其在医疗、酒店、养老院、餐饮服务等领域的广泛应用。随着技术的不断进步，无线呼叫器产品正朝着智能化、集成化、便携化的方向发展，这为市场注入了新的活力。</w:t>
      </w:r>
      <w:r>
        <w:rPr>
          <w:rFonts w:ascii="仿宋" w:eastAsia="仿宋" w:hAnsi="仿宋"/>
          <w:sz w:val="28"/>
        </w:rPr>
        <w:br/>
      </w:r>
      <w:r>
        <w:rPr>
          <w:rFonts w:ascii="仿宋" w:eastAsia="仿宋" w:hAnsi="仿宋"/>
          <w:sz w:val="28"/>
        </w:rPr>
        <w:t>目前，市场上的无线呼叫器产品种类繁多，从简单的按钮式呼叫器到具备语音识别、视频监控等多功能的高端设备，满足了不同客户的需求。然而，尽管市场潜力巨大，但竞争也日益激烈。国内外众多制造商纷纷推出创新产品，以期在市场中占据一席之地。</w:t>
      </w:r>
      <w:r>
        <w:rPr>
          <w:rFonts w:ascii="仿宋" w:eastAsia="仿宋" w:hAnsi="仿宋"/>
          <w:sz w:val="28"/>
        </w:rPr>
        <w:br/>
      </w:r>
      <w:r>
        <w:rPr>
          <w:rFonts w:ascii="仿宋" w:eastAsia="仿宋" w:hAnsi="仿宋"/>
          <w:sz w:val="28"/>
        </w:rPr>
        <w:t>在市场竞争中，价格、性能、功能、用户体验和售后服务成为了关键的竞争要素。领先企业通过不断优化产品设计，提升产品质量，以及提供个性化的解决方案，来增强用户粘性和市场竞争力。同时，随着物联网和人工智能技术的不断融合，无线呼叫器产品正逐渐成为智慧城市建设的重要组成部分，这为市场带来了新的增长机遇。</w:t>
      </w:r>
      <w:r>
        <w:rPr>
          <w:rFonts w:ascii="仿宋" w:eastAsia="仿宋" w:hAnsi="仿宋"/>
          <w:sz w:val="28"/>
        </w:rPr>
        <w:br/>
      </w:r>
      <w:r>
        <w:rPr>
          <w:rFonts w:ascii="仿宋" w:eastAsia="仿宋" w:hAnsi="仿宋"/>
          <w:sz w:val="28"/>
        </w:rPr>
        <w:t>为了在激烈的市场竞争中脱颖而出，企业需要密切关注市场动态，洞悉客户需求，不断进行产品升级和技术创新。同时，建立强大的销售渠道和市场营销体系，以及提供优质的客户服务，也是企业取得成功的关键因素。</w:t>
      </w:r>
      <w:r>
        <w:rPr>
          <w:rFonts w:ascii="仿宋" w:eastAsia="仿宋" w:hAnsi="仿宋"/>
          <w:sz w:val="28"/>
        </w:rPr>
        <w:br/>
      </w:r>
    </w:p>
    <w:p w:rsidR="00DD73E3" w14:textId="33FE86B1">
      <w:pPr>
        <w:ind w:firstLine="560"/>
      </w:pPr>
      <w:r>
        <w:rPr>
          <w:rFonts w:ascii="仿宋" w:eastAsia="仿宋" w:hAnsi="仿宋"/>
          <w:sz w:val="28"/>
        </w:rPr>
        <w:t>综上所述，无线呼叫器产品市场充满活力，竞争激烈。企业应紧跟市场趋势，通过持续的研发投入和市场拓展，不断提升自身竞争力，以把握市场机遇，实现可持续发展。</w:t>
      </w:r>
    </w:p>
    <w:p w:rsidR="009C12B5" w:rsidRPr="009C12B5" w:rsidP="009C12B5" w14:paraId="3FD7CA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无线呼叫器产品</w:t>
      </w:r>
      <w:r w:rsidRPr="009C12B5">
        <w:rPr>
          <w:rFonts w:ascii="仿宋" w:eastAsia="仿宋" w:hAnsi="仿宋"/>
          <w:sz w:val="28"/>
          <w:szCs w:val="28"/>
        </w:rPr>
        <w:t>的竞争优势和差异化策略。我们认为，</w:t>
      </w:r>
      <w:r w:rsidR="00E75C7F">
        <w:rPr>
          <w:rFonts w:ascii="仿宋" w:eastAsia="仿宋" w:hAnsi="仿宋"/>
          <w:sz w:val="28"/>
          <w:szCs w:val="28"/>
        </w:rPr>
        <w:t>无线呼叫器产品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47F41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无线呼叫器产品</w:t>
      </w:r>
      <w:r w:rsidRPr="009C12B5">
        <w:rPr>
          <w:rFonts w:ascii="仿宋" w:eastAsia="仿宋" w:hAnsi="仿宋"/>
          <w:sz w:val="28"/>
          <w:szCs w:val="28"/>
        </w:rPr>
        <w:t>将在竞争激烈的市场中脱颖而出。</w:t>
      </w:r>
    </w:p>
    <w:p w:rsidR="009C12B5" w:rsidP="007A4CF7" w14:paraId="31055D69" w14:textId="77777777">
      <w:pPr>
        <w:pStyle w:val="Heading3"/>
      </w:pPr>
      <w:bookmarkStart w:id="7" w:name="_Toc157814110"/>
      <w:r w:rsidRPr="009C12B5">
        <w:t xml:space="preserve">2.3 </w:t>
      </w:r>
      <w:r w:rsidR="007A4CF7">
        <w:t>无线呼叫器</w:t>
      </w:r>
      <w:r w:rsidRPr="009C12B5">
        <w:t>行业趋势与机遇</w:t>
      </w:r>
      <w:bookmarkEnd w:id="7"/>
    </w:p>
    <w:p w:rsidR="00DD73E3" w14:paraId="35DD4728" w14:textId="5C144F9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无线呼叫器产品行业正经历着一系列积极的趋势和机遇，为企业和消费者带来了新的可能性和增长点。首先，随着技术的不断进步，无线呼叫器的功能和性能得到了显著提升。例如，更长的电池寿命、更清晰的通话质量、以及更智能化的用户界面，这些都增强了产品的竞争力。</w:t>
      </w:r>
      <w:r>
        <w:rPr>
          <w:rFonts w:ascii="仿宋" w:eastAsia="仿宋" w:hAnsi="仿宋"/>
          <w:sz w:val="28"/>
        </w:rPr>
        <w:br/>
      </w:r>
    </w:p>
    <w:p w:rsidR="00DD73E3" w14:textId="5C144F95">
      <w:pPr>
        <w:ind w:firstLine="560"/>
      </w:pPr>
      <w:r>
        <w:rPr>
          <w:rFonts w:ascii="仿宋" w:eastAsia="仿宋" w:hAnsi="仿宋"/>
          <w:sz w:val="28"/>
        </w:rPr>
        <w:t>其次，无线呼叫器市场正在向多元化发展，以满足不同行业和应用场景的需求。除了传统的医疗、养老、酒店等行业，无线呼叫器在零售、餐饮、娱乐等领域的应用也在不断拓展。例如，商场中的顾客呼叫器、餐厅中的点餐呼叫器等，这些定制化的解决方案为无线呼叫器行业提供了新的增长机遇。</w:t>
      </w:r>
      <w:r>
        <w:rPr>
          <w:rFonts w:ascii="仿宋" w:eastAsia="仿宋" w:hAnsi="仿宋"/>
          <w:sz w:val="28"/>
        </w:rPr>
        <w:br/>
      </w:r>
      <w:r>
        <w:rPr>
          <w:rFonts w:ascii="仿宋" w:eastAsia="仿宋" w:hAnsi="仿宋"/>
          <w:sz w:val="28"/>
        </w:rPr>
        <w:t>此外，随着物联网（</w:t>
      </w:r>
      <w:r>
        <w:rPr>
          <w:rFonts w:ascii="仿宋" w:eastAsia="仿宋" w:hAnsi="仿宋"/>
          <w:sz w:val="28"/>
        </w:rPr>
        <w:t>IoT</w:t>
      </w:r>
      <w:r>
        <w:rPr>
          <w:rFonts w:ascii="仿宋" w:eastAsia="仿宋" w:hAnsi="仿宋"/>
          <w:sz w:val="28"/>
        </w:rPr>
        <w:t>）和智慧城市概念的兴起，无线呼叫器作为物联网设备的一种，有望融入更广阔的生态系统。通过与其他智能设备的互联互通，无线呼叫器可以实现更高级别的功能和服务，如定位追踪、数据收集等，从而创造出新的商业价值。</w:t>
      </w:r>
      <w:r>
        <w:rPr>
          <w:rFonts w:ascii="仿宋" w:eastAsia="仿宋" w:hAnsi="仿宋"/>
          <w:sz w:val="28"/>
        </w:rPr>
        <w:br/>
      </w:r>
      <w:r>
        <w:rPr>
          <w:rFonts w:ascii="仿宋" w:eastAsia="仿宋" w:hAnsi="仿宋"/>
          <w:sz w:val="28"/>
        </w:rPr>
        <w:t>同时，消费者对无线呼叫器产品的需求也在不断变化。除了基本的呼叫功能外，用户现在更加注重产品的设计、用户体验和附加值。这促使制造商不断创新，推出具有时尚外观、丰富功能和良好用户体验的新产品。</w:t>
      </w:r>
      <w:r>
        <w:rPr>
          <w:rFonts w:ascii="仿宋" w:eastAsia="仿宋" w:hAnsi="仿宋"/>
          <w:sz w:val="28"/>
        </w:rPr>
        <w:br/>
      </w:r>
      <w:r>
        <w:rPr>
          <w:rFonts w:ascii="仿宋" w:eastAsia="仿宋" w:hAnsi="仿宋"/>
          <w:sz w:val="28"/>
        </w:rPr>
        <w:t>最后，政策的支持和行业标准的完善也为无线呼叫器行业的发展提供了良好的环境。政府对医疗健康、养老等领域的重视，以及相关标准的制定和实施，都有助于推动无线呼叫器产品的技术进步和市场扩展。</w:t>
      </w:r>
      <w:r>
        <w:rPr>
          <w:rFonts w:ascii="仿宋" w:eastAsia="仿宋" w:hAnsi="仿宋"/>
          <w:sz w:val="28"/>
        </w:rPr>
        <w:br/>
      </w:r>
      <w:r>
        <w:rPr>
          <w:rFonts w:ascii="仿宋" w:eastAsia="仿宋" w:hAnsi="仿宋"/>
          <w:sz w:val="28"/>
        </w:rPr>
        <w:t>综上所述，无线呼叫器产品行业正处于一个充满机遇和挑战的发展时期。通过持续的技术创新、市场拓展和用户体验提升，企业有望在无线呼叫器市场中获得长远的成功。</w:t>
      </w:r>
    </w:p>
    <w:p w:rsidR="009C12B5" w:rsidRPr="009C12B5" w:rsidP="009C12B5" w14:paraId="04FFA459"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无线呼叫器产品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无线呼叫器产品</w:t>
      </w:r>
      <w:r w:rsidRPr="009C12B5">
        <w:rPr>
          <w:rFonts w:ascii="仿宋" w:eastAsia="仿宋" w:hAnsi="仿宋"/>
          <w:sz w:val="28"/>
          <w:szCs w:val="28"/>
        </w:rPr>
        <w:t>始终走在行业的前沿并抓住每一个市场机遇。</w:t>
      </w:r>
    </w:p>
    <w:p w:rsidR="009C12B5" w:rsidRPr="009C12B5" w:rsidP="007A4CF7" w14:paraId="5E50A380" w14:textId="77777777">
      <w:pPr>
        <w:pStyle w:val="Heading2"/>
      </w:pPr>
      <w:bookmarkStart w:id="8" w:name="_Toc157814111"/>
      <w:r w:rsidRPr="009C12B5">
        <w:t>三、营销策略</w:t>
      </w:r>
      <w:bookmarkEnd w:id="8"/>
    </w:p>
    <w:p w:rsidR="009C12B5" w:rsidRPr="009C12B5" w:rsidP="007A4CF7" w14:paraId="569D560B" w14:textId="77777777">
      <w:pPr>
        <w:pStyle w:val="Heading3"/>
      </w:pPr>
      <w:bookmarkStart w:id="9" w:name="_Toc157814112"/>
      <w:r w:rsidRPr="009C12B5">
        <w:t xml:space="preserve">3.1 </w:t>
      </w:r>
      <w:r w:rsidRPr="009C12B5">
        <w:t>品牌定位与传播</w:t>
      </w:r>
      <w:bookmarkEnd w:id="9"/>
    </w:p>
    <w:p w:rsidR="009C12B5" w:rsidRPr="009C12B5" w:rsidP="007A4CF7" w14:paraId="6CFAB71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无线呼叫器产品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94ED80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无线呼叫器产品</w:t>
      </w:r>
      <w:r w:rsidRPr="009C12B5">
        <w:rPr>
          <w:rFonts w:ascii="仿宋" w:eastAsia="仿宋" w:hAnsi="仿宋"/>
          <w:sz w:val="28"/>
          <w:szCs w:val="28"/>
        </w:rPr>
        <w:t>的专业评测和推荐文章，以扩大品牌影响力。</w:t>
      </w:r>
    </w:p>
    <w:p w:rsidR="009C12B5" w:rsidRPr="009C12B5" w:rsidP="009C12B5" w14:paraId="10C35DB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无线呼叫器产品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1EFEE88" w14:textId="77777777">
      <w:pPr>
        <w:pStyle w:val="Heading3"/>
      </w:pPr>
      <w:bookmarkStart w:id="10" w:name="_Toc157814113"/>
      <w:r w:rsidRPr="009C12B5">
        <w:t xml:space="preserve">3.2 </w:t>
      </w:r>
      <w:r w:rsidR="007A4CF7">
        <w:t>无线呼叫器</w:t>
      </w:r>
      <w:r w:rsidRPr="009C12B5">
        <w:t>产品定价策略</w:t>
      </w:r>
      <w:bookmarkEnd w:id="10"/>
    </w:p>
    <w:p w:rsidR="009C12B5" w:rsidRPr="009C12B5" w:rsidP="00CA39FB" w14:paraId="5C9EAD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无线呼叫器产品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E6756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D6FE4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无线呼叫器产品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893FEE1" w14:textId="77777777">
      <w:pPr>
        <w:pStyle w:val="Heading3"/>
      </w:pPr>
      <w:bookmarkStart w:id="11" w:name="_Toc157814114"/>
      <w:r w:rsidRPr="009C12B5">
        <w:t xml:space="preserve">3.3 </w:t>
      </w:r>
      <w:r w:rsidR="007A4CF7">
        <w:t>无线呼叫器</w:t>
      </w:r>
      <w:r w:rsidR="007A4CF7">
        <w:rPr>
          <w:rFonts w:hint="eastAsia"/>
        </w:rPr>
        <w:t>产品</w:t>
      </w:r>
      <w:r w:rsidRPr="009C12B5">
        <w:t>销售渠道与拓展</w:t>
      </w:r>
      <w:bookmarkEnd w:id="11"/>
    </w:p>
    <w:p w:rsidR="009C12B5" w:rsidRPr="009C12B5" w:rsidP="009C12B5" w14:paraId="60A5EE5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无线呼叫器产品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8B5F3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无线呼叫器产品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73FB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无线呼叫器产品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1B7B9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041EA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https://d.book118.com/975302240241011103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530D3DF" w14:textId="77777777">
    <w:pPr>
      <w:pStyle w:val="Footer"/>
      <w:jc w:val="center"/>
    </w:pPr>
  </w:p>
  <w:p w:rsidR="00FE7E16" w14:paraId="2D3CE0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12DA170" w14:textId="77777777">
    <w:pPr>
      <w:pStyle w:val="Footer"/>
      <w:jc w:val="center"/>
    </w:pPr>
  </w:p>
  <w:p w:rsidR="007A4CF7" w14:paraId="7E9728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D67841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74461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469919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1044C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7633182"/>
      <w:docPartObj>
        <w:docPartGallery w:val="Page Numbers (Bottom of Page)"/>
        <w:docPartUnique/>
      </w:docPartObj>
    </w:sdtPr>
    <w:sdtContent>
      <w:sdt>
        <w:sdtPr>
          <w:id w:val="20830239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967945"/>
      <w:docPartObj>
        <w:docPartGallery w:val="Page Numbers (Bottom of Page)"/>
        <w:docPartUnique/>
      </w:docPartObj>
    </w:sdtPr>
    <w:sdtContent>
      <w:sdt>
        <w:sdtPr>
          <w:id w:val="20030950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2894605"/>
      <w:docPartObj>
        <w:docPartGallery w:val="Page Numbers (Bottom of Page)"/>
        <w:docPartUnique/>
      </w:docPartObj>
    </w:sdtPr>
    <w:sdtContent>
      <w:sdt>
        <w:sdtPr>
          <w:id w:val="480308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0599671"/>
      <w:docPartObj>
        <w:docPartGallery w:val="Page Numbers (Bottom of Page)"/>
        <w:docPartUnique/>
      </w:docPartObj>
    </w:sdtPr>
    <w:sdtContent>
      <w:sdt>
        <w:sdtPr>
          <w:id w:val="14907706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9154497"/>
      <w:docPartObj>
        <w:docPartGallery w:val="Page Numbers (Bottom of Page)"/>
        <w:docPartUnique/>
      </w:docPartObj>
    </w:sdtPr>
    <w:sdtContent>
      <w:sdt>
        <w:sdtPr>
          <w:id w:val="8808044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019226"/>
      <w:docPartObj>
        <w:docPartGallery w:val="Page Numbers (Bottom of Page)"/>
        <w:docPartUnique/>
      </w:docPartObj>
    </w:sdtPr>
    <w:sdtContent>
      <w:sdt>
        <w:sdtPr>
          <w:id w:val="5196422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5264176"/>
      <w:docPartObj>
        <w:docPartGallery w:val="Page Numbers (Bottom of Page)"/>
        <w:docPartUnique/>
      </w:docPartObj>
    </w:sdtPr>
    <w:sdtContent>
      <w:sdt>
        <w:sdtPr>
          <w:id w:val="8590156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359618"/>
      <w:docPartObj>
        <w:docPartGallery w:val="Page Numbers (Bottom of Page)"/>
        <w:docPartUnique/>
      </w:docPartObj>
    </w:sdtPr>
    <w:sdtContent>
      <w:sdt>
        <w:sdtPr>
          <w:id w:val="8067697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5606630"/>
      <w:docPartObj>
        <w:docPartGallery w:val="Page Numbers (Bottom of Page)"/>
        <w:docPartUnique/>
      </w:docPartObj>
    </w:sdtPr>
    <w:sdtContent>
      <w:sdt>
        <w:sdtPr>
          <w:id w:val="18853349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1308151"/>
      <w:docPartObj>
        <w:docPartGallery w:val="Page Numbers (Bottom of Page)"/>
        <w:docPartUnique/>
      </w:docPartObj>
    </w:sdtPr>
    <w:sdtContent>
      <w:sdt>
        <w:sdtPr>
          <w:id w:val="9077053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090750"/>
      <w:docPartObj>
        <w:docPartGallery w:val="Page Numbers (Bottom of Page)"/>
        <w:docPartUnique/>
      </w:docPartObj>
    </w:sdtPr>
    <w:sdtContent>
      <w:sdt>
        <w:sdtPr>
          <w:id w:val="1210074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6130068"/>
      <w:docPartObj>
        <w:docPartGallery w:val="Page Numbers (Bottom of Page)"/>
        <w:docPartUnique/>
      </w:docPartObj>
    </w:sdtPr>
    <w:sdtContent>
      <w:sdt>
        <w:sdtPr>
          <w:id w:val="14483801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6941786"/>
      <w:docPartObj>
        <w:docPartGallery w:val="Page Numbers (Bottom of Page)"/>
        <w:docPartUnique/>
      </w:docPartObj>
    </w:sdtPr>
    <w:sdtContent>
      <w:sdt>
        <w:sdtPr>
          <w:id w:val="13274700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3238681"/>
      <w:docPartObj>
        <w:docPartGallery w:val="Page Numbers (Bottom of Page)"/>
        <w:docPartUnique/>
      </w:docPartObj>
    </w:sdtPr>
    <w:sdtContent>
      <w:sdt>
        <w:sdtPr>
          <w:id w:val="19592758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069353"/>
      <w:docPartObj>
        <w:docPartGallery w:val="Page Numbers (Bottom of Page)"/>
        <w:docPartUnique/>
      </w:docPartObj>
    </w:sdtPr>
    <w:sdtContent>
      <w:sdt>
        <w:sdtPr>
          <w:id w:val="12018262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3951606"/>
      <w:docPartObj>
        <w:docPartGallery w:val="Page Numbers (Bottom of Page)"/>
        <w:docPartUnique/>
      </w:docPartObj>
    </w:sdtPr>
    <w:sdtContent>
      <w:sdt>
        <w:sdtPr>
          <w:id w:val="12090985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736393"/>
      <w:docPartObj>
        <w:docPartGallery w:val="Page Numbers (Bottom of Page)"/>
        <w:docPartUnique/>
      </w:docPartObj>
    </w:sdtPr>
    <w:sdtContent>
      <w:sdt>
        <w:sdtPr>
          <w:id w:val="6184391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1929420"/>
      <w:docPartObj>
        <w:docPartGallery w:val="Page Numbers (Bottom of Page)"/>
        <w:docPartUnique/>
      </w:docPartObj>
    </w:sdtPr>
    <w:sdtContent>
      <w:sdt>
        <w:sdtPr>
          <w:id w:val="4466582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7777270"/>
      <w:docPartObj>
        <w:docPartGallery w:val="Page Numbers (Bottom of Page)"/>
        <w:docPartUnique/>
      </w:docPartObj>
    </w:sdtPr>
    <w:sdtContent>
      <w:sdt>
        <w:sdtPr>
          <w:id w:val="11168244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981988"/>
      <w:docPartObj>
        <w:docPartGallery w:val="Page Numbers (Bottom of Page)"/>
        <w:docPartUnique/>
      </w:docPartObj>
    </w:sdtPr>
    <w:sdtContent>
      <w:sdt>
        <w:sdtPr>
          <w:id w:val="2054061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9036855"/>
      <w:docPartObj>
        <w:docPartGallery w:val="Page Numbers (Bottom of Page)"/>
        <w:docPartUnique/>
      </w:docPartObj>
    </w:sdtPr>
    <w:sdtContent>
      <w:sdt>
        <w:sdtPr>
          <w:id w:val="16016870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3115445"/>
      <w:docPartObj>
        <w:docPartGallery w:val="Page Numbers (Bottom of Page)"/>
        <w:docPartUnique/>
      </w:docPartObj>
    </w:sdtPr>
    <w:sdtContent>
      <w:sdt>
        <w:sdtPr>
          <w:id w:val="3715386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CE865D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83CF1AD"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474CC"/>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DD73E3"/>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2687D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5302240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2763</Words>
  <Characters>15754</Characters>
  <Application>Microsoft Office Word</Application>
  <DocSecurity>0</DocSecurity>
  <Lines>131</Lines>
  <Paragraphs>36</Paragraphs>
  <ScaleCrop>false</ScaleCrop>
  <Company/>
  <LinksUpToDate>false</LinksUpToDate>
  <CharactersWithSpaces>18481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2024-02-05T05:13:00Z</dcterms:modified>
</cp:coreProperties>
</file>