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7D46D78" w14:textId="77777777">
          <w:pPr>
            <w:pStyle w:val="NoSpacing"/>
          </w:pPr>
        </w:p>
        <w:p w:rsidR="00C018A2" w14:paraId="4B785448" w14:textId="77777777">
          <w:pPr>
            <w:pStyle w:val="NoSpacing"/>
          </w:pPr>
        </w:p>
        <w:p w:rsidR="00C018A2" w14:paraId="62463721" w14:textId="77777777">
          <w:pPr>
            <w:pStyle w:val="NoSpacing"/>
          </w:pPr>
        </w:p>
        <w:p w:rsidR="00C018A2" w14:paraId="3ABDD92F" w14:textId="77777777">
          <w:pPr>
            <w:pStyle w:val="NoSpacing"/>
          </w:pPr>
        </w:p>
        <w:p w:rsidR="00C018A2" w14:paraId="2041C501" w14:textId="77777777">
          <w:pPr>
            <w:pStyle w:val="NoSpacing"/>
          </w:pPr>
        </w:p>
        <w:p w:rsidR="00C018A2" w14:paraId="162F848B" w14:textId="77777777">
          <w:pPr>
            <w:pStyle w:val="NoSpacing"/>
          </w:pPr>
        </w:p>
        <w:p w:rsidR="00C018A2" w14:paraId="37FC7F6B" w14:textId="77777777">
          <w:pPr>
            <w:pStyle w:val="NoSpacing"/>
          </w:pPr>
        </w:p>
        <w:p w:rsidR="00C018A2" w14:paraId="6CB10B2D" w14:textId="77777777">
          <w:pPr>
            <w:pStyle w:val="NoSpacing"/>
          </w:pPr>
        </w:p>
        <w:p w:rsidR="00C018A2" w14:paraId="5F06BF59" w14:textId="77777777">
          <w:pPr>
            <w:pStyle w:val="NoSpacing"/>
          </w:pPr>
        </w:p>
        <w:p w:rsidR="00C018A2" w14:paraId="20E798DE" w14:textId="77777777">
          <w:pPr>
            <w:pStyle w:val="NoSpacing"/>
          </w:pPr>
        </w:p>
        <w:p w:rsidR="00C018A2" w14:paraId="6FE046D3" w14:textId="77777777">
          <w:pPr>
            <w:pStyle w:val="NoSpacing"/>
          </w:pPr>
        </w:p>
        <w:p w:rsidR="00C018A2" w14:paraId="0A0A061D" w14:textId="77777777">
          <w:pPr>
            <w:pStyle w:val="NoSpacing"/>
          </w:pPr>
        </w:p>
        <w:p w:rsidR="00C018A2" w14:paraId="3D994AF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2224F04" w14:textId="77777777">
                            <w:pPr>
                              <w:pStyle w:val="NoSpacing"/>
                              <w:jc w:val="right"/>
                              <w:rPr>
                                <w:color w:val="FFFFFF" w:themeColor="background1"/>
                                <w:sz w:val="28"/>
                                <w:szCs w:val="28"/>
                              </w:rPr>
                            </w:pPr>
                            <w:sdt>
                              <w:sdtPr>
                                <w:rPr>
                                  <w:color w:val="FFFFFF" w:themeColor="background1"/>
                                  <w:sz w:val="32"/>
                                  <w:szCs w:val="32"/>
                                </w:rPr>
                                <w:alias w:val="日期"/>
                                <w:id w:val="11595102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CDCF98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焊台</w:t>
          </w:r>
          <w:r w:rsidRPr="007A4CF7">
            <w:rPr>
              <w:rFonts w:ascii="仿宋" w:eastAsia="仿宋" w:hAnsi="仿宋" w:hint="eastAsia"/>
              <w:b/>
              <w:bCs/>
              <w:sz w:val="52"/>
              <w:szCs w:val="52"/>
            </w:rPr>
            <w:t>项目</w:t>
          </w:r>
        </w:p>
        <w:p w:rsidR="00C018A2" w:rsidP="007A4CF7" w14:paraId="045DCB86"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9D1440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E1F5622" w14:textId="59D1440F">
                          <w:pPr>
                            <w:pStyle w:val="NoSpacing"/>
                            <w:rPr>
                              <w:color w:val="4472C4" w:themeColor="accent1"/>
                              <w:sz w:val="36"/>
                              <w:szCs w:val="36"/>
                            </w:rPr>
                          </w:pPr>
                          <w:sdt>
                            <w:sdtPr>
                              <w:rPr>
                                <w:color w:val="4472C4" w:themeColor="accent1"/>
                                <w:sz w:val="36"/>
                                <w:szCs w:val="36"/>
                              </w:rPr>
                              <w:alias w:val="作者"/>
                              <w:id w:val="112841012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3385416" w14:textId="77777777">
                          <w:pPr>
                            <w:pStyle w:val="NoSpacing"/>
                            <w:rPr>
                              <w:color w:val="595959" w:themeColor="text1" w:themeTint="A6"/>
                              <w:sz w:val="24"/>
                              <w:szCs w:val="24"/>
                            </w:rPr>
                          </w:pPr>
                          <w:sdt>
                            <w:sdtPr>
                              <w:rPr>
                                <w:caps/>
                                <w:color w:val="595959" w:themeColor="text1" w:themeTint="A6"/>
                                <w:sz w:val="24"/>
                                <w:szCs w:val="24"/>
                              </w:rPr>
                              <w:alias w:val="公司"/>
                              <w:id w:val="23770633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D55837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4A2018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621EEA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ECCC57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焊台项目商业计划书摘要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0BF854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E68A69E"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焊台产品或服务描述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FCCF3A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4AC626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焊台目标市场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447D24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焊台市场竞争分析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259AA0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焊台行业趋势与机遇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4DBD08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FDB1E0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41B2CA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焊台产品定价策略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18C310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焊台产品销售渠道与拓展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A4080E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79ED93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3FFFA0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E26EF32"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6B3548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8BE0F7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E6414F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084D4D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2E6343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79576656"/>
        <w:docPartObj>
          <w:docPartGallery w:val="Table of Contents"/>
          <w:docPartUnique/>
        </w:docPartObj>
      </w:sdtPr>
      <w:sdtEndPr>
        <w:rPr>
          <w:b/>
          <w:bCs/>
        </w:rPr>
      </w:sdtEndPr>
      <w:sdtContent>
        <w:p w:rsidR="007A4CF7" w:rsidRPr="007A4CF7" w:rsidP="007A4CF7" w14:paraId="346E025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B5C8DB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8B54B3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E14785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259944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1990B4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7528D3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4FF7EF3"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8B5E433"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500740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D6F57C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38657A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3DDD25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FDB860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3B0E74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4A6300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68CE864" w14:textId="77777777">
          <w:pPr>
            <w:spacing w:line="500" w:lineRule="exact"/>
          </w:pPr>
          <w:r w:rsidRPr="007A4CF7">
            <w:rPr>
              <w:b/>
              <w:bCs/>
              <w:sz w:val="28"/>
              <w:szCs w:val="28"/>
              <w:lang w:val="zh-CN"/>
            </w:rPr>
            <w:fldChar w:fldCharType="end"/>
          </w:r>
        </w:p>
      </w:sdtContent>
    </w:sdt>
    <w:p w:rsidR="007A4CF7" w:rsidP="00DA4121" w14:paraId="06BBFD3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4ED6232" w14:textId="77777777">
      <w:pPr>
        <w:pStyle w:val="Heading2"/>
      </w:pPr>
      <w:r w:rsidRPr="009C12B5">
        <w:t>一、概述</w:t>
      </w:r>
      <w:bookmarkEnd w:id="0"/>
    </w:p>
    <w:p w:rsidR="009C12B5" w:rsidRPr="00DA4121" w:rsidP="00DA4121" w14:paraId="51DCFBBE" w14:textId="77777777">
      <w:pPr>
        <w:pStyle w:val="Heading3"/>
      </w:pPr>
      <w:bookmarkStart w:id="1" w:name="_Toc157814104"/>
      <w:r w:rsidRPr="00DA4121">
        <w:t xml:space="preserve">1.1 </w:t>
      </w:r>
      <w:r w:rsidR="007A4CF7">
        <w:t>焊台</w:t>
      </w:r>
      <w:r w:rsidR="007A4CF7">
        <w:rPr>
          <w:rFonts w:hint="eastAsia"/>
        </w:rPr>
        <w:t>项目</w:t>
      </w:r>
      <w:r w:rsidRPr="00DA4121">
        <w:t>商业计划书摘要</w:t>
      </w:r>
      <w:bookmarkEnd w:id="1"/>
    </w:p>
    <w:p w:rsidR="009C12B5" w:rsidRPr="009C12B5" w:rsidP="009C12B5" w14:paraId="25B2914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焊台产品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焊台产品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焊台产品</w:t>
      </w:r>
      <w:r w:rsidRPr="009C12B5">
        <w:rPr>
          <w:rFonts w:ascii="仿宋" w:eastAsia="仿宋" w:hAnsi="仿宋"/>
          <w:sz w:val="28"/>
          <w:szCs w:val="28"/>
        </w:rPr>
        <w:t>有望成为市场上的畅销产品，并为公司带来可观的收益和市场份额。</w:t>
      </w:r>
    </w:p>
    <w:p w:rsidR="009C12B5" w:rsidRPr="009C12B5" w:rsidP="009C12B5" w14:paraId="4E7CF25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焊台产品</w:t>
      </w:r>
      <w:r w:rsidRPr="009C12B5">
        <w:rPr>
          <w:rFonts w:ascii="仿宋" w:eastAsia="仿宋" w:hAnsi="仿宋"/>
          <w:sz w:val="28"/>
          <w:szCs w:val="28"/>
        </w:rPr>
        <w:t>商业计划书中，我们将详细阐述</w:t>
      </w:r>
      <w:r w:rsidR="00E75C7F">
        <w:rPr>
          <w:rFonts w:ascii="仿宋" w:eastAsia="仿宋" w:hAnsi="仿宋"/>
          <w:sz w:val="28"/>
          <w:szCs w:val="28"/>
        </w:rPr>
        <w:t>焊台产品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焊台产品</w:t>
      </w:r>
      <w:r w:rsidRPr="009C12B5">
        <w:rPr>
          <w:rFonts w:ascii="仿宋" w:eastAsia="仿宋" w:hAnsi="仿宋"/>
          <w:sz w:val="28"/>
          <w:szCs w:val="28"/>
        </w:rPr>
        <w:t>有一个全面而深入的了解，并认识到其巨大的商业价值和投资潜力。</w:t>
      </w:r>
    </w:p>
    <w:p w:rsidR="009C12B5" w:rsidRPr="009C12B5" w:rsidP="009C12B5" w14:paraId="2A68E1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焊台产品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4ADF6B0"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焊台产品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焊台产品</w:t>
      </w:r>
      <w:r w:rsidRPr="009C12B5">
        <w:rPr>
          <w:rFonts w:ascii="仿宋" w:eastAsia="仿宋" w:hAnsi="仿宋"/>
          <w:sz w:val="28"/>
          <w:szCs w:val="28"/>
        </w:rPr>
        <w:t>的美好未来。</w:t>
      </w:r>
    </w:p>
    <w:p w:rsidR="009C12B5" w:rsidRPr="009C12B5" w:rsidP="007A4CF7" w14:paraId="70DD8D22" w14:textId="77777777">
      <w:pPr>
        <w:pStyle w:val="Heading3"/>
      </w:pPr>
      <w:bookmarkStart w:id="2" w:name="_Toc157814105"/>
      <w:r w:rsidRPr="009C12B5">
        <w:t xml:space="preserve">1.2 </w:t>
      </w:r>
      <w:r w:rsidRPr="009C12B5">
        <w:t>公司简介</w:t>
      </w:r>
      <w:bookmarkEnd w:id="2"/>
    </w:p>
    <w:p w:rsidR="009C12B5" w:rsidRPr="009C12B5" w:rsidP="009C12B5" w14:paraId="7E7C51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248E6A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1C52DC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479B2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BC7006B" w14:textId="77777777">
      <w:pPr>
        <w:pStyle w:val="Heading3"/>
      </w:pPr>
      <w:bookmarkStart w:id="3" w:name="_Toc157814106"/>
      <w:r w:rsidRPr="007A4CF7">
        <w:t xml:space="preserve">1.3 </w:t>
      </w:r>
      <w:r w:rsidR="007A4CF7">
        <w:t>焊台</w:t>
      </w:r>
      <w:r w:rsidRPr="007A4CF7">
        <w:t>产品或服务描述</w:t>
      </w:r>
      <w:bookmarkEnd w:id="3"/>
    </w:p>
    <w:p w:rsidR="00D131A1" w14:paraId="6C67BD3E" w14:textId="165E8B7F">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焊台产品是一种用于焊接作业的专用设备，它集成了多种功能，旨在提高焊接效率和质量。以下是对焊台产品功能的简要介绍：</w:t>
      </w:r>
      <w:r>
        <w:rPr>
          <w:rFonts w:ascii="仿宋" w:eastAsia="仿宋" w:hAnsi="仿宋"/>
          <w:sz w:val="28"/>
        </w:rPr>
        <w:br/>
        <w:t xml:space="preserve">    1.</w:t>
      </w:r>
      <w:r>
        <w:rPr>
          <w:rFonts w:ascii="仿宋" w:eastAsia="仿宋" w:hAnsi="仿宋"/>
          <w:sz w:val="28"/>
        </w:rPr>
        <w:t>温度控制</w:t>
      </w:r>
      <w:r>
        <w:rPr>
          <w:rFonts w:ascii="仿宋" w:eastAsia="仿宋" w:hAnsi="仿宋"/>
          <w:sz w:val="28"/>
        </w:rPr>
        <w:t>：焊台能够精确控制焊接温度，确保焊接过程在最佳温度范围内进行，从而获得高质量的焊接接头。</w:t>
      </w:r>
      <w:r>
        <w:rPr>
          <w:rFonts w:ascii="仿宋" w:eastAsia="仿宋" w:hAnsi="仿宋"/>
          <w:sz w:val="28"/>
        </w:rPr>
        <w:br/>
        <w:t xml:space="preserve">    2.</w:t>
      </w:r>
      <w:r>
        <w:rPr>
          <w:rFonts w:ascii="仿宋" w:eastAsia="仿宋" w:hAnsi="仿宋"/>
          <w:sz w:val="28"/>
        </w:rPr>
        <w:t>压力调节</w:t>
      </w:r>
      <w:r>
        <w:rPr>
          <w:rFonts w:ascii="仿宋" w:eastAsia="仿宋" w:hAnsi="仿宋"/>
          <w:sz w:val="28"/>
        </w:rPr>
        <w:t>：焊台能够提供稳定而可调节的焊接压力，这对于确保焊接过程中的良好接触和焊缝质量至关重要。</w:t>
      </w:r>
      <w:r>
        <w:rPr>
          <w:rFonts w:ascii="仿宋" w:eastAsia="仿宋" w:hAnsi="仿宋"/>
          <w:sz w:val="28"/>
        </w:rPr>
        <w:br/>
        <w:t xml:space="preserve">    3.</w:t>
      </w:r>
      <w:r>
        <w:rPr>
          <w:rFonts w:ascii="仿宋" w:eastAsia="仿宋" w:hAnsi="仿宋"/>
          <w:sz w:val="28"/>
        </w:rPr>
        <w:t>焊枪设计</w:t>
      </w:r>
      <w:r>
        <w:rPr>
          <w:rFonts w:ascii="仿宋" w:eastAsia="仿宋" w:hAnsi="仿宋"/>
          <w:sz w:val="28"/>
        </w:rPr>
        <w:t>：焊台通常配备高性能的焊枪，具有良好的操纵性和送丝机构，以实现稳定而均匀的焊接。</w:t>
      </w:r>
      <w:r>
        <w:rPr>
          <w:rFonts w:ascii="仿宋" w:eastAsia="仿宋" w:hAnsi="仿宋"/>
          <w:sz w:val="28"/>
        </w:rPr>
        <w:br/>
        <w:t xml:space="preserve">    4.</w:t>
      </w:r>
      <w:r>
        <w:rPr>
          <w:rFonts w:ascii="仿宋" w:eastAsia="仿宋" w:hAnsi="仿宋"/>
          <w:sz w:val="28"/>
        </w:rPr>
        <w:t>冷却系统</w:t>
      </w:r>
      <w:r>
        <w:rPr>
          <w:rFonts w:ascii="仿宋" w:eastAsia="仿宋" w:hAnsi="仿宋"/>
          <w:sz w:val="28"/>
        </w:rPr>
        <w:t>：焊台配备高效的冷却系统，以防止因长时间工作导致的部件过热，延长设备使用寿命。</w:t>
      </w:r>
      <w:r>
        <w:rPr>
          <w:rFonts w:ascii="仿宋" w:eastAsia="仿宋" w:hAnsi="仿宋"/>
          <w:sz w:val="28"/>
        </w:rPr>
        <w:br/>
        <w:t xml:space="preserve">    5.</w:t>
      </w:r>
      <w:r>
        <w:rPr>
          <w:rFonts w:ascii="仿宋" w:eastAsia="仿宋" w:hAnsi="仿宋"/>
          <w:sz w:val="28"/>
        </w:rPr>
        <w:t>安全特性</w:t>
      </w:r>
      <w:r>
        <w:rPr>
          <w:rFonts w:ascii="仿宋" w:eastAsia="仿宋" w:hAnsi="仿宋"/>
          <w:sz w:val="28"/>
        </w:rPr>
        <w:t>：焊台设计有多种安全特性，如过热保护、短路保护等，以确保操作人员和设备的安全。</w:t>
      </w:r>
      <w:r>
        <w:rPr>
          <w:rFonts w:ascii="仿宋" w:eastAsia="仿宋" w:hAnsi="仿宋"/>
          <w:sz w:val="28"/>
        </w:rPr>
        <w:br/>
        <w:t xml:space="preserve">    6.</w:t>
      </w:r>
      <w:r>
        <w:rPr>
          <w:rFonts w:ascii="仿宋" w:eastAsia="仿宋" w:hAnsi="仿宋"/>
          <w:sz w:val="28"/>
        </w:rPr>
        <w:t>自动化功能</w:t>
      </w:r>
      <w:r>
        <w:rPr>
          <w:rFonts w:ascii="仿宋" w:eastAsia="仿宋" w:hAnsi="仿宋"/>
          <w:sz w:val="28"/>
        </w:rPr>
        <w:t>：高端焊台可能具备自动化功能，如自动寻位、自动焊接等，以提高生产效率和焊接一致性。</w:t>
      </w:r>
      <w:r>
        <w:rPr>
          <w:rFonts w:ascii="仿宋" w:eastAsia="仿宋" w:hAnsi="仿宋"/>
          <w:sz w:val="28"/>
        </w:rPr>
        <w:br/>
        <w:t xml:space="preserve">    7.</w:t>
      </w:r>
      <w:r>
        <w:rPr>
          <w:rFonts w:ascii="仿宋" w:eastAsia="仿宋" w:hAnsi="仿宋"/>
          <w:sz w:val="28"/>
        </w:rPr>
        <w:t>可编程控制</w:t>
      </w:r>
      <w:r>
        <w:rPr>
          <w:rFonts w:ascii="仿宋" w:eastAsia="仿宋" w:hAnsi="仿宋"/>
          <w:sz w:val="28"/>
        </w:rPr>
        <w:t>：先进的焊台配备可编程控制器，允许用户根据具体焊接需求设定和调整焊接参数。</w:t>
      </w:r>
    </w:p>
    <w:p w:rsidR="00D131A1" w14:textId="165E8B7F">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监控与诊断</w:t>
      </w:r>
      <w:r>
        <w:rPr>
          <w:rFonts w:ascii="仿宋" w:eastAsia="仿宋" w:hAnsi="仿宋"/>
          <w:sz w:val="28"/>
        </w:rPr>
        <w:t>：焊台具有实时监控和诊断功能，能够及时反馈焊接状态和设备状态，便于维护和故障排除。</w:t>
      </w:r>
      <w:r>
        <w:rPr>
          <w:rFonts w:ascii="仿宋" w:eastAsia="仿宋" w:hAnsi="仿宋"/>
          <w:sz w:val="28"/>
        </w:rPr>
        <w:br/>
        <w:t xml:space="preserve">    9.</w:t>
      </w:r>
      <w:r>
        <w:rPr>
          <w:rFonts w:ascii="仿宋" w:eastAsia="仿宋" w:hAnsi="仿宋"/>
          <w:sz w:val="28"/>
        </w:rPr>
        <w:t>用户友好界面</w:t>
      </w:r>
      <w:r>
        <w:rPr>
          <w:rFonts w:ascii="仿宋" w:eastAsia="仿宋" w:hAnsi="仿宋"/>
          <w:sz w:val="28"/>
        </w:rPr>
        <w:t>：焊台设计有直观的用户界面，便于操作人员进行设置和操作。</w:t>
      </w:r>
      <w:r>
        <w:rPr>
          <w:rFonts w:ascii="仿宋" w:eastAsia="仿宋" w:hAnsi="仿宋"/>
          <w:sz w:val="28"/>
        </w:rPr>
        <w:br/>
      </w:r>
      <w:r>
        <w:rPr>
          <w:rFonts w:ascii="仿宋" w:eastAsia="仿宋" w:hAnsi="仿宋"/>
          <w:sz w:val="28"/>
        </w:rPr>
        <w:t xml:space="preserve">10. </w:t>
      </w:r>
      <w:r>
        <w:rPr>
          <w:rFonts w:ascii="仿宋" w:eastAsia="仿宋" w:hAnsi="仿宋"/>
          <w:sz w:val="28"/>
        </w:rPr>
        <w:t>适应性</w:t>
      </w:r>
      <w:r>
        <w:rPr>
          <w:rFonts w:ascii="仿宋" w:eastAsia="仿宋" w:hAnsi="仿宋"/>
          <w:sz w:val="28"/>
        </w:rPr>
        <w:t>：焊台能够适应不同的焊接材料和接头类型，满足多样化焊接需求。</w:t>
      </w:r>
      <w:r>
        <w:rPr>
          <w:rFonts w:ascii="仿宋" w:eastAsia="仿宋" w:hAnsi="仿宋"/>
          <w:sz w:val="28"/>
        </w:rPr>
        <w:br/>
      </w:r>
      <w:r>
        <w:rPr>
          <w:rFonts w:ascii="仿宋" w:eastAsia="仿宋" w:hAnsi="仿宋"/>
          <w:sz w:val="28"/>
        </w:rPr>
        <w:t>通过这些功能，焊台产品能够满足不同行业和应用场景的焊接需求，提供高效、稳定、安全的焊接解决方案。</w:t>
      </w:r>
    </w:p>
    <w:p w:rsidR="009C12B5" w:rsidRPr="009C12B5" w:rsidP="009C12B5" w14:paraId="62D3F2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焊台产品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焊台产品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焊台产品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焊台产品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8091A9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焊台产品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04DF384" w14:textId="77777777">
      <w:pPr>
        <w:pStyle w:val="Heading2"/>
      </w:pPr>
      <w:bookmarkStart w:id="4" w:name="_Toc157814107"/>
      <w:r w:rsidRPr="009C12B5">
        <w:t>二、市场分析</w:t>
      </w:r>
      <w:bookmarkEnd w:id="4"/>
    </w:p>
    <w:p w:rsidR="009C12B5" w:rsidP="007A4CF7" w14:paraId="1983CEB8" w14:textId="77777777">
      <w:pPr>
        <w:pStyle w:val="Heading3"/>
      </w:pPr>
      <w:bookmarkStart w:id="5" w:name="_Toc157814108"/>
      <w:r w:rsidRPr="009C12B5">
        <w:t xml:space="preserve">2.1 </w:t>
      </w:r>
      <w:r w:rsidR="007A4CF7">
        <w:t>焊台</w:t>
      </w:r>
      <w:r w:rsidRPr="009C12B5">
        <w:t>目标市场</w:t>
      </w:r>
      <w:bookmarkEnd w:id="5"/>
    </w:p>
    <w:p w:rsidR="00D131A1" w14:paraId="709E326C" w14:textId="40B1436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焊台产品项目商业发展计划书中的目标市场分析应重点聚焦于以下几个方面：</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：明确焊台产品在市场中的独特卖点和价值主张，确定产品是面向高端专业用户、中端性价比市场还是低端入门级消费者。</w:t>
      </w:r>
      <w:r>
        <w:rPr>
          <w:rFonts w:ascii="仿宋" w:eastAsia="仿宋" w:hAnsi="仿宋"/>
          <w:sz w:val="28"/>
        </w:rPr>
        <w:br/>
        <w:t xml:space="preserve">    2.</w:t>
      </w:r>
      <w:r>
        <w:rPr>
          <w:rFonts w:ascii="仿宋" w:eastAsia="仿宋" w:hAnsi="仿宋"/>
          <w:sz w:val="28"/>
        </w:rPr>
        <w:t>市场细分</w:t>
      </w:r>
      <w:r>
        <w:rPr>
          <w:rFonts w:ascii="仿宋" w:eastAsia="仿宋" w:hAnsi="仿宋"/>
          <w:sz w:val="28"/>
        </w:rPr>
        <w:t>：根据不同客户群体的需求、购买行为和偏好，将市场划分为多个细分市场，例如按行业（汽车、电子、航空航天等）、按地区、按企业规模等。</w:t>
      </w:r>
      <w:r>
        <w:rPr>
          <w:rFonts w:ascii="仿宋" w:eastAsia="仿宋" w:hAnsi="仿宋"/>
          <w:sz w:val="28"/>
        </w:rPr>
        <w:br/>
        <w:t xml:space="preserve">    3.</w:t>
      </w:r>
      <w:r>
        <w:rPr>
          <w:rFonts w:ascii="仿宋" w:eastAsia="仿宋" w:hAnsi="仿宋"/>
          <w:sz w:val="28"/>
        </w:rPr>
        <w:t>目标客户群体</w:t>
      </w:r>
      <w:r>
        <w:rPr>
          <w:rFonts w:ascii="仿宋" w:eastAsia="仿宋" w:hAnsi="仿宋"/>
          <w:sz w:val="28"/>
        </w:rPr>
        <w:t>：识别最能从产品中受益的客户群体，分析他们的需求、购买能力和潜在的购买行为。</w:t>
      </w:r>
      <w:r>
        <w:rPr>
          <w:rFonts w:ascii="仿宋" w:eastAsia="仿宋" w:hAnsi="仿宋"/>
          <w:sz w:val="28"/>
        </w:rPr>
        <w:br/>
        <w:t xml:space="preserve">    4.</w:t>
      </w:r>
      <w:r>
        <w:rPr>
          <w:rFonts w:ascii="仿宋" w:eastAsia="仿宋" w:hAnsi="仿宋"/>
          <w:sz w:val="28"/>
        </w:rPr>
        <w:t>市场趋势分析</w:t>
      </w:r>
      <w:r>
        <w:rPr>
          <w:rFonts w:ascii="仿宋" w:eastAsia="仿宋" w:hAnsi="仿宋"/>
          <w:sz w:val="28"/>
        </w:rPr>
        <w:t>：研究行业的发展趋势，包括技术进步、政策变化、消费者偏好变化等，以预测市场未来的增长点和挑战。</w:t>
      </w:r>
      <w:r>
        <w:rPr>
          <w:rFonts w:ascii="仿宋" w:eastAsia="仿宋" w:hAnsi="仿宋"/>
          <w:sz w:val="28"/>
        </w:rPr>
        <w:br/>
        <w:t xml:space="preserve">    5.</w:t>
      </w:r>
      <w:r>
        <w:rPr>
          <w:rFonts w:ascii="仿宋" w:eastAsia="仿宋" w:hAnsi="仿宋"/>
          <w:sz w:val="28"/>
        </w:rPr>
        <w:t>竞争对手分析</w:t>
      </w:r>
      <w:r>
        <w:rPr>
          <w:rFonts w:ascii="仿宋" w:eastAsia="仿宋" w:hAnsi="仿宋"/>
          <w:sz w:val="28"/>
        </w:rPr>
        <w:t>：评估现有和潜在竞争对手的产品、价格、渠道、促销策略，以及他们在市场上的优势和劣势。</w:t>
      </w:r>
      <w:r>
        <w:rPr>
          <w:rFonts w:ascii="仿宋" w:eastAsia="仿宋" w:hAnsi="仿宋"/>
          <w:sz w:val="28"/>
        </w:rPr>
        <w:br/>
        <w:t xml:space="preserve">    6.</w:t>
      </w:r>
      <w:r>
        <w:rPr>
          <w:rFonts w:ascii="仿宋" w:eastAsia="仿宋" w:hAnsi="仿宋"/>
          <w:sz w:val="28"/>
        </w:rPr>
        <w:t>市场准入策略</w:t>
      </w:r>
      <w:r>
        <w:rPr>
          <w:rFonts w:ascii="仿宋" w:eastAsia="仿宋" w:hAnsi="仿宋"/>
          <w:sz w:val="28"/>
        </w:rPr>
        <w:t>：制定策略以进入目标市场，包括直接销售、通过分销商或零售商销售、在线销售等。</w:t>
      </w:r>
      <w:r>
        <w:rPr>
          <w:rFonts w:ascii="仿宋" w:eastAsia="仿宋" w:hAnsi="仿宋"/>
          <w:sz w:val="28"/>
        </w:rPr>
        <w:br/>
        <w:t xml:space="preserve">    7.</w:t>
      </w:r>
      <w:r>
        <w:rPr>
          <w:rFonts w:ascii="仿宋" w:eastAsia="仿宋" w:hAnsi="仿宋"/>
          <w:sz w:val="28"/>
        </w:rPr>
        <w:t>销售预测</w:t>
      </w:r>
      <w:r>
        <w:rPr>
          <w:rFonts w:ascii="仿宋" w:eastAsia="仿宋" w:hAnsi="仿宋"/>
          <w:sz w:val="28"/>
        </w:rPr>
        <w:t>：基于市场分析，预测产品在不同时间段的销售量，以及可能的增长轨迹。</w:t>
      </w:r>
      <w:r>
        <w:rPr>
          <w:rFonts w:ascii="仿宋" w:eastAsia="仿宋" w:hAnsi="仿宋"/>
          <w:sz w:val="28"/>
        </w:rPr>
        <w:br/>
        <w:t xml:space="preserve">    8.</w:t>
      </w:r>
      <w:r>
        <w:rPr>
          <w:rFonts w:ascii="仿宋" w:eastAsia="仿宋" w:hAnsi="仿宋"/>
          <w:sz w:val="28"/>
        </w:rPr>
        <w:t>市场营销计划</w:t>
      </w:r>
      <w:r>
        <w:rPr>
          <w:rFonts w:ascii="仿宋" w:eastAsia="仿宋" w:hAnsi="仿宋"/>
          <w:sz w:val="28"/>
        </w:rPr>
        <w:t>：制定市场营销策略，包括广告、促销、定价和分销计划，以确保产品在目标市场中的有效推广和销售。</w:t>
      </w:r>
    </w:p>
    <w:p w:rsidR="00D131A1" w14:textId="40B1436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9.</w:t>
      </w:r>
      <w:r>
        <w:rPr>
          <w:rFonts w:ascii="仿宋" w:eastAsia="仿宋" w:hAnsi="仿宋"/>
          <w:sz w:val="28"/>
        </w:rPr>
        <w:t>客户关系管理</w:t>
      </w:r>
      <w:r>
        <w:rPr>
          <w:rFonts w:ascii="仿宋" w:eastAsia="仿宋" w:hAnsi="仿宋"/>
          <w:sz w:val="28"/>
        </w:rPr>
        <w:t>：描述如何建立和维护与客户的关系，包括客户服务、售后支持和客户反馈机制。</w:t>
      </w:r>
      <w:r>
        <w:rPr>
          <w:rFonts w:ascii="仿宋" w:eastAsia="仿宋" w:hAnsi="仿宋"/>
          <w:sz w:val="28"/>
        </w:rPr>
        <w:br/>
      </w:r>
      <w:r>
        <w:rPr>
          <w:rFonts w:ascii="仿宋" w:eastAsia="仿宋" w:hAnsi="仿宋"/>
          <w:sz w:val="28"/>
        </w:rPr>
        <w:t xml:space="preserve">10. </w:t>
      </w:r>
      <w:r>
        <w:rPr>
          <w:rFonts w:ascii="仿宋" w:eastAsia="仿宋" w:hAnsi="仿宋"/>
          <w:sz w:val="28"/>
        </w:rPr>
        <w:t>风险评估</w:t>
      </w:r>
      <w:r>
        <w:rPr>
          <w:rFonts w:ascii="仿宋" w:eastAsia="仿宋" w:hAnsi="仿宋"/>
          <w:sz w:val="28"/>
        </w:rPr>
        <w:t>：识别市场分析中可能存在的风险，如技术变革、市场饱和、替代产品的出现等，并提出风险应对策略。</w:t>
      </w:r>
      <w:r>
        <w:rPr>
          <w:rFonts w:ascii="仿宋" w:eastAsia="仿宋" w:hAnsi="仿宋"/>
          <w:sz w:val="28"/>
        </w:rPr>
        <w:br/>
      </w:r>
      <w:r>
        <w:rPr>
          <w:rFonts w:ascii="仿宋" w:eastAsia="仿宋" w:hAnsi="仿宋"/>
          <w:sz w:val="28"/>
        </w:rPr>
        <w:t>通过上述分析，商业发展计划书应能够清晰地展示焊台产品在市场中的定位、目标客户群体、市场营销策略以及预期的销售表现，从而为项目的成功实施提供战略指导。</w:t>
      </w:r>
    </w:p>
    <w:p w:rsidR="009C12B5" w:rsidRPr="009C12B5" w:rsidP="009C12B5" w14:paraId="000141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B3359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焊台产品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焊台产品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焊台产品</w:t>
      </w:r>
      <w:r w:rsidRPr="009C12B5">
        <w:rPr>
          <w:rFonts w:ascii="仿宋" w:eastAsia="仿宋" w:hAnsi="仿宋"/>
          <w:sz w:val="28"/>
          <w:szCs w:val="28"/>
        </w:rPr>
        <w:t>始终与市场需求保持同步。</w:t>
      </w:r>
    </w:p>
    <w:p w:rsidR="009C12B5" w:rsidP="007A4CF7" w14:paraId="0BED24E5" w14:textId="77777777">
      <w:pPr>
        <w:pStyle w:val="Heading3"/>
      </w:pPr>
      <w:bookmarkStart w:id="6" w:name="_Toc157814109"/>
      <w:r w:rsidRPr="009C12B5">
        <w:t xml:space="preserve">2.2 </w:t>
      </w:r>
      <w:r w:rsidR="007A4CF7">
        <w:t>焊台</w:t>
      </w:r>
      <w:r w:rsidR="007A4CF7">
        <w:rPr>
          <w:rFonts w:hint="eastAsia"/>
        </w:rPr>
        <w:t>市场</w:t>
      </w:r>
      <w:r w:rsidRPr="009C12B5">
        <w:t>竞争分析</w:t>
      </w:r>
      <w:bookmarkEnd w:id="6"/>
    </w:p>
    <w:p w:rsidR="00D131A1" w14:paraId="23AD1140" w14:textId="0290DEB3">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D131A1" w14:textId="0290DEB3">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焊台产品项目商业发展计划书中，市场竞争分析是评估现有市场中的竞争态势和潜在威胁的重要部分。这一分析旨在确定焊台产品在市场中的定位，识别竞争对手的优势和劣势，并评估市场进入的难易程度。以下是市场竞争分析的关键要素：</w:t>
      </w:r>
      <w:r>
        <w:rPr>
          <w:rFonts w:ascii="仿宋" w:eastAsia="仿宋" w:hAnsi="仿宋"/>
          <w:sz w:val="28"/>
        </w:rPr>
        <w:br/>
        <w:t xml:space="preserve">    1.</w:t>
      </w:r>
      <w:r>
        <w:rPr>
          <w:rFonts w:ascii="仿宋" w:eastAsia="仿宋" w:hAnsi="仿宋"/>
          <w:sz w:val="28"/>
        </w:rPr>
        <w:t>市场概述：简要介绍焊台产品所处行业的整体规模、增长潜力和主要的市场趋势。</w:t>
      </w:r>
      <w:r>
        <w:rPr>
          <w:rFonts w:ascii="仿宋" w:eastAsia="仿宋" w:hAnsi="仿宋"/>
          <w:sz w:val="28"/>
        </w:rPr>
        <w:br/>
        <w:t xml:space="preserve">    2.</w:t>
      </w:r>
      <w:r>
        <w:rPr>
          <w:rFonts w:ascii="仿宋" w:eastAsia="仿宋" w:hAnsi="仿宋"/>
          <w:sz w:val="28"/>
        </w:rPr>
        <w:t>目标市场：明确界定焊台产品针对的目标客户群，包括地理区域、行业领域和购买力水平。</w:t>
      </w:r>
      <w:r>
        <w:rPr>
          <w:rFonts w:ascii="仿宋" w:eastAsia="仿宋" w:hAnsi="仿宋"/>
          <w:sz w:val="28"/>
        </w:rPr>
        <w:br/>
        <w:t xml:space="preserve">    3.</w:t>
      </w:r>
      <w:r>
        <w:rPr>
          <w:rFonts w:ascii="仿宋" w:eastAsia="仿宋" w:hAnsi="仿宋"/>
          <w:sz w:val="28"/>
        </w:rPr>
        <w:t>竞争对手分析：识别焊台产品的主要竞争对手，分析他们的产品特点、市场策略、市场份额和定价策略。</w:t>
      </w:r>
      <w:r>
        <w:rPr>
          <w:rFonts w:ascii="仿宋" w:eastAsia="仿宋" w:hAnsi="仿宋"/>
          <w:sz w:val="28"/>
        </w:rPr>
        <w:br/>
        <w:t xml:space="preserve">    4.</w:t>
      </w:r>
      <w:r>
        <w:rPr>
          <w:rFonts w:ascii="仿宋" w:eastAsia="仿宋" w:hAnsi="仿宋"/>
          <w:sz w:val="28"/>
        </w:rPr>
        <w:t>竞争优势：评估焊台产品相对于竞争对手的独特优势，如技术领先、成本优势、品牌影响力或客户服务。</w:t>
      </w:r>
      <w:r>
        <w:rPr>
          <w:rFonts w:ascii="仿宋" w:eastAsia="仿宋" w:hAnsi="仿宋"/>
          <w:sz w:val="28"/>
        </w:rPr>
        <w:br/>
        <w:t xml:space="preserve">    5.</w:t>
      </w:r>
      <w:r>
        <w:rPr>
          <w:rFonts w:ascii="仿宋" w:eastAsia="仿宋" w:hAnsi="仿宋"/>
          <w:sz w:val="28"/>
        </w:rPr>
        <w:t>市场动态：分析市场中的变化因素，如技术创新、法规变化、消费者偏好变化等，以及这些变化如何影响市场竞争。</w:t>
      </w:r>
      <w:r>
        <w:rPr>
          <w:rFonts w:ascii="仿宋" w:eastAsia="仿宋" w:hAnsi="仿宋"/>
          <w:sz w:val="28"/>
        </w:rPr>
        <w:br/>
        <w:t xml:space="preserve">    6.</w:t>
      </w:r>
      <w:r>
        <w:rPr>
          <w:rFonts w:ascii="仿宋" w:eastAsia="仿宋" w:hAnsi="仿宋"/>
          <w:sz w:val="28"/>
        </w:rPr>
        <w:t>市场进入障碍：评估新进入者面临的壁垒，如资金需求、技术门槛、分销渠道建立难度和品牌认知度建立的挑战。</w:t>
      </w:r>
      <w:r>
        <w:rPr>
          <w:rFonts w:ascii="仿宋" w:eastAsia="仿宋" w:hAnsi="仿宋"/>
          <w:sz w:val="28"/>
        </w:rPr>
        <w:br/>
        <w:t xml:space="preserve">    7.</w:t>
      </w:r>
      <w:r>
        <w:rPr>
          <w:rFonts w:ascii="仿宋" w:eastAsia="仿宋" w:hAnsi="仿宋"/>
          <w:sz w:val="28"/>
        </w:rPr>
        <w:t>营销策略：提出针对市场竞争的营销策略，包括市场定位、产品推广、销售渠道和定价策略。</w:t>
      </w:r>
      <w:r>
        <w:rPr>
          <w:rFonts w:ascii="仿宋" w:eastAsia="仿宋" w:hAnsi="仿宋"/>
          <w:sz w:val="28"/>
        </w:rPr>
        <w:br/>
        <w:t xml:space="preserve">    8.</w:t>
      </w:r>
      <w:r>
        <w:rPr>
          <w:rFonts w:ascii="仿宋" w:eastAsia="仿宋" w:hAnsi="仿宋"/>
          <w:sz w:val="28"/>
        </w:rPr>
        <w:t>风险评估：识别市场中的潜在风险，如竞争对手的反应、技术变革或经济波动，并提出风险应对措施。</w:t>
      </w:r>
      <w:r>
        <w:rPr>
          <w:rFonts w:ascii="仿宋" w:eastAsia="仿宋" w:hAnsi="仿宋"/>
          <w:sz w:val="28"/>
        </w:rPr>
        <w:br/>
      </w:r>
      <w:r>
        <w:rPr>
          <w:rFonts w:ascii="仿宋" w:eastAsia="仿宋" w:hAnsi="仿宋"/>
          <w:sz w:val="28"/>
        </w:rPr>
        <w:t>通过上述分析，焊台产品项目商业发展计划书能够为投资者和决策者提供清晰的竞争画面，有助于制定有效的市场策略，确保产品在市场中的成功定位和持续增长。</w:t>
      </w:r>
    </w:p>
    <w:p w:rsidR="009C12B5" w:rsidRPr="009C12B5" w:rsidP="009C12B5" w14:paraId="417B96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焊台产品</w:t>
      </w:r>
      <w:r w:rsidRPr="009C12B5">
        <w:rPr>
          <w:rFonts w:ascii="仿宋" w:eastAsia="仿宋" w:hAnsi="仿宋"/>
          <w:sz w:val="28"/>
          <w:szCs w:val="28"/>
        </w:rPr>
        <w:t>的竞争优势和差异化策略。我们认为，</w:t>
      </w:r>
      <w:r w:rsidR="00E75C7F">
        <w:rPr>
          <w:rFonts w:ascii="仿宋" w:eastAsia="仿宋" w:hAnsi="仿宋"/>
          <w:sz w:val="28"/>
          <w:szCs w:val="28"/>
        </w:rPr>
        <w:t>焊台产品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D4D36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焊台产品</w:t>
      </w:r>
      <w:r w:rsidRPr="009C12B5">
        <w:rPr>
          <w:rFonts w:ascii="仿宋" w:eastAsia="仿宋" w:hAnsi="仿宋"/>
          <w:sz w:val="28"/>
          <w:szCs w:val="28"/>
        </w:rPr>
        <w:t>将在竞争激烈的市场中脱颖而出。</w:t>
      </w:r>
    </w:p>
    <w:p w:rsidR="009C12B5" w:rsidP="007A4CF7" w14:paraId="56424ADD" w14:textId="77777777">
      <w:pPr>
        <w:pStyle w:val="Heading3"/>
      </w:pPr>
      <w:bookmarkStart w:id="7" w:name="_Toc157814110"/>
      <w:r w:rsidRPr="009C12B5">
        <w:t xml:space="preserve">2.3 </w:t>
      </w:r>
      <w:r w:rsidR="007A4CF7">
        <w:t>焊台</w:t>
      </w:r>
      <w:r w:rsidRPr="009C12B5">
        <w:t>行业趋势与机遇</w:t>
      </w:r>
      <w:bookmarkEnd w:id="7"/>
    </w:p>
    <w:p w:rsidR="00D131A1" w14:paraId="483EF5C6" w14:textId="6EF5EEB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焊台产品行业正经历着一系列积极的发展趋势和机遇，为制造商和供应商提供了广阔的市场前景。以下是焊台产品行业的一些关键趋势和机遇：</w:t>
      </w:r>
      <w:r>
        <w:rPr>
          <w:rFonts w:ascii="仿宋" w:eastAsia="仿宋" w:hAnsi="仿宋"/>
          <w:sz w:val="28"/>
        </w:rPr>
        <w:br/>
        <w:t xml:space="preserve">    1.</w:t>
      </w:r>
      <w:r>
        <w:rPr>
          <w:rFonts w:ascii="仿宋" w:eastAsia="仿宋" w:hAnsi="仿宋"/>
          <w:sz w:val="28"/>
        </w:rPr>
        <w:t>技术进步：焊台产品行业不断引入新技术，如数字化控制、智能化功能和高级传感器，以提高焊接质量、效率和安全性。这些技术进步不仅提升了现有产品的性能，还开辟了新的应用领域。</w:t>
      </w:r>
      <w:r>
        <w:rPr>
          <w:rFonts w:ascii="仿宋" w:eastAsia="仿宋" w:hAnsi="仿宋"/>
          <w:sz w:val="28"/>
        </w:rPr>
        <w:br/>
        <w:t xml:space="preserve">    2.</w:t>
      </w:r>
    </w:p>
    <w:p w:rsidR="00D131A1" w14:textId="6EF5EEB1">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环保需求：随着全球对环境保护的日益重视，焊台产品制造商开始研发和推广更环保的产品，如使用惰性气体保护焊接过程，以减少对大气的影响。同时，对废气处理和回收系统的需求也在增长。</w:t>
      </w:r>
      <w:r>
        <w:rPr>
          <w:rFonts w:ascii="仿宋" w:eastAsia="仿宋" w:hAnsi="仿宋"/>
          <w:sz w:val="28"/>
        </w:rPr>
        <w:br/>
        <w:t xml:space="preserve">    3.</w:t>
      </w:r>
      <w:r>
        <w:rPr>
          <w:rFonts w:ascii="仿宋" w:eastAsia="仿宋" w:hAnsi="仿宋"/>
          <w:sz w:val="28"/>
        </w:rPr>
        <w:t>定制化服务：客户对个性化解决方案的需求日益增长，焊台产品供应商开始提供定制化的产品和服务，以满足不同行业和应用的具体要求。</w:t>
      </w:r>
      <w:r>
        <w:rPr>
          <w:rFonts w:ascii="仿宋" w:eastAsia="仿宋" w:hAnsi="仿宋"/>
          <w:sz w:val="28"/>
        </w:rPr>
        <w:br/>
        <w:t xml:space="preserve">    4.</w:t>
      </w:r>
      <w:r>
        <w:rPr>
          <w:rFonts w:ascii="仿宋" w:eastAsia="仿宋" w:hAnsi="仿宋"/>
          <w:sz w:val="28"/>
        </w:rPr>
        <w:t>自动化和机器人焊接：随着制造业对自动化和效率提升的需求，机器人焊接系统市场不断扩大。焊台产品供应商通过与机器人制造商合作，提供集成解决方案，以满足这一增长需求。</w:t>
      </w:r>
      <w:r>
        <w:rPr>
          <w:rFonts w:ascii="仿宋" w:eastAsia="仿宋" w:hAnsi="仿宋"/>
          <w:sz w:val="28"/>
        </w:rPr>
        <w:br/>
        <w:t xml:space="preserve">    5.</w:t>
      </w:r>
      <w:r>
        <w:rPr>
          <w:rFonts w:ascii="仿宋" w:eastAsia="仿宋" w:hAnsi="仿宋"/>
          <w:sz w:val="28"/>
        </w:rPr>
        <w:t>新兴市场：发展中国家和地区的工业化进程为焊台产品行业提供了巨大的市场机遇。这些地区对基础设施建设和制造业升级的投资不断增加，带动了对焊台产品的需求。</w:t>
      </w:r>
      <w:r>
        <w:rPr>
          <w:rFonts w:ascii="仿宋" w:eastAsia="仿宋" w:hAnsi="仿宋"/>
          <w:sz w:val="28"/>
        </w:rPr>
        <w:br/>
        <w:t xml:space="preserve">    6.</w:t>
      </w:r>
      <w:r>
        <w:rPr>
          <w:rFonts w:ascii="仿宋" w:eastAsia="仿宋" w:hAnsi="仿宋"/>
          <w:sz w:val="28"/>
        </w:rPr>
        <w:t>行业整合：随着市场竞争的加剧，行业整合成为趋势。大型企业通过收购、合并和战略合作，扩大市场份额，提高研发和创新能力。</w:t>
      </w:r>
      <w:r>
        <w:rPr>
          <w:rFonts w:ascii="仿宋" w:eastAsia="仿宋" w:hAnsi="仿宋"/>
          <w:sz w:val="28"/>
        </w:rPr>
        <w:br/>
        <w:t xml:space="preserve">    7.</w:t>
      </w:r>
      <w:r>
        <w:rPr>
          <w:rFonts w:ascii="仿宋" w:eastAsia="仿宋" w:hAnsi="仿宋"/>
          <w:sz w:val="28"/>
        </w:rPr>
        <w:t>服务与支持：除了硬件本身，焊台产品供应商越来越重视售后服务和技术支持。提供快速响应、培训和长期维护服务成为吸引和保留客户的关键。</w:t>
      </w:r>
      <w:r>
        <w:rPr>
          <w:rFonts w:ascii="仿宋" w:eastAsia="仿宋" w:hAnsi="仿宋"/>
          <w:sz w:val="28"/>
        </w:rPr>
        <w:br/>
        <w:t xml:space="preserve">    8.</w:t>
      </w:r>
      <w:r>
        <w:rPr>
          <w:rFonts w:ascii="仿宋" w:eastAsia="仿宋" w:hAnsi="仿宋"/>
          <w:sz w:val="28"/>
        </w:rPr>
        <w:t>创新应用：焊台产品不再局限于传统制造业，而是逐渐扩展到新能源、航空航天、电子制造等高技术领域。这些新兴应用领域对焊台产品的性能和精度提出了更高的要求，同时也带来了更多的商业机会。</w:t>
      </w:r>
      <w:r>
        <w:rPr>
          <w:rFonts w:ascii="仿宋" w:eastAsia="仿宋" w:hAnsi="仿宋"/>
          <w:sz w:val="28"/>
        </w:rPr>
        <w:br/>
      </w:r>
      <w:r>
        <w:rPr>
          <w:rFonts w:ascii="仿宋" w:eastAsia="仿宋" w:hAnsi="仿宋"/>
          <w:sz w:val="28"/>
        </w:rPr>
        <w:t>综上所述，焊台产品行业正处于一个充满活力和机遇的发展阶段。制造商和供应商通过技术创新、市场拓展和服务提升，有望在未来的竞争中获得更大的市场份额和商业成功。</w:t>
      </w:r>
    </w:p>
    <w:p w:rsidR="009C12B5" w:rsidRPr="009C12B5" w:rsidP="009C12B5" w14:paraId="32677F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焊台产品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焊台产品</w:t>
      </w:r>
      <w:r w:rsidRPr="009C12B5">
        <w:rPr>
          <w:rFonts w:ascii="仿宋" w:eastAsia="仿宋" w:hAnsi="仿宋"/>
          <w:sz w:val="28"/>
          <w:szCs w:val="28"/>
        </w:rPr>
        <w:t>始终走在行业的前沿并抓住每一个市场机遇。</w:t>
      </w:r>
    </w:p>
    <w:p w:rsidR="009C12B5" w:rsidRPr="009C12B5" w:rsidP="007A4CF7" w14:paraId="479611A7" w14:textId="77777777">
      <w:pPr>
        <w:pStyle w:val="Heading2"/>
      </w:pPr>
      <w:bookmarkStart w:id="8" w:name="_Toc157814111"/>
      <w:r w:rsidRPr="009C12B5">
        <w:t>三、营销策略</w:t>
      </w:r>
      <w:bookmarkEnd w:id="8"/>
    </w:p>
    <w:p w:rsidR="009C12B5" w:rsidRPr="009C12B5" w:rsidP="007A4CF7" w14:paraId="6330190B" w14:textId="77777777">
      <w:pPr>
        <w:pStyle w:val="Heading3"/>
      </w:pPr>
      <w:bookmarkStart w:id="9" w:name="_Toc157814112"/>
      <w:r w:rsidRPr="009C12B5">
        <w:t xml:space="preserve">3.1 </w:t>
      </w:r>
      <w:r w:rsidRPr="009C12B5">
        <w:t>品牌定位与传播</w:t>
      </w:r>
      <w:bookmarkEnd w:id="9"/>
    </w:p>
    <w:p w:rsidR="009C12B5" w:rsidRPr="009C12B5" w:rsidP="007A4CF7" w14:paraId="473DB1F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焊台产品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4E1D51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焊台产品</w:t>
      </w:r>
      <w:r w:rsidRPr="009C12B5">
        <w:rPr>
          <w:rFonts w:ascii="仿宋" w:eastAsia="仿宋" w:hAnsi="仿宋"/>
          <w:sz w:val="28"/>
          <w:szCs w:val="28"/>
        </w:rPr>
        <w:t>的专业评测和推荐文章，以扩大品牌影响力。</w:t>
      </w:r>
    </w:p>
    <w:p w:rsidR="009C12B5" w:rsidRPr="009C12B5" w:rsidP="009C12B5" w14:paraId="06B94E5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焊台产品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E0032A9" w14:textId="77777777">
      <w:pPr>
        <w:pStyle w:val="Heading3"/>
      </w:pPr>
      <w:bookmarkStart w:id="10" w:name="_Toc157814113"/>
      <w:r w:rsidRPr="009C12B5">
        <w:t xml:space="preserve">3.2 </w:t>
      </w:r>
      <w:r w:rsidR="007A4CF7">
        <w:t>焊台</w:t>
      </w:r>
      <w:r w:rsidRPr="009C12B5">
        <w:t>产品定价策略</w:t>
      </w:r>
      <w:bookmarkEnd w:id="10"/>
    </w:p>
    <w:p w:rsidR="009C12B5" w:rsidRPr="009C12B5" w:rsidP="00CA39FB" w14:paraId="38A42D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焊台产品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D8391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B7A6D3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焊台产品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2BD300C" w14:textId="77777777">
      <w:pPr>
        <w:pStyle w:val="Heading3"/>
      </w:pPr>
      <w:bookmarkStart w:id="11" w:name="_Toc157814114"/>
      <w:r w:rsidRPr="009C12B5">
        <w:t xml:space="preserve">3.3 </w:t>
      </w:r>
      <w:r w:rsidR="007A4CF7">
        <w:t>焊台</w:t>
      </w:r>
      <w:r w:rsidR="007A4CF7">
        <w:rPr>
          <w:rFonts w:hint="eastAsia"/>
        </w:rPr>
        <w:t>产品</w:t>
      </w:r>
      <w:r w:rsidRPr="009C12B5">
        <w:t>销售渠道与拓展</w:t>
      </w:r>
      <w:bookmarkEnd w:id="11"/>
    </w:p>
    <w:p w:rsidR="009C12B5" w:rsidRPr="009C12B5" w:rsidP="009C12B5" w14:paraId="5EE91E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焊台产品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03EC6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焊台产品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342B7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焊台产品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199A8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https://d.book118.com/975302300241011103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BA65B17" w14:textId="77777777">
    <w:pPr>
      <w:pStyle w:val="Footer"/>
      <w:jc w:val="center"/>
    </w:pPr>
  </w:p>
  <w:p w:rsidR="00FE7E16" w14:paraId="38018D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20662DF" w14:textId="77777777">
    <w:pPr>
      <w:pStyle w:val="Footer"/>
      <w:jc w:val="center"/>
    </w:pPr>
  </w:p>
  <w:p w:rsidR="007A4CF7" w14:paraId="2A0BE6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EC9D08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5F5196B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84BAEF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A84CD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3320701"/>
      <w:docPartObj>
        <w:docPartGallery w:val="Page Numbers (Bottom of Page)"/>
        <w:docPartUnique/>
      </w:docPartObj>
    </w:sdtPr>
    <w:sdtContent>
      <w:sdt>
        <w:sdtPr>
          <w:id w:val="19477507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3805789"/>
      <w:docPartObj>
        <w:docPartGallery w:val="Page Numbers (Bottom of Page)"/>
        <w:docPartUnique/>
      </w:docPartObj>
    </w:sdtPr>
    <w:sdtContent>
      <w:sdt>
        <w:sdtPr>
          <w:id w:val="13325667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1950230"/>
      <w:docPartObj>
        <w:docPartGallery w:val="Page Numbers (Bottom of Page)"/>
        <w:docPartUnique/>
      </w:docPartObj>
    </w:sdtPr>
    <w:sdtContent>
      <w:sdt>
        <w:sdtPr>
          <w:id w:val="5735859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8467216"/>
      <w:docPartObj>
        <w:docPartGallery w:val="Page Numbers (Bottom of Page)"/>
        <w:docPartUnique/>
      </w:docPartObj>
    </w:sdtPr>
    <w:sdtContent>
      <w:sdt>
        <w:sdtPr>
          <w:id w:val="9891960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6041316"/>
      <w:docPartObj>
        <w:docPartGallery w:val="Page Numbers (Bottom of Page)"/>
        <w:docPartUnique/>
      </w:docPartObj>
    </w:sdtPr>
    <w:sdtContent>
      <w:sdt>
        <w:sdtPr>
          <w:id w:val="6427669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6169847"/>
      <w:docPartObj>
        <w:docPartGallery w:val="Page Numbers (Bottom of Page)"/>
        <w:docPartUnique/>
      </w:docPartObj>
    </w:sdtPr>
    <w:sdtContent>
      <w:sdt>
        <w:sdtPr>
          <w:id w:val="5785759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6969937"/>
      <w:docPartObj>
        <w:docPartGallery w:val="Page Numbers (Bottom of Page)"/>
        <w:docPartUnique/>
      </w:docPartObj>
    </w:sdtPr>
    <w:sdtContent>
      <w:sdt>
        <w:sdtPr>
          <w:id w:val="595451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600768"/>
      <w:docPartObj>
        <w:docPartGallery w:val="Page Numbers (Bottom of Page)"/>
        <w:docPartUnique/>
      </w:docPartObj>
    </w:sdtPr>
    <w:sdtContent>
      <w:sdt>
        <w:sdtPr>
          <w:id w:val="13096969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0090537"/>
      <w:docPartObj>
        <w:docPartGallery w:val="Page Numbers (Bottom of Page)"/>
        <w:docPartUnique/>
      </w:docPartObj>
    </w:sdtPr>
    <w:sdtContent>
      <w:sdt>
        <w:sdtPr>
          <w:id w:val="425100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8873589"/>
      <w:docPartObj>
        <w:docPartGallery w:val="Page Numbers (Bottom of Page)"/>
        <w:docPartUnique/>
      </w:docPartObj>
    </w:sdtPr>
    <w:sdtContent>
      <w:sdt>
        <w:sdtPr>
          <w:id w:val="7636075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153170"/>
      <w:docPartObj>
        <w:docPartGallery w:val="Page Numbers (Bottom of Page)"/>
        <w:docPartUnique/>
      </w:docPartObj>
    </w:sdtPr>
    <w:sdtContent>
      <w:sdt>
        <w:sdtPr>
          <w:id w:val="15809534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5680444"/>
      <w:docPartObj>
        <w:docPartGallery w:val="Page Numbers (Bottom of Page)"/>
        <w:docPartUnique/>
      </w:docPartObj>
    </w:sdtPr>
    <w:sdtContent>
      <w:sdt>
        <w:sdtPr>
          <w:id w:val="16712681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3330170"/>
      <w:docPartObj>
        <w:docPartGallery w:val="Page Numbers (Bottom of Page)"/>
        <w:docPartUnique/>
      </w:docPartObj>
    </w:sdtPr>
    <w:sdtContent>
      <w:sdt>
        <w:sdtPr>
          <w:id w:val="328372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1029452"/>
      <w:docPartObj>
        <w:docPartGallery w:val="Page Numbers (Bottom of Page)"/>
        <w:docPartUnique/>
      </w:docPartObj>
    </w:sdtPr>
    <w:sdtContent>
      <w:sdt>
        <w:sdtPr>
          <w:id w:val="10163081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101939"/>
      <w:docPartObj>
        <w:docPartGallery w:val="Page Numbers (Bottom of Page)"/>
        <w:docPartUnique/>
      </w:docPartObj>
    </w:sdtPr>
    <w:sdtContent>
      <w:sdt>
        <w:sdtPr>
          <w:id w:val="60969640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0063559"/>
      <w:docPartObj>
        <w:docPartGallery w:val="Page Numbers (Bottom of Page)"/>
        <w:docPartUnique/>
      </w:docPartObj>
    </w:sdtPr>
    <w:sdtContent>
      <w:sdt>
        <w:sdtPr>
          <w:id w:val="21153055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9341130"/>
      <w:docPartObj>
        <w:docPartGallery w:val="Page Numbers (Bottom of Page)"/>
        <w:docPartUnique/>
      </w:docPartObj>
    </w:sdtPr>
    <w:sdtContent>
      <w:sdt>
        <w:sdtPr>
          <w:id w:val="13868549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9688117"/>
      <w:docPartObj>
        <w:docPartGallery w:val="Page Numbers (Bottom of Page)"/>
        <w:docPartUnique/>
      </w:docPartObj>
    </w:sdtPr>
    <w:sdtContent>
      <w:sdt>
        <w:sdtPr>
          <w:id w:val="10761180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0068393"/>
      <w:docPartObj>
        <w:docPartGallery w:val="Page Numbers (Bottom of Page)"/>
        <w:docPartUnique/>
      </w:docPartObj>
    </w:sdtPr>
    <w:sdtContent>
      <w:sdt>
        <w:sdtPr>
          <w:id w:val="6377642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6574502"/>
      <w:docPartObj>
        <w:docPartGallery w:val="Page Numbers (Bottom of Page)"/>
        <w:docPartUnique/>
      </w:docPartObj>
    </w:sdtPr>
    <w:sdtContent>
      <w:sdt>
        <w:sdtPr>
          <w:id w:val="6451076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1266093"/>
      <w:docPartObj>
        <w:docPartGallery w:val="Page Numbers (Bottom of Page)"/>
        <w:docPartUnique/>
      </w:docPartObj>
    </w:sdtPr>
    <w:sdtContent>
      <w:sdt>
        <w:sdtPr>
          <w:id w:val="5499110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6717938"/>
      <w:docPartObj>
        <w:docPartGallery w:val="Page Numbers (Bottom of Page)"/>
        <w:docPartUnique/>
      </w:docPartObj>
    </w:sdtPr>
    <w:sdtContent>
      <w:sdt>
        <w:sdtPr>
          <w:id w:val="1378326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8CA79B9"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908243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72C24"/>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131A1"/>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C8B79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5302300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2748</Words>
  <Characters>15664</Characters>
  <Application>Microsoft Office Word</Application>
  <DocSecurity>0</DocSecurity>
  <Lines>130</Lines>
  <Paragraphs>36</Paragraphs>
  <ScaleCrop>false</ScaleCrop>
  <Company/>
  <LinksUpToDate>false</LinksUpToDate>
  <CharactersWithSpaces>18376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2024-02-05T05:28:00Z</dcterms:modified>
</cp:coreProperties>
</file>