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钨基高比重合金行业商业计划书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5" w:history="1">
        <w:r>
          <w:rPr>
            <w:rFonts w:ascii="仿宋" w:eastAsia="仿宋" w:hAnsi="仿宋" w:cs="仿宋" w:hint="eastAsia"/>
            <w:lang w:eastAsia="zh-CN"/>
          </w:rPr>
          <w:t>序言</w:t>
        </w:r>
        <w:r>
          <w:tab/>
        </w:r>
        <w:r>
          <w:fldChar w:fldCharType="begin"/>
        </w:r>
        <w:r>
          <w:instrText xml:space="preserve"> PAGEREF _Toc18405 \h </w:instrText>
        </w:r>
        <w:r>
          <w:fldChar w:fldCharType="separate"/>
        </w:r>
        <w:r>
          <w:t>4</w:t>
        </w:r>
        <w:r>
          <w:fldChar w:fldCharType="end"/>
        </w:r>
      </w:hyperlink>
    </w:p>
    <w:p>
      <w:pPr>
        <w:pStyle w:val="TOC1"/>
        <w:tabs>
          <w:tab w:val="right" w:leader="dot" w:pos="8306"/>
        </w:tabs>
      </w:pPr>
      <w:hyperlink w:anchor="_Toc27806" w:history="1">
        <w:r>
          <w:rPr>
            <w:rFonts w:ascii="仿宋" w:eastAsia="仿宋" w:hAnsi="仿宋" w:cs="仿宋" w:hint="eastAsia"/>
            <w:lang w:eastAsia="zh-CN"/>
          </w:rPr>
          <w:t>一、投资方案</w:t>
        </w:r>
        <w:r>
          <w:tab/>
        </w:r>
        <w:r>
          <w:fldChar w:fldCharType="begin"/>
        </w:r>
        <w:r>
          <w:instrText xml:space="preserve"> PAGEREF _Toc27806 \h </w:instrText>
        </w:r>
        <w:r>
          <w:fldChar w:fldCharType="separate"/>
        </w:r>
        <w:r>
          <w:t>4</w:t>
        </w:r>
        <w:r>
          <w:fldChar w:fldCharType="end"/>
        </w:r>
      </w:hyperlink>
    </w:p>
    <w:p>
      <w:pPr>
        <w:pStyle w:val="TOC2"/>
        <w:tabs>
          <w:tab w:val="right" w:leader="dot" w:pos="8306"/>
        </w:tabs>
      </w:pPr>
      <w:hyperlink w:anchor="_Toc16694" w:history="1">
        <w:r>
          <w:rPr>
            <w:rFonts w:ascii="仿宋" w:eastAsia="仿宋" w:hAnsi="仿宋" w:cs="仿宋" w:hint="eastAsia"/>
            <w:lang w:eastAsia="zh-CN"/>
          </w:rPr>
          <w:t>(一)、产品愿景</w:t>
        </w:r>
        <w:r>
          <w:tab/>
        </w:r>
        <w:r>
          <w:fldChar w:fldCharType="begin"/>
        </w:r>
        <w:r>
          <w:instrText xml:space="preserve"> PAGEREF _Toc16694 \h </w:instrText>
        </w:r>
        <w:r>
          <w:fldChar w:fldCharType="separate"/>
        </w:r>
        <w:r>
          <w:t>4</w:t>
        </w:r>
        <w:r>
          <w:fldChar w:fldCharType="end"/>
        </w:r>
      </w:hyperlink>
    </w:p>
    <w:p>
      <w:pPr>
        <w:pStyle w:val="TOC2"/>
        <w:tabs>
          <w:tab w:val="right" w:leader="dot" w:pos="8306"/>
        </w:tabs>
      </w:pPr>
      <w:hyperlink w:anchor="_Toc20884" w:history="1">
        <w:r>
          <w:rPr>
            <w:rFonts w:ascii="仿宋" w:eastAsia="仿宋" w:hAnsi="仿宋" w:cs="仿宋" w:hint="eastAsia"/>
            <w:lang w:eastAsia="zh-CN"/>
          </w:rPr>
          <w:t>(二)、建设规模</w:t>
        </w:r>
        <w:r>
          <w:tab/>
        </w:r>
        <w:r>
          <w:fldChar w:fldCharType="begin"/>
        </w:r>
        <w:r>
          <w:instrText xml:space="preserve"> PAGEREF _Toc20884 \h </w:instrText>
        </w:r>
        <w:r>
          <w:fldChar w:fldCharType="separate"/>
        </w:r>
        <w:r>
          <w:t>6</w:t>
        </w:r>
        <w:r>
          <w:fldChar w:fldCharType="end"/>
        </w:r>
      </w:hyperlink>
    </w:p>
    <w:p>
      <w:pPr>
        <w:pStyle w:val="TOC1"/>
        <w:tabs>
          <w:tab w:val="right" w:leader="dot" w:pos="8306"/>
        </w:tabs>
      </w:pPr>
      <w:hyperlink w:anchor="_Toc12981" w:history="1">
        <w:r>
          <w:rPr>
            <w:rFonts w:ascii="仿宋" w:eastAsia="仿宋" w:hAnsi="仿宋" w:cs="仿宋" w:hint="eastAsia"/>
            <w:lang w:eastAsia="zh-CN"/>
          </w:rPr>
          <w:t>二、员工福利与培训</w:t>
        </w:r>
        <w:r>
          <w:tab/>
        </w:r>
        <w:r>
          <w:fldChar w:fldCharType="begin"/>
        </w:r>
        <w:r>
          <w:instrText xml:space="preserve"> PAGEREF _Toc12981 \h </w:instrText>
        </w:r>
        <w:r>
          <w:fldChar w:fldCharType="separate"/>
        </w:r>
        <w:r>
          <w:t>7</w:t>
        </w:r>
        <w:r>
          <w:fldChar w:fldCharType="end"/>
        </w:r>
      </w:hyperlink>
    </w:p>
    <w:p>
      <w:pPr>
        <w:pStyle w:val="TOC2"/>
        <w:tabs>
          <w:tab w:val="right" w:leader="dot" w:pos="8306"/>
        </w:tabs>
      </w:pPr>
      <w:hyperlink w:anchor="_Toc25236" w:history="1">
        <w:r>
          <w:rPr>
            <w:rFonts w:ascii="仿宋" w:eastAsia="仿宋" w:hAnsi="仿宋" w:cs="仿宋" w:hint="eastAsia"/>
            <w:lang w:eastAsia="zh-CN"/>
          </w:rPr>
          <w:t>(一)、员工福利计划</w:t>
        </w:r>
        <w:r>
          <w:tab/>
        </w:r>
        <w:r>
          <w:fldChar w:fldCharType="begin"/>
        </w:r>
        <w:r>
          <w:instrText xml:space="preserve"> PAGEREF _Toc25236 \h </w:instrText>
        </w:r>
        <w:r>
          <w:fldChar w:fldCharType="separate"/>
        </w:r>
        <w:r>
          <w:t>7</w:t>
        </w:r>
        <w:r>
          <w:fldChar w:fldCharType="end"/>
        </w:r>
      </w:hyperlink>
    </w:p>
    <w:p>
      <w:pPr>
        <w:pStyle w:val="TOC2"/>
        <w:tabs>
          <w:tab w:val="right" w:leader="dot" w:pos="8306"/>
        </w:tabs>
      </w:pPr>
      <w:hyperlink w:anchor="_Toc31584" w:history="1">
        <w:r>
          <w:rPr>
            <w:rFonts w:ascii="仿宋" w:eastAsia="仿宋" w:hAnsi="仿宋" w:cs="仿宋" w:hint="eastAsia"/>
            <w:lang w:eastAsia="zh-CN"/>
          </w:rPr>
          <w:t>(二)、职业培训与发展</w:t>
        </w:r>
        <w:r>
          <w:tab/>
        </w:r>
        <w:r>
          <w:fldChar w:fldCharType="begin"/>
        </w:r>
        <w:r>
          <w:instrText xml:space="preserve"> PAGEREF _Toc31584 \h </w:instrText>
        </w:r>
        <w:r>
          <w:fldChar w:fldCharType="separate"/>
        </w:r>
        <w:r>
          <w:t>8</w:t>
        </w:r>
        <w:r>
          <w:fldChar w:fldCharType="end"/>
        </w:r>
      </w:hyperlink>
    </w:p>
    <w:p>
      <w:pPr>
        <w:pStyle w:val="TOC2"/>
        <w:tabs>
          <w:tab w:val="right" w:leader="dot" w:pos="8306"/>
        </w:tabs>
      </w:pPr>
      <w:hyperlink w:anchor="_Toc4404" w:history="1">
        <w:r>
          <w:rPr>
            <w:rFonts w:ascii="仿宋" w:eastAsia="仿宋" w:hAnsi="仿宋" w:cs="仿宋" w:hint="eastAsia"/>
            <w:lang w:eastAsia="zh-CN"/>
          </w:rPr>
          <w:t>(三)、员工满意度调查与改进</w:t>
        </w:r>
        <w:r>
          <w:tab/>
        </w:r>
        <w:r>
          <w:fldChar w:fldCharType="begin"/>
        </w:r>
        <w:r>
          <w:instrText xml:space="preserve"> PAGEREF _Toc4404 \h </w:instrText>
        </w:r>
        <w:r>
          <w:fldChar w:fldCharType="separate"/>
        </w:r>
        <w:r>
          <w:t>8</w:t>
        </w:r>
        <w:r>
          <w:fldChar w:fldCharType="end"/>
        </w:r>
      </w:hyperlink>
    </w:p>
    <w:p>
      <w:pPr>
        <w:pStyle w:val="TOC1"/>
        <w:tabs>
          <w:tab w:val="right" w:leader="dot" w:pos="8306"/>
        </w:tabs>
      </w:pPr>
      <w:hyperlink w:anchor="_Toc25278" w:history="1">
        <w:r>
          <w:rPr>
            <w:rFonts w:ascii="仿宋" w:eastAsia="仿宋" w:hAnsi="仿宋" w:cs="仿宋" w:hint="eastAsia"/>
            <w:lang w:eastAsia="zh-CN"/>
          </w:rPr>
          <w:t>三、流程风险的识别和评估</w:t>
        </w:r>
        <w:r>
          <w:tab/>
        </w:r>
        <w:r>
          <w:fldChar w:fldCharType="begin"/>
        </w:r>
        <w:r>
          <w:instrText xml:space="preserve"> PAGEREF _Toc25278 \h </w:instrText>
        </w:r>
        <w:r>
          <w:fldChar w:fldCharType="separate"/>
        </w:r>
        <w:r>
          <w:t>10</w:t>
        </w:r>
        <w:r>
          <w:fldChar w:fldCharType="end"/>
        </w:r>
      </w:hyperlink>
    </w:p>
    <w:p>
      <w:pPr>
        <w:pStyle w:val="TOC2"/>
        <w:tabs>
          <w:tab w:val="right" w:leader="dot" w:pos="8306"/>
        </w:tabs>
      </w:pPr>
      <w:hyperlink w:anchor="_Toc23043" w:history="1">
        <w:r>
          <w:rPr>
            <w:rFonts w:ascii="仿宋" w:eastAsia="仿宋" w:hAnsi="仿宋" w:cs="仿宋" w:hint="eastAsia"/>
            <w:lang w:eastAsia="zh-CN"/>
          </w:rPr>
          <w:t>(一)、风险清单识别法</w:t>
        </w:r>
        <w:r>
          <w:tab/>
        </w:r>
        <w:r>
          <w:fldChar w:fldCharType="begin"/>
        </w:r>
        <w:r>
          <w:instrText xml:space="preserve"> PAGEREF _Toc23043 \h </w:instrText>
        </w:r>
        <w:r>
          <w:fldChar w:fldCharType="separate"/>
        </w:r>
        <w:r>
          <w:t>10</w:t>
        </w:r>
        <w:r>
          <w:fldChar w:fldCharType="end"/>
        </w:r>
      </w:hyperlink>
    </w:p>
    <w:p>
      <w:pPr>
        <w:pStyle w:val="TOC2"/>
        <w:tabs>
          <w:tab w:val="right" w:leader="dot" w:pos="8306"/>
        </w:tabs>
      </w:pPr>
      <w:hyperlink w:anchor="_Toc443" w:history="1">
        <w:r>
          <w:rPr>
            <w:rFonts w:ascii="仿宋" w:eastAsia="仿宋" w:hAnsi="仿宋" w:cs="仿宋" w:hint="eastAsia"/>
            <w:lang w:eastAsia="zh-CN"/>
          </w:rPr>
          <w:t>(二)、流程图法</w:t>
        </w:r>
        <w:r>
          <w:tab/>
        </w:r>
        <w:r>
          <w:fldChar w:fldCharType="begin"/>
        </w:r>
        <w:r>
          <w:instrText xml:space="preserve"> PAGEREF _Toc443 \h </w:instrText>
        </w:r>
        <w:r>
          <w:fldChar w:fldCharType="separate"/>
        </w:r>
        <w:r>
          <w:t>11</w:t>
        </w:r>
        <w:r>
          <w:fldChar w:fldCharType="end"/>
        </w:r>
      </w:hyperlink>
    </w:p>
    <w:p>
      <w:pPr>
        <w:pStyle w:val="TOC2"/>
        <w:tabs>
          <w:tab w:val="right" w:leader="dot" w:pos="8306"/>
        </w:tabs>
      </w:pPr>
      <w:hyperlink w:anchor="_Toc11883" w:history="1">
        <w:r>
          <w:rPr>
            <w:rFonts w:ascii="仿宋" w:eastAsia="仿宋" w:hAnsi="仿宋" w:cs="仿宋" w:hint="eastAsia"/>
            <w:lang w:eastAsia="zh-CN"/>
          </w:rPr>
          <w:t>(三)、风险矩阵评估法</w:t>
        </w:r>
        <w:r>
          <w:tab/>
        </w:r>
        <w:r>
          <w:fldChar w:fldCharType="begin"/>
        </w:r>
        <w:r>
          <w:instrText xml:space="preserve"> PAGEREF _Toc11883 \h </w:instrText>
        </w:r>
        <w:r>
          <w:fldChar w:fldCharType="separate"/>
        </w:r>
        <w:r>
          <w:t>12</w:t>
        </w:r>
        <w:r>
          <w:fldChar w:fldCharType="end"/>
        </w:r>
      </w:hyperlink>
    </w:p>
    <w:p>
      <w:pPr>
        <w:pStyle w:val="TOC2"/>
        <w:tabs>
          <w:tab w:val="right" w:leader="dot" w:pos="8306"/>
        </w:tabs>
      </w:pPr>
      <w:hyperlink w:anchor="_Toc6020" w:history="1">
        <w:r>
          <w:rPr>
            <w:rFonts w:ascii="仿宋" w:eastAsia="仿宋" w:hAnsi="仿宋" w:cs="仿宋" w:hint="eastAsia"/>
            <w:lang w:eastAsia="zh-CN"/>
          </w:rPr>
          <w:t>(四)、内部威胁分析法</w:t>
        </w:r>
        <w:r>
          <w:tab/>
        </w:r>
        <w:r>
          <w:fldChar w:fldCharType="begin"/>
        </w:r>
        <w:r>
          <w:instrText xml:space="preserve"> PAGEREF _Toc6020 \h </w:instrText>
        </w:r>
        <w:r>
          <w:fldChar w:fldCharType="separate"/>
        </w:r>
        <w:r>
          <w:t>13</w:t>
        </w:r>
        <w:r>
          <w:fldChar w:fldCharType="end"/>
        </w:r>
      </w:hyperlink>
    </w:p>
    <w:p>
      <w:pPr>
        <w:pStyle w:val="TOC1"/>
        <w:tabs>
          <w:tab w:val="right" w:leader="dot" w:pos="8306"/>
        </w:tabs>
      </w:pPr>
      <w:hyperlink w:anchor="_Toc16041" w:history="1">
        <w:r>
          <w:rPr>
            <w:rFonts w:ascii="仿宋" w:eastAsia="仿宋" w:hAnsi="仿宋" w:cs="仿宋" w:hint="eastAsia"/>
            <w:lang w:eastAsia="zh-CN"/>
          </w:rPr>
          <w:t>四、 进入国际市场的方式</w:t>
        </w:r>
        <w:r>
          <w:tab/>
        </w:r>
        <w:r>
          <w:fldChar w:fldCharType="begin"/>
        </w:r>
        <w:r>
          <w:instrText xml:space="preserve"> PAGEREF _Toc16041 \h </w:instrText>
        </w:r>
        <w:r>
          <w:fldChar w:fldCharType="separate"/>
        </w:r>
        <w:r>
          <w:t>14</w:t>
        </w:r>
        <w:r>
          <w:fldChar w:fldCharType="end"/>
        </w:r>
      </w:hyperlink>
    </w:p>
    <w:p>
      <w:pPr>
        <w:pStyle w:val="TOC2"/>
        <w:tabs>
          <w:tab w:val="right" w:leader="dot" w:pos="8306"/>
        </w:tabs>
      </w:pPr>
      <w:hyperlink w:anchor="_Toc21022" w:history="1">
        <w:r>
          <w:rPr>
            <w:rFonts w:ascii="仿宋" w:eastAsia="仿宋" w:hAnsi="仿宋" w:cs="仿宋" w:hint="eastAsia"/>
            <w:lang w:eastAsia="zh-CN"/>
          </w:rPr>
          <w:t>(一)、贸易进入方式</w:t>
        </w:r>
        <w:r>
          <w:tab/>
        </w:r>
        <w:r>
          <w:fldChar w:fldCharType="begin"/>
        </w:r>
        <w:r>
          <w:instrText xml:space="preserve"> PAGEREF _Toc21022 \h </w:instrText>
        </w:r>
        <w:r>
          <w:fldChar w:fldCharType="separate"/>
        </w:r>
        <w:r>
          <w:t>14</w:t>
        </w:r>
        <w:r>
          <w:fldChar w:fldCharType="end"/>
        </w:r>
      </w:hyperlink>
    </w:p>
    <w:p>
      <w:pPr>
        <w:pStyle w:val="TOC2"/>
        <w:tabs>
          <w:tab w:val="right" w:leader="dot" w:pos="8306"/>
        </w:tabs>
      </w:pPr>
      <w:hyperlink w:anchor="_Toc11392" w:history="1">
        <w:r>
          <w:rPr>
            <w:rFonts w:ascii="仿宋" w:eastAsia="仿宋" w:hAnsi="仿宋" w:cs="仿宋" w:hint="eastAsia"/>
            <w:lang w:eastAsia="zh-CN"/>
          </w:rPr>
          <w:t>(二)、合约进入方式</w:t>
        </w:r>
        <w:r>
          <w:tab/>
        </w:r>
        <w:r>
          <w:fldChar w:fldCharType="begin"/>
        </w:r>
        <w:r>
          <w:instrText xml:space="preserve"> PAGEREF _Toc11392 \h </w:instrText>
        </w:r>
        <w:r>
          <w:fldChar w:fldCharType="separate"/>
        </w:r>
        <w:r>
          <w:t>15</w:t>
        </w:r>
        <w:r>
          <w:fldChar w:fldCharType="end"/>
        </w:r>
      </w:hyperlink>
    </w:p>
    <w:p>
      <w:pPr>
        <w:pStyle w:val="TOC2"/>
        <w:tabs>
          <w:tab w:val="right" w:leader="dot" w:pos="8306"/>
        </w:tabs>
      </w:pPr>
      <w:hyperlink w:anchor="_Toc4297" w:history="1">
        <w:r>
          <w:rPr>
            <w:rFonts w:ascii="仿宋" w:eastAsia="仿宋" w:hAnsi="仿宋" w:cs="仿宋" w:hint="eastAsia"/>
            <w:lang w:eastAsia="zh-CN"/>
          </w:rPr>
          <w:t>(三)、股权进入方式</w:t>
        </w:r>
        <w:r>
          <w:tab/>
        </w:r>
        <w:r>
          <w:fldChar w:fldCharType="begin"/>
        </w:r>
        <w:r>
          <w:instrText xml:space="preserve"> PAGEREF _Toc4297 \h </w:instrText>
        </w:r>
        <w:r>
          <w:fldChar w:fldCharType="separate"/>
        </w:r>
        <w:r>
          <w:t>17</w:t>
        </w:r>
        <w:r>
          <w:fldChar w:fldCharType="end"/>
        </w:r>
      </w:hyperlink>
    </w:p>
    <w:p>
      <w:pPr>
        <w:pStyle w:val="TOC1"/>
        <w:tabs>
          <w:tab w:val="right" w:leader="dot" w:pos="8306"/>
        </w:tabs>
      </w:pPr>
      <w:hyperlink w:anchor="_Toc13460" w:history="1">
        <w:r>
          <w:rPr>
            <w:rFonts w:ascii="仿宋" w:eastAsia="仿宋" w:hAnsi="仿宋" w:cs="仿宋" w:hint="eastAsia"/>
            <w:lang w:eastAsia="zh-CN"/>
          </w:rPr>
          <w:t>五、国际目标市场选择</w:t>
        </w:r>
        <w:r>
          <w:tab/>
        </w:r>
        <w:r>
          <w:fldChar w:fldCharType="begin"/>
        </w:r>
        <w:r>
          <w:instrText xml:space="preserve"> PAGEREF _Toc13460 \h </w:instrText>
        </w:r>
        <w:r>
          <w:fldChar w:fldCharType="separate"/>
        </w:r>
        <w:r>
          <w:t>18</w:t>
        </w:r>
        <w:r>
          <w:fldChar w:fldCharType="end"/>
        </w:r>
      </w:hyperlink>
    </w:p>
    <w:p>
      <w:pPr>
        <w:pStyle w:val="TOC2"/>
        <w:tabs>
          <w:tab w:val="right" w:leader="dot" w:pos="8306"/>
        </w:tabs>
      </w:pPr>
      <w:hyperlink w:anchor="_Toc5744" w:history="1">
        <w:r>
          <w:rPr>
            <w:rFonts w:ascii="仿宋" w:eastAsia="仿宋" w:hAnsi="仿宋" w:cs="仿宋" w:hint="eastAsia"/>
            <w:lang w:eastAsia="zh-CN"/>
          </w:rPr>
          <w:t>(一)、国际市场细分与目标市场选择</w:t>
        </w:r>
        <w:r>
          <w:tab/>
        </w:r>
        <w:r>
          <w:fldChar w:fldCharType="begin"/>
        </w:r>
        <w:r>
          <w:instrText xml:space="preserve"> PAGEREF _Toc5744 \h </w:instrText>
        </w:r>
        <w:r>
          <w:fldChar w:fldCharType="separate"/>
        </w:r>
        <w:r>
          <w:t>18</w:t>
        </w:r>
        <w:r>
          <w:fldChar w:fldCharType="end"/>
        </w:r>
      </w:hyperlink>
    </w:p>
    <w:p>
      <w:pPr>
        <w:pStyle w:val="TOC2"/>
        <w:tabs>
          <w:tab w:val="right" w:leader="dot" w:pos="8306"/>
        </w:tabs>
      </w:pPr>
      <w:hyperlink w:anchor="_Toc2961" w:history="1">
        <w:r>
          <w:rPr>
            <w:rFonts w:ascii="仿宋" w:eastAsia="仿宋" w:hAnsi="仿宋" w:cs="仿宋" w:hint="eastAsia"/>
            <w:lang w:eastAsia="zh-CN"/>
          </w:rPr>
          <w:t>(二)、国际目标市场的估测</w:t>
        </w:r>
        <w:r>
          <w:tab/>
        </w:r>
        <w:r>
          <w:fldChar w:fldCharType="begin"/>
        </w:r>
        <w:r>
          <w:instrText xml:space="preserve"> PAGEREF _Toc2961 \h </w:instrText>
        </w:r>
        <w:r>
          <w:fldChar w:fldCharType="separate"/>
        </w:r>
        <w:r>
          <w:t>20</w:t>
        </w:r>
        <w:r>
          <w:fldChar w:fldCharType="end"/>
        </w:r>
      </w:hyperlink>
    </w:p>
    <w:p>
      <w:pPr>
        <w:pStyle w:val="TOC1"/>
        <w:tabs>
          <w:tab w:val="right" w:leader="dot" w:pos="8306"/>
        </w:tabs>
      </w:pPr>
      <w:hyperlink w:anchor="_Toc5307" w:history="1">
        <w:r>
          <w:rPr>
            <w:rFonts w:ascii="仿宋" w:eastAsia="仿宋" w:hAnsi="仿宋" w:cs="仿宋" w:hint="eastAsia"/>
            <w:lang w:eastAsia="zh-CN"/>
          </w:rPr>
          <w:t>六、钨基高比重合金项目概论</w:t>
        </w:r>
        <w:r>
          <w:tab/>
        </w:r>
        <w:r>
          <w:fldChar w:fldCharType="begin"/>
        </w:r>
        <w:r>
          <w:instrText xml:space="preserve"> PAGEREF _Toc5307 \h </w:instrText>
        </w:r>
        <w:r>
          <w:fldChar w:fldCharType="separate"/>
        </w:r>
        <w:r>
          <w:t>21</w:t>
        </w:r>
        <w:r>
          <w:fldChar w:fldCharType="end"/>
        </w:r>
      </w:hyperlink>
    </w:p>
    <w:p>
      <w:pPr>
        <w:pStyle w:val="TOC2"/>
        <w:tabs>
          <w:tab w:val="right" w:leader="dot" w:pos="8306"/>
        </w:tabs>
      </w:pPr>
      <w:hyperlink w:anchor="_Toc21895" w:history="1">
        <w:r>
          <w:rPr>
            <w:rFonts w:ascii="仿宋" w:eastAsia="仿宋" w:hAnsi="仿宋" w:cs="仿宋" w:hint="eastAsia"/>
            <w:lang w:eastAsia="zh-CN"/>
          </w:rPr>
          <w:t>(一)、项目申报单位概况</w:t>
        </w:r>
        <w:r>
          <w:tab/>
        </w:r>
        <w:r>
          <w:fldChar w:fldCharType="begin"/>
        </w:r>
        <w:r>
          <w:instrText xml:space="preserve"> PAGEREF _Toc21895 \h </w:instrText>
        </w:r>
        <w:r>
          <w:fldChar w:fldCharType="separate"/>
        </w:r>
        <w:r>
          <w:t>21</w:t>
        </w:r>
        <w:r>
          <w:fldChar w:fldCharType="end"/>
        </w:r>
      </w:hyperlink>
    </w:p>
    <w:p>
      <w:pPr>
        <w:pStyle w:val="TOC2"/>
        <w:tabs>
          <w:tab w:val="right" w:leader="dot" w:pos="8306"/>
        </w:tabs>
      </w:pPr>
      <w:hyperlink w:anchor="_Toc31863" w:history="1">
        <w:r>
          <w:rPr>
            <w:rFonts w:ascii="仿宋" w:eastAsia="仿宋" w:hAnsi="仿宋" w:cs="仿宋" w:hint="eastAsia"/>
            <w:lang w:eastAsia="zh-CN"/>
          </w:rPr>
          <w:t>(二)、项目概况</w:t>
        </w:r>
        <w:r>
          <w:tab/>
        </w:r>
        <w:r>
          <w:fldChar w:fldCharType="begin"/>
        </w:r>
        <w:r>
          <w:instrText xml:space="preserve"> PAGEREF _Toc31863 \h </w:instrText>
        </w:r>
        <w:r>
          <w:fldChar w:fldCharType="separate"/>
        </w:r>
        <w:r>
          <w:t>22</w:t>
        </w:r>
        <w:r>
          <w:fldChar w:fldCharType="end"/>
        </w:r>
      </w:hyperlink>
    </w:p>
    <w:p>
      <w:pPr>
        <w:pStyle w:val="TOC1"/>
        <w:tabs>
          <w:tab w:val="right" w:leader="dot" w:pos="8306"/>
        </w:tabs>
      </w:pPr>
      <w:hyperlink w:anchor="_Toc4384" w:history="1">
        <w:r>
          <w:rPr>
            <w:rFonts w:ascii="仿宋" w:eastAsia="仿宋" w:hAnsi="仿宋" w:cs="仿宋" w:hint="eastAsia"/>
            <w:lang w:eastAsia="zh-CN"/>
          </w:rPr>
          <w:t>七、钨基高比重合金项目市场前景分析</w:t>
        </w:r>
        <w:r>
          <w:tab/>
        </w:r>
        <w:r>
          <w:fldChar w:fldCharType="begin"/>
        </w:r>
        <w:r>
          <w:instrText xml:space="preserve"> PAGEREF _Toc4384 \h </w:instrText>
        </w:r>
        <w:r>
          <w:fldChar w:fldCharType="separate"/>
        </w:r>
        <w:r>
          <w:t>25</w:t>
        </w:r>
        <w:r>
          <w:fldChar w:fldCharType="end"/>
        </w:r>
      </w:hyperlink>
    </w:p>
    <w:p>
      <w:pPr>
        <w:pStyle w:val="TOC2"/>
        <w:tabs>
          <w:tab w:val="right" w:leader="dot" w:pos="8306"/>
        </w:tabs>
      </w:pPr>
      <w:hyperlink w:anchor="_Toc9837" w:history="1">
        <w:r>
          <w:rPr>
            <w:rFonts w:ascii="仿宋" w:eastAsia="仿宋" w:hAnsi="仿宋" w:cs="仿宋" w:hint="eastAsia"/>
            <w:lang w:eastAsia="zh-CN"/>
          </w:rPr>
          <w:t>(一)、建设地经济发展概况</w:t>
        </w:r>
        <w:r>
          <w:tab/>
        </w:r>
        <w:r>
          <w:fldChar w:fldCharType="begin"/>
        </w:r>
        <w:r>
          <w:instrText xml:space="preserve"> PAGEREF _Toc9837 \h </w:instrText>
        </w:r>
        <w:r>
          <w:fldChar w:fldCharType="separate"/>
        </w:r>
        <w:r>
          <w:t>25</w:t>
        </w:r>
        <w:r>
          <w:fldChar w:fldCharType="end"/>
        </w:r>
      </w:hyperlink>
    </w:p>
    <w:p>
      <w:pPr>
        <w:pStyle w:val="TOC2"/>
        <w:tabs>
          <w:tab w:val="right" w:leader="dot" w:pos="8306"/>
        </w:tabs>
      </w:pPr>
      <w:hyperlink w:anchor="_Toc23967" w:history="1">
        <w:r>
          <w:rPr>
            <w:rFonts w:ascii="仿宋" w:eastAsia="仿宋" w:hAnsi="仿宋" w:cs="仿宋" w:hint="eastAsia"/>
            <w:lang w:eastAsia="zh-CN"/>
          </w:rPr>
          <w:t>(二)、行业市场分析</w:t>
        </w:r>
        <w:r>
          <w:tab/>
        </w:r>
        <w:r>
          <w:fldChar w:fldCharType="begin"/>
        </w:r>
        <w:r>
          <w:instrText xml:space="preserve"> PAGEREF _Toc23967 \h </w:instrText>
        </w:r>
        <w:r>
          <w:fldChar w:fldCharType="separate"/>
        </w:r>
        <w:r>
          <w:t>26</w:t>
        </w:r>
        <w:r>
          <w:fldChar w:fldCharType="end"/>
        </w:r>
      </w:hyperlink>
    </w:p>
    <w:p>
      <w:pPr>
        <w:pStyle w:val="TOC1"/>
        <w:tabs>
          <w:tab w:val="right" w:leader="dot" w:pos="8306"/>
        </w:tabs>
      </w:pPr>
      <w:hyperlink w:anchor="_Toc16363" w:history="1">
        <w:r>
          <w:rPr>
            <w:rFonts w:ascii="仿宋" w:eastAsia="仿宋" w:hAnsi="仿宋" w:cs="仿宋" w:hint="eastAsia"/>
            <w:lang w:eastAsia="zh-CN"/>
          </w:rPr>
          <w:t>八、钨基高比重合金行业产品策略</w:t>
        </w:r>
        <w:r>
          <w:tab/>
        </w:r>
        <w:r>
          <w:fldChar w:fldCharType="begin"/>
        </w:r>
        <w:r>
          <w:instrText xml:space="preserve"> PAGEREF _Toc16363 \h </w:instrText>
        </w:r>
        <w:r>
          <w:fldChar w:fldCharType="separate"/>
        </w:r>
        <w:r>
          <w:t>28</w:t>
        </w:r>
        <w:r>
          <w:fldChar w:fldCharType="end"/>
        </w:r>
      </w:hyperlink>
    </w:p>
    <w:p>
      <w:pPr>
        <w:pStyle w:val="TOC2"/>
        <w:tabs>
          <w:tab w:val="right" w:leader="dot" w:pos="8306"/>
        </w:tabs>
      </w:pPr>
      <w:hyperlink w:anchor="_Toc31182" w:history="1">
        <w:r>
          <w:rPr>
            <w:rFonts w:ascii="仿宋" w:eastAsia="仿宋" w:hAnsi="仿宋" w:cs="仿宋" w:hint="eastAsia"/>
            <w:lang w:eastAsia="zh-CN"/>
          </w:rPr>
          <w:t>(一)、产品定位</w:t>
        </w:r>
        <w:r>
          <w:tab/>
        </w:r>
        <w:r>
          <w:fldChar w:fldCharType="begin"/>
        </w:r>
        <w:r>
          <w:instrText xml:space="preserve"> PAGEREF _Toc31182 \h </w:instrText>
        </w:r>
        <w:r>
          <w:fldChar w:fldCharType="separate"/>
        </w:r>
        <w:r>
          <w:t>28</w:t>
        </w:r>
        <w:r>
          <w:fldChar w:fldCharType="end"/>
        </w:r>
      </w:hyperlink>
    </w:p>
    <w:p>
      <w:pPr>
        <w:pStyle w:val="TOC2"/>
        <w:tabs>
          <w:tab w:val="right" w:leader="dot" w:pos="8306"/>
        </w:tabs>
      </w:pPr>
      <w:hyperlink w:anchor="_Toc132" w:history="1">
        <w:r>
          <w:rPr>
            <w:rFonts w:ascii="仿宋" w:eastAsia="仿宋" w:hAnsi="仿宋" w:cs="仿宋" w:hint="eastAsia"/>
            <w:lang w:eastAsia="zh-CN"/>
          </w:rPr>
          <w:t>(二)、产品种类</w:t>
        </w:r>
        <w:r>
          <w:tab/>
        </w:r>
        <w:r>
          <w:fldChar w:fldCharType="begin"/>
        </w:r>
        <w:r>
          <w:instrText xml:space="preserve"> PAGEREF _Toc132 \h </w:instrText>
        </w:r>
        <w:r>
          <w:fldChar w:fldCharType="separate"/>
        </w:r>
        <w:r>
          <w:t>28</w:t>
        </w:r>
        <w:r>
          <w:fldChar w:fldCharType="end"/>
        </w:r>
      </w:hyperlink>
    </w:p>
    <w:p>
      <w:pPr>
        <w:pStyle w:val="TOC2"/>
        <w:tabs>
          <w:tab w:val="right" w:leader="dot" w:pos="8306"/>
        </w:tabs>
      </w:pPr>
      <w:hyperlink w:anchor="_Toc2870" w:history="1">
        <w:r>
          <w:rPr>
            <w:rFonts w:ascii="仿宋" w:eastAsia="仿宋" w:hAnsi="仿宋" w:cs="仿宋" w:hint="eastAsia"/>
            <w:lang w:eastAsia="zh-CN"/>
          </w:rPr>
          <w:t>(三)、产品质量</w:t>
        </w:r>
        <w:r>
          <w:tab/>
        </w:r>
        <w:r>
          <w:fldChar w:fldCharType="begin"/>
        </w:r>
        <w:r>
          <w:instrText xml:space="preserve"> PAGEREF _Toc2870 \h </w:instrText>
        </w:r>
        <w:r>
          <w:fldChar w:fldCharType="separate"/>
        </w:r>
        <w:r>
          <w:t>28</w:t>
        </w:r>
        <w:r>
          <w:fldChar w:fldCharType="end"/>
        </w:r>
      </w:hyperlink>
    </w:p>
    <w:p>
      <w:pPr>
        <w:pStyle w:val="TOC2"/>
        <w:tabs>
          <w:tab w:val="right" w:leader="dot" w:pos="8306"/>
        </w:tabs>
      </w:pPr>
      <w:hyperlink w:anchor="_Toc6863" w:history="1">
        <w:r>
          <w:rPr>
            <w:rFonts w:ascii="仿宋" w:eastAsia="仿宋" w:hAnsi="仿宋" w:cs="仿宋" w:hint="eastAsia"/>
            <w:lang w:eastAsia="zh-CN"/>
          </w:rPr>
          <w:t>(四)、创新设计</w:t>
        </w:r>
        <w:r>
          <w:tab/>
        </w:r>
        <w:r>
          <w:fldChar w:fldCharType="begin"/>
        </w:r>
        <w:r>
          <w:instrText xml:space="preserve"> PAGEREF _Toc6863 \h </w:instrText>
        </w:r>
        <w:r>
          <w:fldChar w:fldCharType="separate"/>
        </w:r>
        <w:r>
          <w:t>29</w:t>
        </w:r>
        <w:r>
          <w:fldChar w:fldCharType="end"/>
        </w:r>
      </w:hyperlink>
    </w:p>
    <w:p>
      <w:pPr>
        <w:pStyle w:val="TOC2"/>
        <w:tabs>
          <w:tab w:val="right" w:leader="dot" w:pos="8306"/>
        </w:tabs>
      </w:pPr>
      <w:hyperlink w:anchor="_Toc30821" w:history="1">
        <w:r>
          <w:rPr>
            <w:rFonts w:ascii="仿宋" w:eastAsia="仿宋" w:hAnsi="仿宋" w:cs="仿宋" w:hint="eastAsia"/>
            <w:lang w:eastAsia="zh-CN"/>
          </w:rPr>
          <w:t>(五)、价格策略</w:t>
        </w:r>
        <w:r>
          <w:tab/>
        </w:r>
        <w:r>
          <w:fldChar w:fldCharType="begin"/>
        </w:r>
        <w:r>
          <w:instrText xml:space="preserve"> PAGEREF _Toc30821 \h </w:instrText>
        </w:r>
        <w:r>
          <w:fldChar w:fldCharType="separate"/>
        </w:r>
        <w:r>
          <w:t>29</w:t>
        </w:r>
        <w:r>
          <w:fldChar w:fldCharType="end"/>
        </w:r>
      </w:hyperlink>
    </w:p>
    <w:p>
      <w:pPr>
        <w:pStyle w:val="TOC2"/>
        <w:tabs>
          <w:tab w:val="right" w:leader="dot" w:pos="8306"/>
        </w:tabs>
      </w:pPr>
      <w:hyperlink w:anchor="_Toc10291" w:history="1">
        <w:r>
          <w:rPr>
            <w:rFonts w:ascii="仿宋" w:eastAsia="仿宋" w:hAnsi="仿宋" w:cs="仿宋" w:hint="eastAsia"/>
            <w:lang w:eastAsia="zh-CN"/>
          </w:rPr>
          <w:t>(六)、售后服务</w:t>
        </w:r>
        <w:r>
          <w:tab/>
        </w:r>
        <w:r>
          <w:fldChar w:fldCharType="begin"/>
        </w:r>
        <w:r>
          <w:instrText xml:space="preserve"> PAGEREF _Toc10291 \h </w:instrText>
        </w:r>
        <w:r>
          <w:fldChar w:fldCharType="separate"/>
        </w:r>
        <w:r>
          <w:t>29</w:t>
        </w:r>
        <w:r>
          <w:fldChar w:fldCharType="end"/>
        </w:r>
      </w:hyperlink>
    </w:p>
    <w:p>
      <w:pPr>
        <w:pStyle w:val="TOC1"/>
        <w:tabs>
          <w:tab w:val="right" w:leader="dot" w:pos="8306"/>
        </w:tabs>
      </w:pPr>
      <w:hyperlink w:anchor="_Toc13832" w:history="1">
        <w:r>
          <w:rPr>
            <w:rFonts w:ascii="仿宋" w:eastAsia="仿宋" w:hAnsi="仿宋" w:cs="仿宋" w:hint="eastAsia"/>
            <w:lang w:eastAsia="zh-CN"/>
          </w:rPr>
          <w:t>九、创新驱动</w:t>
        </w:r>
        <w:r>
          <w:tab/>
        </w:r>
        <w:r>
          <w:fldChar w:fldCharType="begin"/>
        </w:r>
        <w:r>
          <w:instrText xml:space="preserve"> PAGEREF _Toc13832 \h </w:instrText>
        </w:r>
        <w:r>
          <w:fldChar w:fldCharType="separate"/>
        </w:r>
        <w:r>
          <w:t>30</w:t>
        </w:r>
        <w:r>
          <w:fldChar w:fldCharType="end"/>
        </w:r>
      </w:hyperlink>
    </w:p>
    <w:p>
      <w:pPr>
        <w:pStyle w:val="TOC2"/>
        <w:tabs>
          <w:tab w:val="right" w:leader="dot" w:pos="8306"/>
        </w:tabs>
      </w:pPr>
      <w:hyperlink w:anchor="_Toc4097" w:history="1">
        <w:r>
          <w:rPr>
            <w:rFonts w:ascii="仿宋" w:eastAsia="仿宋" w:hAnsi="仿宋" w:cs="仿宋" w:hint="eastAsia"/>
            <w:lang w:eastAsia="zh-CN"/>
          </w:rPr>
          <w:t>(一)、企业技术研发分析</w:t>
        </w:r>
        <w:r>
          <w:tab/>
        </w:r>
        <w:r>
          <w:fldChar w:fldCharType="begin"/>
        </w:r>
        <w:r>
          <w:instrText xml:space="preserve"> PAGEREF _Toc4097 \h </w:instrText>
        </w:r>
        <w:r>
          <w:fldChar w:fldCharType="separate"/>
        </w:r>
        <w:r>
          <w:t>30</w:t>
        </w:r>
        <w:r>
          <w:fldChar w:fldCharType="end"/>
        </w:r>
      </w:hyperlink>
    </w:p>
    <w:p>
      <w:pPr>
        <w:pStyle w:val="TOC2"/>
        <w:tabs>
          <w:tab w:val="right" w:leader="dot" w:pos="8306"/>
        </w:tabs>
      </w:pPr>
      <w:hyperlink w:anchor="_Toc9756" w:history="1">
        <w:r>
          <w:rPr>
            <w:rFonts w:ascii="仿宋" w:eastAsia="仿宋" w:hAnsi="仿宋" w:cs="仿宋" w:hint="eastAsia"/>
            <w:lang w:eastAsia="zh-CN"/>
          </w:rPr>
          <w:t>(二)、钨基高比重合金项目技术工艺分析</w:t>
        </w:r>
        <w:r>
          <w:tab/>
        </w:r>
        <w:r>
          <w:fldChar w:fldCharType="begin"/>
        </w:r>
        <w:r>
          <w:instrText xml:space="preserve"> PAGEREF _Toc9756 \h </w:instrText>
        </w:r>
        <w:r>
          <w:fldChar w:fldCharType="separate"/>
        </w:r>
        <w:r>
          <w:t>31</w:t>
        </w:r>
        <w:r>
          <w:fldChar w:fldCharType="end"/>
        </w:r>
      </w:hyperlink>
    </w:p>
    <w:p>
      <w:pPr>
        <w:pStyle w:val="TOC2"/>
        <w:tabs>
          <w:tab w:val="right" w:leader="dot" w:pos="8306"/>
        </w:tabs>
      </w:pPr>
      <w:hyperlink w:anchor="_Toc11369" w:history="1">
        <w:r>
          <w:rPr>
            <w:rFonts w:ascii="仿宋" w:eastAsia="仿宋" w:hAnsi="仿宋" w:cs="仿宋" w:hint="eastAsia"/>
            <w:lang w:eastAsia="zh-CN"/>
          </w:rPr>
          <w:t>(三)、质量管理</w:t>
        </w:r>
        <w:r>
          <w:tab/>
        </w:r>
        <w:r>
          <w:fldChar w:fldCharType="begin"/>
        </w:r>
        <w:r>
          <w:instrText xml:space="preserve"> PAGEREF _Toc11369 \h </w:instrText>
        </w:r>
        <w:r>
          <w:fldChar w:fldCharType="separate"/>
        </w:r>
        <w:r>
          <w:t>34</w:t>
        </w:r>
        <w:r>
          <w:fldChar w:fldCharType="end"/>
        </w:r>
      </w:hyperlink>
    </w:p>
    <w:p>
      <w:pPr>
        <w:pStyle w:val="TOC2"/>
        <w:tabs>
          <w:tab w:val="right" w:leader="dot" w:pos="8306"/>
        </w:tabs>
      </w:pPr>
      <w:hyperlink w:anchor="_Toc24980" w:history="1">
        <w:r>
          <w:rPr>
            <w:rFonts w:ascii="仿宋" w:eastAsia="仿宋" w:hAnsi="仿宋" w:cs="仿宋" w:hint="eastAsia"/>
            <w:lang w:eastAsia="zh-CN"/>
          </w:rPr>
          <w:t>(四)、创新发展总结</w:t>
        </w:r>
        <w:r>
          <w:tab/>
        </w:r>
        <w:r>
          <w:fldChar w:fldCharType="begin"/>
        </w:r>
        <w:r>
          <w:instrText xml:space="preserve"> PAGEREF _Toc24980 \h </w:instrText>
        </w:r>
        <w:r>
          <w:fldChar w:fldCharType="separate"/>
        </w:r>
        <w:r>
          <w:t>35</w:t>
        </w:r>
        <w:r>
          <w:fldChar w:fldCharType="end"/>
        </w:r>
      </w:hyperlink>
    </w:p>
    <w:p>
      <w:pPr>
        <w:pStyle w:val="TOC1"/>
        <w:tabs>
          <w:tab w:val="right" w:leader="dot" w:pos="8306"/>
        </w:tabs>
      </w:pPr>
      <w:hyperlink w:anchor="_Toc17423" w:history="1">
        <w:r>
          <w:rPr>
            <w:rFonts w:ascii="仿宋" w:eastAsia="仿宋" w:hAnsi="仿宋" w:cs="仿宋" w:hint="eastAsia"/>
            <w:lang w:eastAsia="zh-CN"/>
          </w:rPr>
          <w:t>十、法人治理结构</w:t>
        </w:r>
        <w:r>
          <w:tab/>
        </w:r>
        <w:r>
          <w:fldChar w:fldCharType="begin"/>
        </w:r>
        <w:r>
          <w:instrText xml:space="preserve"> PAGEREF _Toc17423 \h </w:instrText>
        </w:r>
        <w:r>
          <w:fldChar w:fldCharType="separate"/>
        </w:r>
        <w:r>
          <w:t>36</w:t>
        </w:r>
        <w:r>
          <w:fldChar w:fldCharType="end"/>
        </w:r>
      </w:hyperlink>
    </w:p>
    <w:p>
      <w:pPr>
        <w:pStyle w:val="TOC2"/>
        <w:tabs>
          <w:tab w:val="right" w:leader="dot" w:pos="8306"/>
        </w:tabs>
      </w:pPr>
      <w:hyperlink w:anchor="_Toc18455" w:history="1">
        <w:r>
          <w:rPr>
            <w:rFonts w:ascii="仿宋" w:eastAsia="仿宋" w:hAnsi="仿宋" w:cs="仿宋" w:hint="eastAsia"/>
            <w:lang w:eastAsia="zh-CN"/>
          </w:rPr>
          <w:t>(一)、股东权利及义务</w:t>
        </w:r>
        <w:r>
          <w:tab/>
        </w:r>
        <w:r>
          <w:fldChar w:fldCharType="begin"/>
        </w:r>
        <w:r>
          <w:instrText xml:space="preserve"> PAGEREF _Toc18455 \h </w:instrText>
        </w:r>
        <w:r>
          <w:fldChar w:fldCharType="separate"/>
        </w:r>
        <w:r>
          <w:t>36</w:t>
        </w:r>
        <w:r>
          <w:fldChar w:fldCharType="end"/>
        </w:r>
      </w:hyperlink>
    </w:p>
    <w:p>
      <w:pPr>
        <w:pStyle w:val="TOC2"/>
        <w:tabs>
          <w:tab w:val="right" w:leader="dot" w:pos="8306"/>
        </w:tabs>
      </w:pPr>
      <w:hyperlink w:anchor="_Toc25928" w:history="1">
        <w:r>
          <w:rPr>
            <w:rFonts w:ascii="仿宋" w:eastAsia="仿宋" w:hAnsi="仿宋" w:cs="仿宋" w:hint="eastAsia"/>
            <w:lang w:eastAsia="zh-CN"/>
          </w:rPr>
          <w:t>(二)、董事</w:t>
        </w:r>
        <w:r>
          <w:tab/>
        </w:r>
        <w:r>
          <w:fldChar w:fldCharType="begin"/>
        </w:r>
        <w:r>
          <w:instrText xml:space="preserve"> PAGEREF _Toc25928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6" w:history="1">
        <w:r>
          <w:rPr>
            <w:rFonts w:ascii="仿宋" w:eastAsia="仿宋" w:hAnsi="仿宋" w:cs="仿宋" w:hint="eastAsia"/>
            <w:lang w:eastAsia="zh-CN"/>
          </w:rPr>
          <w:t>(三)、高级管理人员</w:t>
        </w:r>
        <w:r>
          <w:tab/>
        </w:r>
        <w:r>
          <w:fldChar w:fldCharType="begin"/>
        </w:r>
        <w:r>
          <w:instrText xml:space="preserve"> PAGEREF _Toc20166 \h </w:instrText>
        </w:r>
        <w:r>
          <w:fldChar w:fldCharType="separate"/>
        </w:r>
        <w:r>
          <w:t>40</w:t>
        </w:r>
        <w:r>
          <w:fldChar w:fldCharType="end"/>
        </w:r>
      </w:hyperlink>
    </w:p>
    <w:p>
      <w:pPr>
        <w:pStyle w:val="TOC2"/>
        <w:tabs>
          <w:tab w:val="right" w:leader="dot" w:pos="8306"/>
        </w:tabs>
      </w:pPr>
      <w:hyperlink w:anchor="_Toc22604" w:history="1">
        <w:r>
          <w:rPr>
            <w:rFonts w:ascii="仿宋" w:eastAsia="仿宋" w:hAnsi="仿宋" w:cs="仿宋" w:hint="eastAsia"/>
            <w:lang w:eastAsia="zh-CN"/>
          </w:rPr>
          <w:t>(四)、监事</w:t>
        </w:r>
        <w:r>
          <w:tab/>
        </w:r>
        <w:r>
          <w:fldChar w:fldCharType="begin"/>
        </w:r>
        <w:r>
          <w:instrText xml:space="preserve"> PAGEREF _Toc22604 \h </w:instrText>
        </w:r>
        <w:r>
          <w:fldChar w:fldCharType="separate"/>
        </w:r>
        <w:r>
          <w:t>42</w:t>
        </w:r>
        <w:r>
          <w:fldChar w:fldCharType="end"/>
        </w:r>
      </w:hyperlink>
    </w:p>
    <w:p>
      <w:pPr>
        <w:pStyle w:val="TOC1"/>
        <w:tabs>
          <w:tab w:val="right" w:leader="dot" w:pos="8306"/>
        </w:tabs>
      </w:pPr>
      <w:hyperlink w:anchor="_Toc3630" w:history="1">
        <w:r>
          <w:rPr>
            <w:rFonts w:ascii="仿宋" w:eastAsia="仿宋" w:hAnsi="仿宋" w:cs="仿宋" w:hint="eastAsia"/>
            <w:lang w:eastAsia="zh-CN"/>
          </w:rPr>
          <w:t>十一、社会效益评价</w:t>
        </w:r>
        <w:r>
          <w:tab/>
        </w:r>
        <w:r>
          <w:fldChar w:fldCharType="begin"/>
        </w:r>
        <w:r>
          <w:instrText xml:space="preserve"> PAGEREF _Toc3630 \h </w:instrText>
        </w:r>
        <w:r>
          <w:fldChar w:fldCharType="separate"/>
        </w:r>
        <w:r>
          <w:t>43</w:t>
        </w:r>
        <w:r>
          <w:fldChar w:fldCharType="end"/>
        </w:r>
      </w:hyperlink>
    </w:p>
    <w:p>
      <w:pPr>
        <w:pStyle w:val="TOC2"/>
        <w:tabs>
          <w:tab w:val="right" w:leader="dot" w:pos="8306"/>
        </w:tabs>
      </w:pPr>
      <w:hyperlink w:anchor="_Toc18394" w:history="1">
        <w:r>
          <w:rPr>
            <w:rFonts w:ascii="仿宋" w:eastAsia="仿宋" w:hAnsi="仿宋" w:cs="仿宋" w:hint="eastAsia"/>
            <w:lang w:eastAsia="zh-CN"/>
          </w:rPr>
          <w:t>(一)、促进当地经济进展</w:t>
        </w:r>
        <w:r>
          <w:tab/>
        </w:r>
        <w:r>
          <w:fldChar w:fldCharType="begin"/>
        </w:r>
        <w:r>
          <w:instrText xml:space="preserve"> PAGEREF _Toc18394 \h </w:instrText>
        </w:r>
        <w:r>
          <w:fldChar w:fldCharType="separate"/>
        </w:r>
        <w:r>
          <w:t>43</w:t>
        </w:r>
        <w:r>
          <w:fldChar w:fldCharType="end"/>
        </w:r>
      </w:hyperlink>
    </w:p>
    <w:p>
      <w:pPr>
        <w:pStyle w:val="TOC2"/>
        <w:tabs>
          <w:tab w:val="right" w:leader="dot" w:pos="8306"/>
        </w:tabs>
      </w:pPr>
      <w:hyperlink w:anchor="_Toc20690" w:history="1">
        <w:r>
          <w:rPr>
            <w:rFonts w:ascii="仿宋" w:eastAsia="仿宋" w:hAnsi="仿宋" w:cs="仿宋" w:hint="eastAsia"/>
            <w:lang w:eastAsia="zh-CN"/>
          </w:rPr>
          <w:t>(二)、带动有关产业进展</w:t>
        </w:r>
        <w:r>
          <w:tab/>
        </w:r>
        <w:r>
          <w:fldChar w:fldCharType="begin"/>
        </w:r>
        <w:r>
          <w:instrText xml:space="preserve"> PAGEREF _Toc20690 \h </w:instrText>
        </w:r>
        <w:r>
          <w:fldChar w:fldCharType="separate"/>
        </w:r>
        <w:r>
          <w:t>44</w:t>
        </w:r>
        <w:r>
          <w:fldChar w:fldCharType="end"/>
        </w:r>
      </w:hyperlink>
    </w:p>
    <w:p>
      <w:pPr>
        <w:pStyle w:val="TOC2"/>
        <w:tabs>
          <w:tab w:val="right" w:leader="dot" w:pos="8306"/>
        </w:tabs>
      </w:pPr>
      <w:hyperlink w:anchor="_Toc31779" w:history="1">
        <w:r>
          <w:rPr>
            <w:rFonts w:ascii="仿宋" w:eastAsia="仿宋" w:hAnsi="仿宋" w:cs="仿宋" w:hint="eastAsia"/>
            <w:lang w:eastAsia="zh-CN"/>
          </w:rPr>
          <w:t>(三)、增加地方财政收入</w:t>
        </w:r>
        <w:r>
          <w:tab/>
        </w:r>
        <w:r>
          <w:fldChar w:fldCharType="begin"/>
        </w:r>
        <w:r>
          <w:instrText xml:space="preserve"> PAGEREF _Toc31779 \h </w:instrText>
        </w:r>
        <w:r>
          <w:fldChar w:fldCharType="separate"/>
        </w:r>
        <w:r>
          <w:t>45</w:t>
        </w:r>
        <w:r>
          <w:fldChar w:fldCharType="end"/>
        </w:r>
      </w:hyperlink>
    </w:p>
    <w:p>
      <w:pPr>
        <w:pStyle w:val="TOC2"/>
        <w:tabs>
          <w:tab w:val="right" w:leader="dot" w:pos="8306"/>
        </w:tabs>
      </w:pPr>
      <w:hyperlink w:anchor="_Toc12015" w:history="1">
        <w:r>
          <w:rPr>
            <w:rFonts w:ascii="仿宋" w:eastAsia="仿宋" w:hAnsi="仿宋" w:cs="仿宋" w:hint="eastAsia"/>
            <w:lang w:eastAsia="zh-CN"/>
          </w:rPr>
          <w:t>(四)、增加就业机会</w:t>
        </w:r>
        <w:r>
          <w:tab/>
        </w:r>
        <w:r>
          <w:fldChar w:fldCharType="begin"/>
        </w:r>
        <w:r>
          <w:instrText xml:space="preserve"> PAGEREF _Toc12015 \h </w:instrText>
        </w:r>
        <w:r>
          <w:fldChar w:fldCharType="separate"/>
        </w:r>
        <w:r>
          <w:t>45</w:t>
        </w:r>
        <w:r>
          <w:fldChar w:fldCharType="end"/>
        </w:r>
      </w:hyperlink>
    </w:p>
    <w:p>
      <w:pPr>
        <w:pStyle w:val="TOC1"/>
        <w:tabs>
          <w:tab w:val="right" w:leader="dot" w:pos="8306"/>
        </w:tabs>
      </w:pPr>
      <w:hyperlink w:anchor="_Toc8703" w:history="1">
        <w:r>
          <w:rPr>
            <w:rFonts w:ascii="仿宋" w:eastAsia="仿宋" w:hAnsi="仿宋" w:cs="仿宋" w:hint="eastAsia"/>
            <w:lang w:eastAsia="zh-CN"/>
          </w:rPr>
          <w:t>十二、环境影响评估</w:t>
        </w:r>
        <w:r>
          <w:tab/>
        </w:r>
        <w:r>
          <w:fldChar w:fldCharType="begin"/>
        </w:r>
        <w:r>
          <w:instrText xml:space="preserve"> PAGEREF _Toc8703 \h </w:instrText>
        </w:r>
        <w:r>
          <w:fldChar w:fldCharType="separate"/>
        </w:r>
        <w:r>
          <w:t>47</w:t>
        </w:r>
        <w:r>
          <w:fldChar w:fldCharType="end"/>
        </w:r>
      </w:hyperlink>
    </w:p>
    <w:p>
      <w:pPr>
        <w:pStyle w:val="TOC2"/>
        <w:tabs>
          <w:tab w:val="right" w:leader="dot" w:pos="8306"/>
        </w:tabs>
      </w:pPr>
      <w:hyperlink w:anchor="_Toc26979" w:history="1">
        <w:r>
          <w:rPr>
            <w:rFonts w:ascii="仿宋" w:eastAsia="仿宋" w:hAnsi="仿宋" w:cs="仿宋" w:hint="eastAsia"/>
            <w:lang w:eastAsia="zh-CN"/>
          </w:rPr>
          <w:t>(一)、环境影响评估目的</w:t>
        </w:r>
        <w:r>
          <w:tab/>
        </w:r>
        <w:r>
          <w:fldChar w:fldCharType="begin"/>
        </w:r>
        <w:r>
          <w:instrText xml:space="preserve"> PAGEREF _Toc26979 \h </w:instrText>
        </w:r>
        <w:r>
          <w:fldChar w:fldCharType="separate"/>
        </w:r>
        <w:r>
          <w:t>47</w:t>
        </w:r>
        <w:r>
          <w:fldChar w:fldCharType="end"/>
        </w:r>
      </w:hyperlink>
    </w:p>
    <w:p>
      <w:pPr>
        <w:pStyle w:val="TOC2"/>
        <w:tabs>
          <w:tab w:val="right" w:leader="dot" w:pos="8306"/>
        </w:tabs>
      </w:pPr>
      <w:hyperlink w:anchor="_Toc10412" w:history="1">
        <w:r>
          <w:rPr>
            <w:rFonts w:ascii="仿宋" w:eastAsia="仿宋" w:hAnsi="仿宋" w:cs="仿宋" w:hint="eastAsia"/>
            <w:lang w:eastAsia="zh-CN"/>
          </w:rPr>
          <w:t>(二)、环境影响评估法律法规依据</w:t>
        </w:r>
        <w:r>
          <w:tab/>
        </w:r>
        <w:r>
          <w:fldChar w:fldCharType="begin"/>
        </w:r>
        <w:r>
          <w:instrText xml:space="preserve"> PAGEREF _Toc10412 \h </w:instrText>
        </w:r>
        <w:r>
          <w:fldChar w:fldCharType="separate"/>
        </w:r>
        <w:r>
          <w:t>47</w:t>
        </w:r>
        <w:r>
          <w:fldChar w:fldCharType="end"/>
        </w:r>
      </w:hyperlink>
    </w:p>
    <w:p>
      <w:pPr>
        <w:pStyle w:val="TOC2"/>
        <w:tabs>
          <w:tab w:val="right" w:leader="dot" w:pos="8306"/>
        </w:tabs>
      </w:pPr>
      <w:hyperlink w:anchor="_Toc1254" w:history="1">
        <w:r>
          <w:rPr>
            <w:rFonts w:ascii="仿宋" w:eastAsia="仿宋" w:hAnsi="仿宋" w:cs="仿宋" w:hint="eastAsia"/>
            <w:lang w:eastAsia="zh-CN"/>
          </w:rPr>
          <w:t>(三)、钨基高比重合金项目对环境的主要影响</w:t>
        </w:r>
        <w:r>
          <w:tab/>
        </w:r>
        <w:r>
          <w:fldChar w:fldCharType="begin"/>
        </w:r>
        <w:r>
          <w:instrText xml:space="preserve"> PAGEREF _Toc1254 \h </w:instrText>
        </w:r>
        <w:r>
          <w:fldChar w:fldCharType="separate"/>
        </w:r>
        <w:r>
          <w:t>47</w:t>
        </w:r>
        <w:r>
          <w:fldChar w:fldCharType="end"/>
        </w:r>
      </w:hyperlink>
    </w:p>
    <w:p>
      <w:pPr>
        <w:pStyle w:val="TOC2"/>
        <w:tabs>
          <w:tab w:val="right" w:leader="dot" w:pos="8306"/>
        </w:tabs>
      </w:pPr>
      <w:hyperlink w:anchor="_Toc21162" w:history="1">
        <w:r>
          <w:rPr>
            <w:rFonts w:ascii="仿宋" w:eastAsia="仿宋" w:hAnsi="仿宋" w:cs="仿宋" w:hint="eastAsia"/>
            <w:lang w:eastAsia="zh-CN"/>
          </w:rPr>
          <w:t>(四)、环境保护措施</w:t>
        </w:r>
        <w:r>
          <w:tab/>
        </w:r>
        <w:r>
          <w:fldChar w:fldCharType="begin"/>
        </w:r>
        <w:r>
          <w:instrText xml:space="preserve"> PAGEREF _Toc21162 \h </w:instrText>
        </w:r>
        <w:r>
          <w:fldChar w:fldCharType="separate"/>
        </w:r>
        <w:r>
          <w:t>48</w:t>
        </w:r>
        <w:r>
          <w:fldChar w:fldCharType="end"/>
        </w:r>
      </w:hyperlink>
    </w:p>
    <w:p>
      <w:pPr>
        <w:pStyle w:val="TOC2"/>
        <w:tabs>
          <w:tab w:val="right" w:leader="dot" w:pos="8306"/>
        </w:tabs>
      </w:pPr>
      <w:hyperlink w:anchor="_Toc28661" w:history="1">
        <w:r>
          <w:rPr>
            <w:rFonts w:ascii="仿宋" w:eastAsia="仿宋" w:hAnsi="仿宋" w:cs="仿宋" w:hint="eastAsia"/>
            <w:lang w:eastAsia="zh-CN"/>
          </w:rPr>
          <w:t>(五)、环境监测与管理计划</w:t>
        </w:r>
        <w:r>
          <w:tab/>
        </w:r>
        <w:r>
          <w:fldChar w:fldCharType="begin"/>
        </w:r>
        <w:r>
          <w:instrText xml:space="preserve"> PAGEREF _Toc28661 \h </w:instrText>
        </w:r>
        <w:r>
          <w:fldChar w:fldCharType="separate"/>
        </w:r>
        <w:r>
          <w:t>48</w:t>
        </w:r>
        <w:r>
          <w:fldChar w:fldCharType="end"/>
        </w:r>
      </w:hyperlink>
    </w:p>
    <w:p>
      <w:pPr>
        <w:pStyle w:val="TOC2"/>
        <w:tabs>
          <w:tab w:val="right" w:leader="dot" w:pos="8306"/>
        </w:tabs>
      </w:pPr>
      <w:hyperlink w:anchor="_Toc14973" w:history="1">
        <w:r>
          <w:rPr>
            <w:rFonts w:ascii="仿宋" w:eastAsia="仿宋" w:hAnsi="仿宋" w:cs="仿宋" w:hint="eastAsia"/>
            <w:lang w:eastAsia="zh-CN"/>
          </w:rPr>
          <w:t>(六)、环境影响评估报告编制要求</w:t>
        </w:r>
        <w:r>
          <w:tab/>
        </w:r>
        <w:r>
          <w:fldChar w:fldCharType="begin"/>
        </w:r>
        <w:r>
          <w:instrText xml:space="preserve"> PAGEREF _Toc14973 \h </w:instrText>
        </w:r>
        <w:r>
          <w:fldChar w:fldCharType="separate"/>
        </w:r>
        <w:r>
          <w:t>49</w:t>
        </w:r>
        <w:r>
          <w:fldChar w:fldCharType="end"/>
        </w:r>
      </w:hyperlink>
    </w:p>
    <w:p>
      <w:pPr>
        <w:pStyle w:val="TOC1"/>
        <w:tabs>
          <w:tab w:val="right" w:leader="dot" w:pos="8306"/>
        </w:tabs>
      </w:pPr>
      <w:hyperlink w:anchor="_Toc4380" w:history="1">
        <w:r>
          <w:rPr>
            <w:rFonts w:ascii="仿宋" w:eastAsia="仿宋" w:hAnsi="仿宋" w:cs="仿宋" w:hint="eastAsia"/>
            <w:lang w:eastAsia="zh-CN"/>
          </w:rPr>
          <w:t>十三、企业研究与发展管理</w:t>
        </w:r>
        <w:r>
          <w:tab/>
        </w:r>
        <w:r>
          <w:fldChar w:fldCharType="begin"/>
        </w:r>
        <w:r>
          <w:instrText xml:space="preserve"> PAGEREF _Toc4380 \h </w:instrText>
        </w:r>
        <w:r>
          <w:fldChar w:fldCharType="separate"/>
        </w:r>
        <w:r>
          <w:t>49</w:t>
        </w:r>
        <w:r>
          <w:fldChar w:fldCharType="end"/>
        </w:r>
      </w:hyperlink>
    </w:p>
    <w:p>
      <w:pPr>
        <w:pStyle w:val="TOC2"/>
        <w:tabs>
          <w:tab w:val="right" w:leader="dot" w:pos="8306"/>
        </w:tabs>
      </w:pPr>
      <w:hyperlink w:anchor="_Toc21069" w:history="1">
        <w:r>
          <w:rPr>
            <w:rFonts w:ascii="仿宋" w:eastAsia="仿宋" w:hAnsi="仿宋" w:cs="仿宋" w:hint="eastAsia"/>
            <w:lang w:eastAsia="zh-CN"/>
          </w:rPr>
          <w:t>(一)、研究与发展的主要类型</w:t>
        </w:r>
        <w:r>
          <w:tab/>
        </w:r>
        <w:r>
          <w:fldChar w:fldCharType="begin"/>
        </w:r>
        <w:r>
          <w:instrText xml:space="preserve"> PAGEREF _Toc21069 \h </w:instrText>
        </w:r>
        <w:r>
          <w:fldChar w:fldCharType="separate"/>
        </w:r>
        <w:r>
          <w:t>49</w:t>
        </w:r>
        <w:r>
          <w:fldChar w:fldCharType="end"/>
        </w:r>
      </w:hyperlink>
    </w:p>
    <w:p>
      <w:pPr>
        <w:pStyle w:val="TOC1"/>
        <w:tabs>
          <w:tab w:val="right" w:leader="dot" w:pos="8306"/>
        </w:tabs>
      </w:pPr>
      <w:hyperlink w:anchor="_Toc18559" w:history="1">
        <w:r>
          <w:rPr>
            <w:rFonts w:ascii="仿宋" w:eastAsia="仿宋" w:hAnsi="仿宋" w:cs="仿宋" w:hint="eastAsia"/>
            <w:lang w:eastAsia="zh-CN"/>
          </w:rPr>
          <w:t>十四、法律与合规事项</w:t>
        </w:r>
        <w:r>
          <w:tab/>
        </w:r>
        <w:r>
          <w:fldChar w:fldCharType="begin"/>
        </w:r>
        <w:r>
          <w:instrText xml:space="preserve"> PAGEREF _Toc18559 \h </w:instrText>
        </w:r>
        <w:r>
          <w:fldChar w:fldCharType="separate"/>
        </w:r>
        <w:r>
          <w:t>51</w:t>
        </w:r>
        <w:r>
          <w:fldChar w:fldCharType="end"/>
        </w:r>
      </w:hyperlink>
    </w:p>
    <w:p>
      <w:pPr>
        <w:pStyle w:val="TOC2"/>
        <w:tabs>
          <w:tab w:val="right" w:leader="dot" w:pos="8306"/>
        </w:tabs>
      </w:pPr>
      <w:hyperlink w:anchor="_Toc24003" w:history="1">
        <w:r>
          <w:rPr>
            <w:rFonts w:ascii="仿宋" w:eastAsia="仿宋" w:hAnsi="仿宋" w:cs="仿宋" w:hint="eastAsia"/>
            <w:lang w:eastAsia="zh-CN"/>
          </w:rPr>
          <w:t>(一)、法律法规概述</w:t>
        </w:r>
        <w:r>
          <w:tab/>
        </w:r>
        <w:r>
          <w:fldChar w:fldCharType="begin"/>
        </w:r>
        <w:r>
          <w:instrText xml:space="preserve"> PAGEREF _Toc24003 \h </w:instrText>
        </w:r>
        <w:r>
          <w:fldChar w:fldCharType="separate"/>
        </w:r>
        <w:r>
          <w:t>51</w:t>
        </w:r>
        <w:r>
          <w:fldChar w:fldCharType="end"/>
        </w:r>
      </w:hyperlink>
    </w:p>
    <w:p>
      <w:pPr>
        <w:pStyle w:val="TOC2"/>
        <w:tabs>
          <w:tab w:val="right" w:leader="dot" w:pos="8306"/>
        </w:tabs>
      </w:pPr>
      <w:hyperlink w:anchor="_Toc1757" w:history="1">
        <w:r>
          <w:rPr>
            <w:rFonts w:ascii="仿宋" w:eastAsia="仿宋" w:hAnsi="仿宋" w:cs="仿宋" w:hint="eastAsia"/>
            <w:lang w:eastAsia="zh-CN"/>
          </w:rPr>
          <w:t>(二)、知识产权</w:t>
        </w:r>
        <w:r>
          <w:tab/>
        </w:r>
        <w:r>
          <w:fldChar w:fldCharType="begin"/>
        </w:r>
        <w:r>
          <w:instrText xml:space="preserve"> PAGEREF _Toc1757 \h </w:instrText>
        </w:r>
        <w:r>
          <w:fldChar w:fldCharType="separate"/>
        </w:r>
        <w:r>
          <w:t>51</w:t>
        </w:r>
        <w:r>
          <w:fldChar w:fldCharType="end"/>
        </w:r>
      </w:hyperlink>
    </w:p>
    <w:p>
      <w:pPr>
        <w:pStyle w:val="TOC2"/>
        <w:tabs>
          <w:tab w:val="right" w:leader="dot" w:pos="8306"/>
        </w:tabs>
      </w:pPr>
      <w:hyperlink w:anchor="_Toc8082" w:history="1">
        <w:r>
          <w:rPr>
            <w:rFonts w:ascii="仿宋" w:eastAsia="仿宋" w:hAnsi="仿宋" w:cs="仿宋" w:hint="eastAsia"/>
            <w:lang w:eastAsia="zh-CN"/>
          </w:rPr>
          <w:t>(三)、税务合规</w:t>
        </w:r>
        <w:r>
          <w:tab/>
        </w:r>
        <w:r>
          <w:fldChar w:fldCharType="begin"/>
        </w:r>
        <w:r>
          <w:instrText xml:space="preserve"> PAGEREF _Toc8082 \h </w:instrText>
        </w:r>
        <w:r>
          <w:fldChar w:fldCharType="separate"/>
        </w:r>
        <w:r>
          <w:t>52</w:t>
        </w:r>
        <w:r>
          <w:fldChar w:fldCharType="end"/>
        </w:r>
      </w:hyperlink>
    </w:p>
    <w:p>
      <w:pPr>
        <w:pStyle w:val="TOC2"/>
        <w:tabs>
          <w:tab w:val="right" w:leader="dot" w:pos="8306"/>
        </w:tabs>
      </w:pPr>
      <w:hyperlink w:anchor="_Toc27990" w:history="1">
        <w:r>
          <w:rPr>
            <w:rFonts w:ascii="仿宋" w:eastAsia="仿宋" w:hAnsi="仿宋" w:cs="仿宋" w:hint="eastAsia"/>
            <w:lang w:eastAsia="zh-CN"/>
          </w:rPr>
          <w:t>(四)、合同与法律责任</w:t>
        </w:r>
        <w:r>
          <w:tab/>
        </w:r>
        <w:r>
          <w:fldChar w:fldCharType="begin"/>
        </w:r>
        <w:r>
          <w:instrText xml:space="preserve"> PAGEREF _Toc27990 \h </w:instrText>
        </w:r>
        <w:r>
          <w:fldChar w:fldCharType="separate"/>
        </w:r>
        <w:r>
          <w:t>52</w:t>
        </w:r>
        <w:r>
          <w:fldChar w:fldCharType="end"/>
        </w:r>
      </w:hyperlink>
    </w:p>
    <w:p>
      <w:pPr>
        <w:pStyle w:val="TOC2"/>
        <w:tabs>
          <w:tab w:val="right" w:leader="dot" w:pos="8306"/>
        </w:tabs>
      </w:pPr>
      <w:hyperlink w:anchor="_Toc145" w:history="1">
        <w:r>
          <w:rPr>
            <w:rFonts w:ascii="仿宋" w:eastAsia="仿宋" w:hAnsi="仿宋" w:cs="仿宋" w:hint="eastAsia"/>
            <w:lang w:eastAsia="zh-CN"/>
          </w:rPr>
          <w:t>(五)、风险与合规管理</w:t>
        </w:r>
        <w:r>
          <w:tab/>
        </w:r>
        <w:r>
          <w:fldChar w:fldCharType="begin"/>
        </w:r>
        <w:r>
          <w:instrText xml:space="preserve"> PAGEREF _Toc145 \h </w:instrText>
        </w:r>
        <w:r>
          <w:fldChar w:fldCharType="separate"/>
        </w:r>
        <w:r>
          <w:t>52</w:t>
        </w:r>
        <w:r>
          <w:fldChar w:fldCharType="end"/>
        </w:r>
      </w:hyperlink>
    </w:p>
    <w:p>
      <w:pPr>
        <w:pStyle w:val="TOC1"/>
        <w:tabs>
          <w:tab w:val="right" w:leader="dot" w:pos="8306"/>
        </w:tabs>
      </w:pPr>
      <w:hyperlink w:anchor="_Toc17598" w:history="1">
        <w:r>
          <w:rPr>
            <w:rFonts w:ascii="仿宋" w:eastAsia="仿宋" w:hAnsi="仿宋" w:cs="仿宋" w:hint="eastAsia"/>
            <w:lang w:eastAsia="zh-CN"/>
          </w:rPr>
          <w:t>十五、战略与业务计划</w:t>
        </w:r>
        <w:r>
          <w:tab/>
        </w:r>
        <w:r>
          <w:fldChar w:fldCharType="begin"/>
        </w:r>
        <w:r>
          <w:instrText xml:space="preserve"> PAGEREF _Toc17598 \h </w:instrText>
        </w:r>
        <w:r>
          <w:fldChar w:fldCharType="separate"/>
        </w:r>
        <w:r>
          <w:t>53</w:t>
        </w:r>
        <w:r>
          <w:fldChar w:fldCharType="end"/>
        </w:r>
      </w:hyperlink>
    </w:p>
    <w:p>
      <w:pPr>
        <w:pStyle w:val="TOC2"/>
        <w:tabs>
          <w:tab w:val="right" w:leader="dot" w:pos="8306"/>
        </w:tabs>
      </w:pPr>
      <w:hyperlink w:anchor="_Toc25676" w:history="1">
        <w:r>
          <w:rPr>
            <w:rFonts w:ascii="仿宋" w:eastAsia="仿宋" w:hAnsi="仿宋" w:cs="仿宋" w:hint="eastAsia"/>
            <w:lang w:eastAsia="zh-CN"/>
          </w:rPr>
          <w:t>(一)、公司战略设定</w:t>
        </w:r>
        <w:r>
          <w:tab/>
        </w:r>
        <w:r>
          <w:fldChar w:fldCharType="begin"/>
        </w:r>
        <w:r>
          <w:instrText xml:space="preserve"> PAGEREF _Toc25676 \h </w:instrText>
        </w:r>
        <w:r>
          <w:fldChar w:fldCharType="separate"/>
        </w:r>
        <w:r>
          <w:t>53</w:t>
        </w:r>
        <w:r>
          <w:fldChar w:fldCharType="end"/>
        </w:r>
      </w:hyperlink>
    </w:p>
    <w:p>
      <w:pPr>
        <w:pStyle w:val="TOC2"/>
        <w:tabs>
          <w:tab w:val="right" w:leader="dot" w:pos="8306"/>
        </w:tabs>
      </w:pPr>
      <w:hyperlink w:anchor="_Toc20558" w:history="1">
        <w:r>
          <w:rPr>
            <w:rFonts w:ascii="仿宋" w:eastAsia="仿宋" w:hAnsi="仿宋" w:cs="仿宋" w:hint="eastAsia"/>
            <w:lang w:eastAsia="zh-CN"/>
          </w:rPr>
          <w:t>(二)、业务计划制定</w:t>
        </w:r>
        <w:r>
          <w:tab/>
        </w:r>
        <w:r>
          <w:fldChar w:fldCharType="begin"/>
        </w:r>
        <w:r>
          <w:instrText xml:space="preserve"> PAGEREF _Toc20558 \h </w:instrText>
        </w:r>
        <w:r>
          <w:fldChar w:fldCharType="separate"/>
        </w:r>
        <w:r>
          <w:t>54</w:t>
        </w:r>
        <w:r>
          <w:fldChar w:fldCharType="end"/>
        </w:r>
      </w:hyperlink>
    </w:p>
    <w:p>
      <w:pPr>
        <w:pStyle w:val="TOC2"/>
        <w:tabs>
          <w:tab w:val="right" w:leader="dot" w:pos="8306"/>
        </w:tabs>
      </w:pPr>
      <w:hyperlink w:anchor="_Toc16247" w:history="1">
        <w:r>
          <w:rPr>
            <w:rFonts w:ascii="仿宋" w:eastAsia="仿宋" w:hAnsi="仿宋" w:cs="仿宋" w:hint="eastAsia"/>
            <w:lang w:eastAsia="zh-CN"/>
          </w:rPr>
          <w:t>(三)、执行与追踪</w:t>
        </w:r>
        <w:r>
          <w:tab/>
        </w:r>
        <w:r>
          <w:fldChar w:fldCharType="begin"/>
        </w:r>
        <w:r>
          <w:instrText xml:space="preserve"> PAGEREF _Toc16247 \h </w:instrText>
        </w:r>
        <w:r>
          <w:fldChar w:fldCharType="separate"/>
        </w:r>
        <w:r>
          <w:t>54</w:t>
        </w:r>
        <w:r>
          <w:fldChar w:fldCharType="end"/>
        </w:r>
      </w:hyperlink>
    </w:p>
    <w:p>
      <w:pPr>
        <w:pStyle w:val="TOC1"/>
        <w:tabs>
          <w:tab w:val="right" w:leader="dot" w:pos="8306"/>
        </w:tabs>
      </w:pPr>
      <w:hyperlink w:anchor="_Toc24287" w:history="1">
        <w:r>
          <w:rPr>
            <w:rFonts w:ascii="仿宋" w:eastAsia="仿宋" w:hAnsi="仿宋" w:cs="仿宋" w:hint="eastAsia"/>
            <w:lang w:eastAsia="zh-CN"/>
          </w:rPr>
          <w:t>十六、库存控制</w:t>
        </w:r>
        <w:r>
          <w:tab/>
        </w:r>
        <w:r>
          <w:fldChar w:fldCharType="begin"/>
        </w:r>
        <w:r>
          <w:instrText xml:space="preserve"> PAGEREF _Toc24287 \h </w:instrText>
        </w:r>
        <w:r>
          <w:fldChar w:fldCharType="separate"/>
        </w:r>
        <w:r>
          <w:t>55</w:t>
        </w:r>
        <w:r>
          <w:fldChar w:fldCharType="end"/>
        </w:r>
      </w:hyperlink>
    </w:p>
    <w:p>
      <w:pPr>
        <w:pStyle w:val="TOC2"/>
        <w:tabs>
          <w:tab w:val="right" w:leader="dot" w:pos="8306"/>
        </w:tabs>
      </w:pPr>
      <w:hyperlink w:anchor="_Toc26285" w:history="1">
        <w:r>
          <w:rPr>
            <w:rFonts w:ascii="仿宋" w:eastAsia="仿宋" w:hAnsi="仿宋" w:cs="仿宋" w:hint="eastAsia"/>
            <w:lang w:eastAsia="zh-CN"/>
          </w:rPr>
          <w:t>(一)、库存控制的概念</w:t>
        </w:r>
        <w:r>
          <w:tab/>
        </w:r>
        <w:r>
          <w:fldChar w:fldCharType="begin"/>
        </w:r>
        <w:r>
          <w:instrText xml:space="preserve"> PAGEREF _Toc26285 \h </w:instrText>
        </w:r>
        <w:r>
          <w:fldChar w:fldCharType="separate"/>
        </w:r>
        <w:r>
          <w:t>55</w:t>
        </w:r>
        <w:r>
          <w:fldChar w:fldCharType="end"/>
        </w:r>
      </w:hyperlink>
    </w:p>
    <w:p>
      <w:pPr>
        <w:pStyle w:val="TOC2"/>
        <w:tabs>
          <w:tab w:val="right" w:leader="dot" w:pos="8306"/>
        </w:tabs>
      </w:pPr>
      <w:hyperlink w:anchor="_Toc22306" w:history="1">
        <w:r>
          <w:rPr>
            <w:rFonts w:ascii="仿宋" w:eastAsia="仿宋" w:hAnsi="仿宋" w:cs="仿宋" w:hint="eastAsia"/>
            <w:lang w:eastAsia="zh-CN"/>
          </w:rPr>
          <w:t>(二)、库存的合理控制</w:t>
        </w:r>
        <w:r>
          <w:tab/>
        </w:r>
        <w:r>
          <w:fldChar w:fldCharType="begin"/>
        </w:r>
        <w:r>
          <w:instrText xml:space="preserve"> PAGEREF _Toc22306 \h </w:instrText>
        </w:r>
        <w:r>
          <w:fldChar w:fldCharType="separate"/>
        </w:r>
        <w:r>
          <w:t>56</w:t>
        </w:r>
        <w:r>
          <w:fldChar w:fldCharType="end"/>
        </w:r>
      </w:hyperlink>
    </w:p>
    <w:p>
      <w:pPr>
        <w:pStyle w:val="TOC1"/>
        <w:tabs>
          <w:tab w:val="right" w:leader="dot" w:pos="8306"/>
        </w:tabs>
      </w:pPr>
      <w:hyperlink w:anchor="_Toc87" w:history="1">
        <w:r>
          <w:rPr>
            <w:rFonts w:ascii="仿宋" w:eastAsia="仿宋" w:hAnsi="仿宋" w:cs="仿宋" w:hint="eastAsia"/>
            <w:lang w:eastAsia="zh-CN"/>
          </w:rPr>
          <w:t>十七、员工管理与发展</w:t>
        </w:r>
        <w:r>
          <w:tab/>
        </w:r>
        <w:r>
          <w:fldChar w:fldCharType="begin"/>
        </w:r>
        <w:r>
          <w:instrText xml:space="preserve"> PAGEREF _Toc87 \h </w:instrText>
        </w:r>
        <w:r>
          <w:fldChar w:fldCharType="separate"/>
        </w:r>
        <w:r>
          <w:t>58</w:t>
        </w:r>
        <w:r>
          <w:fldChar w:fldCharType="end"/>
        </w:r>
      </w:hyperlink>
    </w:p>
    <w:p>
      <w:pPr>
        <w:pStyle w:val="TOC2"/>
        <w:tabs>
          <w:tab w:val="right" w:leader="dot" w:pos="8306"/>
        </w:tabs>
      </w:pPr>
      <w:hyperlink w:anchor="_Toc7790" w:history="1">
        <w:r>
          <w:rPr>
            <w:rFonts w:ascii="仿宋" w:eastAsia="仿宋" w:hAnsi="仿宋" w:cs="仿宋" w:hint="eastAsia"/>
            <w:lang w:eastAsia="zh-CN"/>
          </w:rPr>
          <w:t>(一)、人力资源规划</w:t>
        </w:r>
        <w:r>
          <w:tab/>
        </w:r>
        <w:r>
          <w:fldChar w:fldCharType="begin"/>
        </w:r>
        <w:r>
          <w:instrText xml:space="preserve"> PAGEREF _Toc7790 \h </w:instrText>
        </w:r>
        <w:r>
          <w:fldChar w:fldCharType="separate"/>
        </w:r>
        <w:r>
          <w:t>58</w:t>
        </w:r>
        <w:r>
          <w:fldChar w:fldCharType="end"/>
        </w:r>
      </w:hyperlink>
    </w:p>
    <w:p>
      <w:pPr>
        <w:pStyle w:val="TOC2"/>
        <w:tabs>
          <w:tab w:val="right" w:leader="dot" w:pos="8306"/>
        </w:tabs>
      </w:pPr>
      <w:hyperlink w:anchor="_Toc6841" w:history="1">
        <w:r>
          <w:rPr>
            <w:rFonts w:ascii="仿宋" w:eastAsia="仿宋" w:hAnsi="仿宋" w:cs="仿宋" w:hint="eastAsia"/>
            <w:lang w:eastAsia="zh-CN"/>
          </w:rPr>
          <w:t>(二)、员工培训与发展</w:t>
        </w:r>
        <w:r>
          <w:tab/>
        </w:r>
        <w:r>
          <w:fldChar w:fldCharType="begin"/>
        </w:r>
        <w:r>
          <w:instrText xml:space="preserve"> PAGEREF _Toc6841 \h </w:instrText>
        </w:r>
        <w:r>
          <w:fldChar w:fldCharType="separate"/>
        </w:r>
        <w:r>
          <w:t>59</w:t>
        </w:r>
        <w:r>
          <w:fldChar w:fldCharType="end"/>
        </w:r>
      </w:hyperlink>
    </w:p>
    <w:p>
      <w:pPr>
        <w:pStyle w:val="TOC2"/>
        <w:tabs>
          <w:tab w:val="right" w:leader="dot" w:pos="8306"/>
        </w:tabs>
      </w:pPr>
      <w:hyperlink w:anchor="_Toc30486" w:history="1">
        <w:r>
          <w:rPr>
            <w:rFonts w:ascii="仿宋" w:eastAsia="仿宋" w:hAnsi="仿宋" w:cs="仿宋" w:hint="eastAsia"/>
            <w:lang w:eastAsia="zh-CN"/>
          </w:rPr>
          <w:t>(三)、绩效管理与激励计划</w:t>
        </w:r>
        <w:r>
          <w:tab/>
        </w:r>
        <w:r>
          <w:fldChar w:fldCharType="begin"/>
        </w:r>
        <w:r>
          <w:instrText xml:space="preserve"> PAGEREF _Toc30486 \h </w:instrText>
        </w:r>
        <w:r>
          <w:fldChar w:fldCharType="separate"/>
        </w:r>
        <w:r>
          <w:t>59</w:t>
        </w:r>
        <w:r>
          <w:fldChar w:fldCharType="end"/>
        </w:r>
      </w:hyperlink>
    </w:p>
    <w:p>
      <w:pPr>
        <w:pStyle w:val="TOC1"/>
        <w:tabs>
          <w:tab w:val="right" w:leader="dot" w:pos="8306"/>
        </w:tabs>
      </w:pPr>
      <w:hyperlink w:anchor="_Toc12148" w:history="1">
        <w:r>
          <w:rPr>
            <w:rFonts w:ascii="仿宋" w:eastAsia="仿宋" w:hAnsi="仿宋" w:cs="仿宋" w:hint="eastAsia"/>
            <w:lang w:eastAsia="zh-CN"/>
          </w:rPr>
          <w:t>十八、合规与风险管理</w:t>
        </w:r>
        <w:r>
          <w:tab/>
        </w:r>
        <w:r>
          <w:fldChar w:fldCharType="begin"/>
        </w:r>
        <w:r>
          <w:instrText xml:space="preserve"> PAGEREF _Toc12148 \h </w:instrText>
        </w:r>
        <w:r>
          <w:fldChar w:fldCharType="separate"/>
        </w:r>
        <w:r>
          <w:t>60</w:t>
        </w:r>
        <w:r>
          <w:fldChar w:fldCharType="end"/>
        </w:r>
      </w:hyperlink>
    </w:p>
    <w:p>
      <w:pPr>
        <w:pStyle w:val="TOC2"/>
        <w:tabs>
          <w:tab w:val="right" w:leader="dot" w:pos="8306"/>
        </w:tabs>
      </w:pPr>
      <w:hyperlink w:anchor="_Toc6764" w:history="1">
        <w:r>
          <w:rPr>
            <w:rFonts w:ascii="仿宋" w:eastAsia="仿宋" w:hAnsi="仿宋" w:cs="仿宋" w:hint="eastAsia"/>
            <w:lang w:eastAsia="zh-CN"/>
          </w:rPr>
          <w:t>(一)、法律法规合规体系</w:t>
        </w:r>
        <w:r>
          <w:tab/>
        </w:r>
        <w:r>
          <w:fldChar w:fldCharType="begin"/>
        </w:r>
        <w:r>
          <w:instrText xml:space="preserve"> PAGEREF _Toc6764 \h </w:instrText>
        </w:r>
        <w:r>
          <w:fldChar w:fldCharType="separate"/>
        </w:r>
        <w:r>
          <w:t>60</w:t>
        </w:r>
        <w:r>
          <w:fldChar w:fldCharType="end"/>
        </w:r>
      </w:hyperlink>
    </w:p>
    <w:p>
      <w:pPr>
        <w:pStyle w:val="TOC2"/>
        <w:tabs>
          <w:tab w:val="right" w:leader="dot" w:pos="8306"/>
        </w:tabs>
      </w:pPr>
      <w:hyperlink w:anchor="_Toc26618" w:history="1">
        <w:r>
          <w:rPr>
            <w:rFonts w:ascii="仿宋" w:eastAsia="仿宋" w:hAnsi="仿宋" w:cs="仿宋" w:hint="eastAsia"/>
            <w:lang w:eastAsia="zh-CN"/>
          </w:rPr>
          <w:t>(二)、内部控制与风险评估</w:t>
        </w:r>
        <w:r>
          <w:tab/>
        </w:r>
        <w:r>
          <w:fldChar w:fldCharType="begin"/>
        </w:r>
        <w:r>
          <w:instrText xml:space="preserve"> PAGEREF _Toc26618 \h </w:instrText>
        </w:r>
        <w:r>
          <w:fldChar w:fldCharType="separate"/>
        </w:r>
        <w:r>
          <w:t>61</w:t>
        </w:r>
        <w:r>
          <w:fldChar w:fldCharType="end"/>
        </w:r>
      </w:hyperlink>
    </w:p>
    <w:p>
      <w:pPr>
        <w:pStyle w:val="TOC2"/>
        <w:tabs>
          <w:tab w:val="right" w:leader="dot" w:pos="8306"/>
        </w:tabs>
      </w:pPr>
      <w:hyperlink w:anchor="_Toc13274" w:history="1">
        <w:r>
          <w:rPr>
            <w:rFonts w:ascii="仿宋" w:eastAsia="仿宋" w:hAnsi="仿宋" w:cs="仿宋" w:hint="eastAsia"/>
            <w:lang w:eastAsia="zh-CN"/>
          </w:rPr>
          <w:t>(三)、合规培训与执行</w:t>
        </w:r>
        <w:r>
          <w:tab/>
        </w:r>
        <w:r>
          <w:fldChar w:fldCharType="begin"/>
        </w:r>
        <w:r>
          <w:instrText xml:space="preserve"> PAGEREF _Toc13274 \h </w:instrText>
        </w:r>
        <w:r>
          <w:fldChar w:fldCharType="separate"/>
        </w:r>
        <w:r>
          <w:t>62</w:t>
        </w:r>
        <w:r>
          <w:fldChar w:fldCharType="end"/>
        </w:r>
      </w:hyperlink>
    </w:p>
    <w:p>
      <w:pPr>
        <w:pStyle w:val="TOC2"/>
        <w:tabs>
          <w:tab w:val="right" w:leader="dot" w:pos="8306"/>
        </w:tabs>
      </w:pPr>
      <w:hyperlink w:anchor="_Toc21196" w:history="1">
        <w:r>
          <w:rPr>
            <w:rFonts w:ascii="仿宋" w:eastAsia="仿宋" w:hAnsi="仿宋" w:cs="仿宋" w:hint="eastAsia"/>
            <w:lang w:eastAsia="zh-CN"/>
          </w:rPr>
          <w:t>(四)、合规监测与修正机制</w:t>
        </w:r>
        <w:r>
          <w:tab/>
        </w:r>
        <w:r>
          <w:fldChar w:fldCharType="begin"/>
        </w:r>
        <w:r>
          <w:instrText xml:space="preserve"> PAGEREF _Toc21196 \h </w:instrText>
        </w:r>
        <w:r>
          <w:fldChar w:fldCharType="separate"/>
        </w:r>
        <w:r>
          <w:t>64</w:t>
        </w:r>
        <w:r>
          <w:fldChar w:fldCharType="end"/>
        </w:r>
      </w:hyperlink>
    </w:p>
    <w:p>
      <w:pPr>
        <w:pStyle w:val="TOC1"/>
        <w:tabs>
          <w:tab w:val="right" w:leader="dot" w:pos="8306"/>
        </w:tabs>
      </w:pPr>
      <w:hyperlink w:anchor="_Toc19892" w:history="1">
        <w:r>
          <w:rPr>
            <w:rFonts w:ascii="仿宋" w:eastAsia="仿宋" w:hAnsi="仿宋" w:cs="仿宋" w:hint="eastAsia"/>
            <w:lang w:eastAsia="zh-CN"/>
          </w:rPr>
          <w:t>十九、生产调度</w:t>
        </w:r>
        <w:r>
          <w:tab/>
        </w:r>
        <w:r>
          <w:fldChar w:fldCharType="begin"/>
        </w:r>
        <w:r>
          <w:instrText xml:space="preserve"> PAGEREF _Toc19892 \h </w:instrText>
        </w:r>
        <w:r>
          <w:fldChar w:fldCharType="separate"/>
        </w:r>
        <w:r>
          <w:t>65</w:t>
        </w:r>
        <w:r>
          <w:fldChar w:fldCharType="end"/>
        </w:r>
      </w:hyperlink>
    </w:p>
    <w:p>
      <w:pPr>
        <w:pStyle w:val="TOC2"/>
        <w:tabs>
          <w:tab w:val="right" w:leader="dot" w:pos="8306"/>
        </w:tabs>
      </w:pPr>
      <w:hyperlink w:anchor="_Toc30582" w:history="1">
        <w:r>
          <w:rPr>
            <w:rFonts w:ascii="仿宋" w:eastAsia="仿宋" w:hAnsi="仿宋" w:cs="仿宋" w:hint="eastAsia"/>
            <w:lang w:eastAsia="zh-CN"/>
          </w:rPr>
          <w:t>(一)、生产调度的概念</w:t>
        </w:r>
        <w:r>
          <w:tab/>
        </w:r>
        <w:r>
          <w:fldChar w:fldCharType="begin"/>
        </w:r>
        <w:r>
          <w:instrText xml:space="preserve"> PAGEREF _Toc30582 \h </w:instrText>
        </w:r>
        <w:r>
          <w:fldChar w:fldCharType="separate"/>
        </w:r>
        <w:r>
          <w:t>65</w:t>
        </w:r>
        <w:r>
          <w:fldChar w:fldCharType="end"/>
        </w:r>
      </w:hyperlink>
    </w:p>
    <w:p>
      <w:pPr>
        <w:pStyle w:val="TOC2"/>
        <w:tabs>
          <w:tab w:val="right" w:leader="dot" w:pos="8306"/>
        </w:tabs>
      </w:pPr>
      <w:hyperlink w:anchor="_Toc1458" w:history="1">
        <w:r>
          <w:rPr>
            <w:rFonts w:ascii="仿宋" w:eastAsia="仿宋" w:hAnsi="仿宋" w:cs="仿宋" w:hint="eastAsia"/>
            <w:lang w:eastAsia="zh-CN"/>
          </w:rPr>
          <w:t>(二)、生产调度工作的主要内容与基本要求</w:t>
        </w:r>
        <w:r>
          <w:tab/>
        </w:r>
        <w:r>
          <w:fldChar w:fldCharType="begin"/>
        </w:r>
        <w:r>
          <w:instrText xml:space="preserve"> PAGEREF _Toc1458 \h </w:instrText>
        </w:r>
        <w:r>
          <w:fldChar w:fldCharType="separate"/>
        </w:r>
        <w:r>
          <w:t>66</w:t>
        </w:r>
        <w:r>
          <w:fldChar w:fldCharType="end"/>
        </w:r>
      </w:hyperlink>
    </w:p>
    <w:p>
      <w:pPr>
        <w:pStyle w:val="TOC2"/>
        <w:tabs>
          <w:tab w:val="right" w:leader="dot" w:pos="8306"/>
        </w:tabs>
      </w:pPr>
      <w:hyperlink w:anchor="_Toc26536" w:history="1">
        <w:r>
          <w:rPr>
            <w:rFonts w:ascii="仿宋" w:eastAsia="仿宋" w:hAnsi="仿宋" w:cs="仿宋" w:hint="eastAsia"/>
            <w:lang w:eastAsia="zh-CN"/>
          </w:rPr>
          <w:t>(三)、生产调度系统的组织</w:t>
        </w:r>
        <w:r>
          <w:tab/>
        </w:r>
        <w:r>
          <w:fldChar w:fldCharType="begin"/>
        </w:r>
        <w:r>
          <w:instrText xml:space="preserve"> PAGEREF _Toc26536 \h </w:instrText>
        </w:r>
        <w:r>
          <w:fldChar w:fldCharType="separate"/>
        </w:r>
        <w:r>
          <w:t>68</w:t>
        </w:r>
        <w:r>
          <w:fldChar w:fldCharType="end"/>
        </w:r>
      </w:hyperlink>
    </w:p>
    <w:p>
      <w:pPr>
        <w:pStyle w:val="TOC2"/>
        <w:tabs>
          <w:tab w:val="right" w:leader="dot" w:pos="8306"/>
        </w:tabs>
      </w:pPr>
      <w:hyperlink w:anchor="_Toc20025" w:history="1">
        <w:r>
          <w:rPr>
            <w:rFonts w:ascii="仿宋" w:eastAsia="仿宋" w:hAnsi="仿宋" w:cs="仿宋" w:hint="eastAsia"/>
            <w:lang w:eastAsia="zh-CN"/>
          </w:rPr>
          <w:t>(四)、调度工作制度</w:t>
        </w:r>
        <w:r>
          <w:tab/>
        </w:r>
        <w:r>
          <w:fldChar w:fldCharType="begin"/>
        </w:r>
        <w:r>
          <w:instrText xml:space="preserve"> PAGEREF _Toc20025 \h </w:instrText>
        </w:r>
        <w:r>
          <w:fldChar w:fldCharType="separate"/>
        </w:r>
        <w:r>
          <w:t>69</w:t>
        </w:r>
        <w:r>
          <w:fldChar w:fldCharType="end"/>
        </w:r>
      </w:hyperlink>
    </w:p>
    <w:p>
      <w:pPr>
        <w:pStyle w:val="TOC1"/>
        <w:tabs>
          <w:tab w:val="right" w:leader="dot" w:pos="8306"/>
        </w:tabs>
      </w:pPr>
      <w:hyperlink w:anchor="_Toc7646" w:history="1">
        <w:r>
          <w:rPr>
            <w:rFonts w:ascii="仿宋" w:eastAsia="仿宋" w:hAnsi="仿宋" w:cs="仿宋" w:hint="eastAsia"/>
            <w:lang w:eastAsia="zh-CN"/>
          </w:rPr>
          <w:t>二十、员工培训与发展方案</w:t>
        </w:r>
        <w:r>
          <w:tab/>
        </w:r>
        <w:r>
          <w:fldChar w:fldCharType="begin"/>
        </w:r>
        <w:r>
          <w:instrText xml:space="preserve"> PAGEREF _Toc7646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348" w:history="1">
        <w:r>
          <w:rPr>
            <w:rFonts w:ascii="仿宋" w:eastAsia="仿宋" w:hAnsi="仿宋" w:cs="仿宋" w:hint="eastAsia"/>
            <w:lang w:eastAsia="zh-CN"/>
          </w:rPr>
          <w:t>(一)、培训需求分析与规划</w:t>
        </w:r>
        <w:r>
          <w:tab/>
        </w:r>
        <w:r>
          <w:fldChar w:fldCharType="begin"/>
        </w:r>
        <w:r>
          <w:instrText xml:space="preserve"> PAGEREF _Toc27348 \h </w:instrText>
        </w:r>
        <w:r>
          <w:fldChar w:fldCharType="separate"/>
        </w:r>
        <w:r>
          <w:t>70</w:t>
        </w:r>
        <w:r>
          <w:fldChar w:fldCharType="end"/>
        </w:r>
      </w:hyperlink>
    </w:p>
    <w:p>
      <w:pPr>
        <w:pStyle w:val="TOC2"/>
        <w:tabs>
          <w:tab w:val="right" w:leader="dot" w:pos="8306"/>
        </w:tabs>
      </w:pPr>
      <w:hyperlink w:anchor="_Toc15985" w:history="1">
        <w:r>
          <w:rPr>
            <w:rFonts w:ascii="仿宋" w:eastAsia="仿宋" w:hAnsi="仿宋" w:cs="仿宋" w:hint="eastAsia"/>
            <w:lang w:eastAsia="zh-CN"/>
          </w:rPr>
          <w:t>(二)、内部培训体系搭建</w:t>
        </w:r>
        <w:r>
          <w:tab/>
        </w:r>
        <w:r>
          <w:fldChar w:fldCharType="begin"/>
        </w:r>
        <w:r>
          <w:instrText xml:space="preserve"> PAGEREF _Toc15985 \h </w:instrText>
        </w:r>
        <w:r>
          <w:fldChar w:fldCharType="separate"/>
        </w:r>
        <w:r>
          <w:t>72</w:t>
        </w:r>
        <w:r>
          <w:fldChar w:fldCharType="end"/>
        </w:r>
      </w:hyperlink>
    </w:p>
    <w:p>
      <w:pPr>
        <w:pStyle w:val="TOC2"/>
        <w:tabs>
          <w:tab w:val="right" w:leader="dot" w:pos="8306"/>
        </w:tabs>
      </w:pPr>
      <w:hyperlink w:anchor="_Toc2447" w:history="1">
        <w:r>
          <w:rPr>
            <w:rFonts w:ascii="仿宋" w:eastAsia="仿宋" w:hAnsi="仿宋" w:cs="仿宋" w:hint="eastAsia"/>
            <w:lang w:eastAsia="zh-CN"/>
          </w:rPr>
          <w:t>(三)、外部培训资源合作</w:t>
        </w:r>
        <w:r>
          <w:tab/>
        </w:r>
        <w:r>
          <w:fldChar w:fldCharType="begin"/>
        </w:r>
        <w:r>
          <w:instrText xml:space="preserve"> PAGEREF _Toc2447 \h </w:instrText>
        </w:r>
        <w:r>
          <w:fldChar w:fldCharType="separate"/>
        </w:r>
        <w:r>
          <w:t>73</w:t>
        </w:r>
        <w:r>
          <w:fldChar w:fldCharType="end"/>
        </w:r>
      </w:hyperlink>
    </w:p>
    <w:p>
      <w:pPr>
        <w:pStyle w:val="TOC2"/>
        <w:tabs>
          <w:tab w:val="right" w:leader="dot" w:pos="8306"/>
        </w:tabs>
      </w:pPr>
      <w:hyperlink w:anchor="_Toc10257" w:history="1">
        <w:r>
          <w:rPr>
            <w:rFonts w:ascii="仿宋" w:eastAsia="仿宋" w:hAnsi="仿宋" w:cs="仿宋" w:hint="eastAsia"/>
            <w:lang w:eastAsia="zh-CN"/>
          </w:rPr>
          <w:t>(四)、员工职业发展规划</w:t>
        </w:r>
        <w:r>
          <w:tab/>
        </w:r>
        <w:r>
          <w:fldChar w:fldCharType="begin"/>
        </w:r>
        <w:r>
          <w:instrText xml:space="preserve"> PAGEREF _Toc10257 \h </w:instrText>
        </w:r>
        <w:r>
          <w:fldChar w:fldCharType="separate"/>
        </w:r>
        <w:r>
          <w:t>74</w:t>
        </w:r>
        <w:r>
          <w:fldChar w:fldCharType="end"/>
        </w:r>
      </w:hyperlink>
    </w:p>
    <w:p>
      <w:pPr>
        <w:pStyle w:val="TOC2"/>
        <w:tabs>
          <w:tab w:val="right" w:leader="dot" w:pos="8306"/>
        </w:tabs>
      </w:pPr>
      <w:hyperlink w:anchor="_Toc18629" w:history="1">
        <w:r>
          <w:rPr>
            <w:rFonts w:ascii="仿宋" w:eastAsia="仿宋" w:hAnsi="仿宋" w:cs="仿宋" w:hint="eastAsia"/>
            <w:lang w:eastAsia="zh-CN"/>
          </w:rPr>
          <w:t>(五)、学习型组织文化建设</w:t>
        </w:r>
        <w:r>
          <w:tab/>
        </w:r>
        <w:r>
          <w:fldChar w:fldCharType="begin"/>
        </w:r>
        <w:r>
          <w:instrText xml:space="preserve"> PAGEREF _Toc18629 \h </w:instrText>
        </w:r>
        <w:r>
          <w:fldChar w:fldCharType="separate"/>
        </w:r>
        <w:r>
          <w:t>76</w:t>
        </w:r>
        <w:r>
          <w:fldChar w:fldCharType="end"/>
        </w:r>
      </w:hyperlink>
    </w:p>
    <w:p>
      <w:pPr>
        <w:pStyle w:val="TOC1"/>
        <w:tabs>
          <w:tab w:val="right" w:leader="dot" w:pos="8306"/>
        </w:tabs>
      </w:pPr>
      <w:hyperlink w:anchor="_Toc10925" w:history="1">
        <w:r>
          <w:rPr>
            <w:rFonts w:ascii="仿宋" w:eastAsia="仿宋" w:hAnsi="仿宋" w:cs="仿宋" w:hint="eastAsia"/>
            <w:lang w:eastAsia="zh-CN"/>
          </w:rPr>
          <w:t>二十一、经济影响分析</w:t>
        </w:r>
        <w:r>
          <w:tab/>
        </w:r>
        <w:r>
          <w:fldChar w:fldCharType="begin"/>
        </w:r>
        <w:r>
          <w:instrText xml:space="preserve"> PAGEREF _Toc10925 \h </w:instrText>
        </w:r>
        <w:r>
          <w:fldChar w:fldCharType="separate"/>
        </w:r>
        <w:r>
          <w:t>78</w:t>
        </w:r>
        <w:r>
          <w:fldChar w:fldCharType="end"/>
        </w:r>
      </w:hyperlink>
    </w:p>
    <w:p>
      <w:pPr>
        <w:pStyle w:val="TOC2"/>
        <w:tabs>
          <w:tab w:val="right" w:leader="dot" w:pos="8306"/>
        </w:tabs>
      </w:pPr>
      <w:hyperlink w:anchor="_Toc32671" w:history="1">
        <w:r>
          <w:rPr>
            <w:rFonts w:ascii="仿宋" w:eastAsia="仿宋" w:hAnsi="仿宋" w:cs="仿宋" w:hint="eastAsia"/>
            <w:lang w:eastAsia="zh-CN"/>
          </w:rPr>
          <w:t>(一)、经济费用效益或费用效果分析</w:t>
        </w:r>
        <w:r>
          <w:tab/>
        </w:r>
        <w:r>
          <w:fldChar w:fldCharType="begin"/>
        </w:r>
        <w:r>
          <w:instrText xml:space="preserve"> PAGEREF _Toc32671 \h </w:instrText>
        </w:r>
        <w:r>
          <w:fldChar w:fldCharType="separate"/>
        </w:r>
        <w:r>
          <w:t>78</w:t>
        </w:r>
        <w:r>
          <w:fldChar w:fldCharType="end"/>
        </w:r>
      </w:hyperlink>
    </w:p>
    <w:p>
      <w:pPr>
        <w:pStyle w:val="TOC2"/>
        <w:tabs>
          <w:tab w:val="right" w:leader="dot" w:pos="8306"/>
        </w:tabs>
      </w:pPr>
      <w:hyperlink w:anchor="_Toc31928" w:history="1">
        <w:r>
          <w:rPr>
            <w:rFonts w:ascii="仿宋" w:eastAsia="仿宋" w:hAnsi="仿宋" w:cs="仿宋" w:hint="eastAsia"/>
            <w:lang w:eastAsia="zh-CN"/>
          </w:rPr>
          <w:t>(二)、行业影响分析</w:t>
        </w:r>
        <w:r>
          <w:tab/>
        </w:r>
        <w:r>
          <w:fldChar w:fldCharType="begin"/>
        </w:r>
        <w:r>
          <w:instrText xml:space="preserve"> PAGEREF _Toc31928 \h </w:instrText>
        </w:r>
        <w:r>
          <w:fldChar w:fldCharType="separate"/>
        </w:r>
        <w:r>
          <w:t>80</w:t>
        </w:r>
        <w:r>
          <w:fldChar w:fldCharType="end"/>
        </w:r>
      </w:hyperlink>
    </w:p>
    <w:p>
      <w:pPr>
        <w:pStyle w:val="TOC2"/>
        <w:tabs>
          <w:tab w:val="right" w:leader="dot" w:pos="8306"/>
        </w:tabs>
      </w:pPr>
      <w:hyperlink w:anchor="_Toc3530" w:history="1">
        <w:r>
          <w:rPr>
            <w:rFonts w:ascii="仿宋" w:eastAsia="仿宋" w:hAnsi="仿宋" w:cs="仿宋" w:hint="eastAsia"/>
            <w:lang w:eastAsia="zh-CN"/>
          </w:rPr>
          <w:t>(三)、区域经济影响分析</w:t>
        </w:r>
        <w:r>
          <w:tab/>
        </w:r>
        <w:r>
          <w:fldChar w:fldCharType="begin"/>
        </w:r>
        <w:r>
          <w:instrText xml:space="preserve"> PAGEREF _Toc3530 \h </w:instrText>
        </w:r>
        <w:r>
          <w:fldChar w:fldCharType="separate"/>
        </w:r>
        <w:r>
          <w:t>81</w:t>
        </w:r>
        <w:r>
          <w:fldChar w:fldCharType="end"/>
        </w:r>
      </w:hyperlink>
    </w:p>
    <w:p>
      <w:pPr>
        <w:pStyle w:val="TOC2"/>
        <w:tabs>
          <w:tab w:val="right" w:leader="dot" w:pos="8306"/>
        </w:tabs>
      </w:pPr>
      <w:hyperlink w:anchor="_Toc3313" w:history="1">
        <w:r>
          <w:rPr>
            <w:rFonts w:ascii="仿宋" w:eastAsia="仿宋" w:hAnsi="仿宋" w:cs="仿宋" w:hint="eastAsia"/>
            <w:lang w:eastAsia="zh-CN"/>
          </w:rPr>
          <w:t>(四)、宏观经济影响分析</w:t>
        </w:r>
        <w:r>
          <w:tab/>
        </w:r>
        <w:r>
          <w:fldChar w:fldCharType="begin"/>
        </w:r>
        <w:r>
          <w:instrText xml:space="preserve"> PAGEREF _Toc3313 \h </w:instrText>
        </w:r>
        <w:r>
          <w:fldChar w:fldCharType="separate"/>
        </w:r>
        <w:r>
          <w:t>82</w:t>
        </w:r>
        <w:r>
          <w:fldChar w:fldCharType="end"/>
        </w:r>
      </w:hyperlink>
    </w:p>
    <w:p>
      <w:pPr>
        <w:pStyle w:val="TOC1"/>
        <w:tabs>
          <w:tab w:val="right" w:leader="dot" w:pos="8306"/>
        </w:tabs>
      </w:pPr>
      <w:hyperlink w:anchor="_Toc22042" w:history="1">
        <w:r>
          <w:rPr>
            <w:rFonts w:ascii="仿宋" w:eastAsia="仿宋" w:hAnsi="仿宋" w:cs="仿宋" w:hint="eastAsia"/>
            <w:lang w:eastAsia="zh-CN"/>
          </w:rPr>
          <w:t>二十二市场分析、调研</w:t>
        </w:r>
        <w:r>
          <w:tab/>
        </w:r>
        <w:r>
          <w:fldChar w:fldCharType="begin"/>
        </w:r>
        <w:r>
          <w:instrText xml:space="preserve"> PAGEREF _Toc22042 \h </w:instrText>
        </w:r>
        <w:r>
          <w:fldChar w:fldCharType="separate"/>
        </w:r>
        <w:r>
          <w:t>83</w:t>
        </w:r>
        <w:r>
          <w:fldChar w:fldCharType="end"/>
        </w:r>
      </w:hyperlink>
    </w:p>
    <w:p>
      <w:pPr>
        <w:pStyle w:val="TOC2"/>
        <w:tabs>
          <w:tab w:val="right" w:leader="dot" w:pos="8306"/>
        </w:tabs>
      </w:pPr>
      <w:hyperlink w:anchor="_Toc19896" w:history="1">
        <w:r>
          <w:rPr>
            <w:rFonts w:ascii="仿宋" w:eastAsia="仿宋" w:hAnsi="仿宋" w:cs="仿宋" w:hint="eastAsia"/>
            <w:lang w:eastAsia="zh-CN"/>
          </w:rPr>
          <w:t>(一)、钨基高比重合金行业分析</w:t>
        </w:r>
        <w:r>
          <w:tab/>
        </w:r>
        <w:r>
          <w:fldChar w:fldCharType="begin"/>
        </w:r>
        <w:r>
          <w:instrText xml:space="preserve"> PAGEREF _Toc19896 \h </w:instrText>
        </w:r>
        <w:r>
          <w:fldChar w:fldCharType="separate"/>
        </w:r>
        <w:r>
          <w:t>83</w:t>
        </w:r>
        <w:r>
          <w:fldChar w:fldCharType="end"/>
        </w:r>
      </w:hyperlink>
    </w:p>
    <w:p>
      <w:pPr>
        <w:pStyle w:val="TOC2"/>
        <w:tabs>
          <w:tab w:val="right" w:leader="dot" w:pos="8306"/>
        </w:tabs>
      </w:pPr>
      <w:hyperlink w:anchor="_Toc14530" w:history="1">
        <w:r>
          <w:rPr>
            <w:rFonts w:ascii="仿宋" w:eastAsia="仿宋" w:hAnsi="仿宋" w:cs="仿宋" w:hint="eastAsia"/>
            <w:lang w:eastAsia="zh-CN"/>
          </w:rPr>
          <w:t>(二)、钨基高比重合金市场分析预测</w:t>
        </w:r>
        <w:r>
          <w:tab/>
        </w:r>
        <w:r>
          <w:fldChar w:fldCharType="begin"/>
        </w:r>
        <w:r>
          <w:instrText xml:space="preserve"> PAGEREF _Toc14530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7806"/>
      <w:r>
        <w:rPr>
          <w:rFonts w:ascii="仿宋" w:eastAsia="仿宋" w:hAnsi="仿宋" w:cs="仿宋" w:hint="eastAsia"/>
          <w:sz w:val="28"/>
          <w:lang w:eastAsia="zh-CN"/>
        </w:rPr>
        <w:t>一、投资方案</w:t>
      </w:r>
      <w:bookmarkEnd w:id="2"/>
    </w:p>
    <w:p>
      <w:pPr>
        <w:pStyle w:val="Heading2"/>
        <w:rPr>
          <w:rFonts w:ascii="仿宋" w:eastAsia="仿宋" w:hAnsi="仿宋" w:cs="仿宋" w:hint="eastAsia"/>
          <w:lang w:eastAsia="zh-CN"/>
        </w:rPr>
      </w:pPr>
      <w:bookmarkStart w:id="3" w:name="_Toc16694"/>
      <w:r>
        <w:rPr>
          <w:rFonts w:ascii="仿宋" w:eastAsia="仿宋" w:hAnsi="仿宋" w:cs="仿宋" w:hint="eastAsia"/>
          <w:lang w:eastAsia="zh-CN"/>
        </w:rPr>
        <w:t>(一)、产品愿景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作为钨基高比重合金项目的重要组成部分，产品规划对于该项目的市场表现和竞争力有着直接的影响。在产品规划方面，我们将采用产品方案和营销策略两个层面来全面展示钨基高比重合金项目的独特特色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产品是[产品名称]，其拥有独特的技术特点和市场竞争力。首先，我们将采用先进的生产工艺，以确保产品质量和性能达到国际标准。其次，[产品名称]的外观设计独具匠心，展现了时尚、实用和环保的特点，满足消费者对优质生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领先技术：采用最新技术，确保产品在性能上具备竞争力。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https://d.book118.com/975302343230011113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钨基高比重合金行业商业计划书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50CFC"/>
    <w:rsid w:val="2AC50CFC"/>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75302343230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2024-02-27T18:19:00Z</dcterms:created>
  <dcterms:modified xsi:type="dcterms:W3CDTF">2024-02-27T18:19:19Z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1F6DE48BAB984F2793B98C35874A3469_11</vt:lpwstr>
  </property>
  <property fmtid="{D5CDD505-2E9C-101B-9397-08002B2CF9AE}" pid="3" name="KSOProductBuildVer">
    <vt:lpwstr>2052-12.1.0.16250</vt:lpwstr>
  </property>
</Properties>
</file>