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调制解调器MODEM相关行业公司成立方案及可行性研究报告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98" w:history="1">
        <w:r>
          <w:rPr>
            <w:rFonts w:ascii="仿宋" w:eastAsia="仿宋" w:hAnsi="仿宋" w:cs="仿宋" w:hint="eastAsia"/>
            <w:lang w:eastAsia="zh-CN"/>
          </w:rPr>
          <w:t>前言</w:t>
        </w:r>
        <w:r>
          <w:tab/>
        </w:r>
        <w:r>
          <w:fldChar w:fldCharType="begin"/>
        </w:r>
        <w:r>
          <w:instrText xml:space="preserve"> PAGEREF _Toc22498 \h </w:instrText>
        </w:r>
        <w:r>
          <w:fldChar w:fldCharType="separate"/>
        </w:r>
        <w:r>
          <w:t>3</w:t>
        </w:r>
        <w:r>
          <w:fldChar w:fldCharType="end"/>
        </w:r>
      </w:hyperlink>
    </w:p>
    <w:p>
      <w:pPr>
        <w:pStyle w:val="TOC1"/>
        <w:tabs>
          <w:tab w:val="right" w:leader="dot" w:pos="8306"/>
        </w:tabs>
      </w:pPr>
      <w:hyperlink w:anchor="_Toc16629" w:history="1">
        <w:r>
          <w:rPr>
            <w:rFonts w:ascii="仿宋" w:eastAsia="仿宋" w:hAnsi="仿宋" w:cs="仿宋" w:hint="eastAsia"/>
            <w:lang w:eastAsia="zh-CN"/>
          </w:rPr>
          <w:t>一、行业、市场分析</w:t>
        </w:r>
        <w:r>
          <w:tab/>
        </w:r>
        <w:r>
          <w:fldChar w:fldCharType="begin"/>
        </w:r>
        <w:r>
          <w:instrText xml:space="preserve"> PAGEREF _Toc16629 \h </w:instrText>
        </w:r>
        <w:r>
          <w:fldChar w:fldCharType="separate"/>
        </w:r>
        <w:r>
          <w:t>3</w:t>
        </w:r>
        <w:r>
          <w:fldChar w:fldCharType="end"/>
        </w:r>
      </w:hyperlink>
    </w:p>
    <w:p>
      <w:pPr>
        <w:pStyle w:val="TOC2"/>
        <w:tabs>
          <w:tab w:val="right" w:leader="dot" w:pos="8306"/>
        </w:tabs>
      </w:pPr>
      <w:hyperlink w:anchor="_Toc24472" w:history="1">
        <w:r>
          <w:rPr>
            <w:rFonts w:ascii="仿宋" w:eastAsia="仿宋" w:hAnsi="仿宋" w:cs="仿宋" w:hint="eastAsia"/>
            <w:lang w:eastAsia="zh-CN"/>
          </w:rPr>
          <w:t>(一)、行业分析</w:t>
        </w:r>
        <w:r>
          <w:tab/>
        </w:r>
        <w:r>
          <w:fldChar w:fldCharType="begin"/>
        </w:r>
        <w:r>
          <w:instrText xml:space="preserve"> PAGEREF _Toc24472 \h </w:instrText>
        </w:r>
        <w:r>
          <w:fldChar w:fldCharType="separate"/>
        </w:r>
        <w:r>
          <w:t>3</w:t>
        </w:r>
        <w:r>
          <w:fldChar w:fldCharType="end"/>
        </w:r>
      </w:hyperlink>
    </w:p>
    <w:p>
      <w:pPr>
        <w:pStyle w:val="TOC2"/>
        <w:tabs>
          <w:tab w:val="right" w:leader="dot" w:pos="8306"/>
        </w:tabs>
      </w:pPr>
      <w:hyperlink w:anchor="_Toc27468" w:history="1">
        <w:r>
          <w:rPr>
            <w:rFonts w:ascii="仿宋" w:eastAsia="仿宋" w:hAnsi="仿宋" w:cs="仿宋" w:hint="eastAsia"/>
            <w:lang w:eastAsia="zh-CN"/>
          </w:rPr>
          <w:t>(二)、市场分析</w:t>
        </w:r>
        <w:r>
          <w:tab/>
        </w:r>
        <w:r>
          <w:fldChar w:fldCharType="begin"/>
        </w:r>
        <w:r>
          <w:instrText xml:space="preserve"> PAGEREF _Toc27468 \h </w:instrText>
        </w:r>
        <w:r>
          <w:fldChar w:fldCharType="separate"/>
        </w:r>
        <w:r>
          <w:t>4</w:t>
        </w:r>
        <w:r>
          <w:fldChar w:fldCharType="end"/>
        </w:r>
      </w:hyperlink>
    </w:p>
    <w:p>
      <w:pPr>
        <w:pStyle w:val="TOC2"/>
        <w:tabs>
          <w:tab w:val="right" w:leader="dot" w:pos="8306"/>
        </w:tabs>
      </w:pPr>
      <w:hyperlink w:anchor="_Toc29128" w:history="1">
        <w:r>
          <w:rPr>
            <w:rFonts w:ascii="仿宋" w:eastAsia="仿宋" w:hAnsi="仿宋" w:cs="仿宋" w:hint="eastAsia"/>
            <w:lang w:eastAsia="zh-CN"/>
          </w:rPr>
          <w:t>(三)、行业发展及市场前景分析</w:t>
        </w:r>
        <w:r>
          <w:tab/>
        </w:r>
        <w:r>
          <w:fldChar w:fldCharType="begin"/>
        </w:r>
        <w:r>
          <w:instrText xml:space="preserve"> PAGEREF _Toc29128 \h </w:instrText>
        </w:r>
        <w:r>
          <w:fldChar w:fldCharType="separate"/>
        </w:r>
        <w:r>
          <w:t>4</w:t>
        </w:r>
        <w:r>
          <w:fldChar w:fldCharType="end"/>
        </w:r>
      </w:hyperlink>
    </w:p>
    <w:p>
      <w:pPr>
        <w:pStyle w:val="TOC1"/>
        <w:tabs>
          <w:tab w:val="right" w:leader="dot" w:pos="8306"/>
        </w:tabs>
      </w:pPr>
      <w:hyperlink w:anchor="_Toc59" w:history="1">
        <w:r>
          <w:rPr>
            <w:rFonts w:ascii="仿宋" w:eastAsia="仿宋" w:hAnsi="仿宋" w:cs="仿宋" w:hint="eastAsia"/>
            <w:lang w:eastAsia="zh-CN"/>
          </w:rPr>
          <w:t>二、调制解调器MODEM项目概况</w:t>
        </w:r>
        <w:r>
          <w:tab/>
        </w:r>
        <w:r>
          <w:fldChar w:fldCharType="begin"/>
        </w:r>
        <w:r>
          <w:instrText xml:space="preserve"> PAGEREF _Toc59 \h </w:instrText>
        </w:r>
        <w:r>
          <w:fldChar w:fldCharType="separate"/>
        </w:r>
        <w:r>
          <w:t>6</w:t>
        </w:r>
        <w:r>
          <w:fldChar w:fldCharType="end"/>
        </w:r>
      </w:hyperlink>
    </w:p>
    <w:p>
      <w:pPr>
        <w:pStyle w:val="TOC2"/>
        <w:tabs>
          <w:tab w:val="right" w:leader="dot" w:pos="8306"/>
        </w:tabs>
      </w:pPr>
      <w:hyperlink w:anchor="_Toc21274" w:history="1">
        <w:r>
          <w:rPr>
            <w:rFonts w:ascii="仿宋" w:eastAsia="仿宋" w:hAnsi="仿宋" w:cs="仿宋" w:hint="eastAsia"/>
            <w:lang w:eastAsia="zh-CN"/>
          </w:rPr>
          <w:t>(一)、投资路径</w:t>
        </w:r>
        <w:r>
          <w:tab/>
        </w:r>
        <w:r>
          <w:fldChar w:fldCharType="begin"/>
        </w:r>
        <w:r>
          <w:instrText xml:space="preserve"> PAGEREF _Toc21274 \h </w:instrText>
        </w:r>
        <w:r>
          <w:fldChar w:fldCharType="separate"/>
        </w:r>
        <w:r>
          <w:t>6</w:t>
        </w:r>
        <w:r>
          <w:fldChar w:fldCharType="end"/>
        </w:r>
      </w:hyperlink>
    </w:p>
    <w:p>
      <w:pPr>
        <w:pStyle w:val="TOC2"/>
        <w:tabs>
          <w:tab w:val="right" w:leader="dot" w:pos="8306"/>
        </w:tabs>
      </w:pPr>
      <w:hyperlink w:anchor="_Toc29703" w:history="1">
        <w:r>
          <w:rPr>
            <w:rFonts w:ascii="仿宋" w:eastAsia="仿宋" w:hAnsi="仿宋" w:cs="仿宋" w:hint="eastAsia"/>
            <w:lang w:eastAsia="zh-CN"/>
          </w:rPr>
          <w:t>(二)、调制解调器MODEM项目提出的理由</w:t>
        </w:r>
        <w:r>
          <w:tab/>
        </w:r>
        <w:r>
          <w:fldChar w:fldCharType="begin"/>
        </w:r>
        <w:r>
          <w:instrText xml:space="preserve"> PAGEREF _Toc29703 \h </w:instrText>
        </w:r>
        <w:r>
          <w:fldChar w:fldCharType="separate"/>
        </w:r>
        <w:r>
          <w:t>6</w:t>
        </w:r>
        <w:r>
          <w:fldChar w:fldCharType="end"/>
        </w:r>
      </w:hyperlink>
    </w:p>
    <w:p>
      <w:pPr>
        <w:pStyle w:val="TOC2"/>
        <w:tabs>
          <w:tab w:val="right" w:leader="dot" w:pos="8306"/>
        </w:tabs>
      </w:pPr>
      <w:hyperlink w:anchor="_Toc18451" w:history="1">
        <w:r>
          <w:rPr>
            <w:rFonts w:ascii="仿宋" w:eastAsia="仿宋" w:hAnsi="仿宋" w:cs="仿宋" w:hint="eastAsia"/>
            <w:lang w:eastAsia="zh-CN"/>
          </w:rPr>
          <w:t>(三)、调制解调器MODEM项目选址</w:t>
        </w:r>
        <w:r>
          <w:tab/>
        </w:r>
        <w:r>
          <w:fldChar w:fldCharType="begin"/>
        </w:r>
        <w:r>
          <w:instrText xml:space="preserve"> PAGEREF _Toc18451 \h </w:instrText>
        </w:r>
        <w:r>
          <w:fldChar w:fldCharType="separate"/>
        </w:r>
        <w:r>
          <w:t>7</w:t>
        </w:r>
        <w:r>
          <w:fldChar w:fldCharType="end"/>
        </w:r>
      </w:hyperlink>
    </w:p>
    <w:p>
      <w:pPr>
        <w:pStyle w:val="TOC2"/>
        <w:tabs>
          <w:tab w:val="right" w:leader="dot" w:pos="8306"/>
        </w:tabs>
      </w:pPr>
      <w:hyperlink w:anchor="_Toc23848" w:history="1">
        <w:r>
          <w:rPr>
            <w:rFonts w:ascii="仿宋" w:eastAsia="仿宋" w:hAnsi="仿宋" w:cs="仿宋" w:hint="eastAsia"/>
            <w:lang w:eastAsia="zh-CN"/>
          </w:rPr>
          <w:t>(四)、生产规模</w:t>
        </w:r>
        <w:r>
          <w:tab/>
        </w:r>
        <w:r>
          <w:fldChar w:fldCharType="begin"/>
        </w:r>
        <w:r>
          <w:instrText xml:space="preserve"> PAGEREF _Toc23848 \h </w:instrText>
        </w:r>
        <w:r>
          <w:fldChar w:fldCharType="separate"/>
        </w:r>
        <w:r>
          <w:t>7</w:t>
        </w:r>
        <w:r>
          <w:fldChar w:fldCharType="end"/>
        </w:r>
      </w:hyperlink>
    </w:p>
    <w:p>
      <w:pPr>
        <w:pStyle w:val="TOC2"/>
        <w:tabs>
          <w:tab w:val="right" w:leader="dot" w:pos="8306"/>
        </w:tabs>
      </w:pPr>
      <w:hyperlink w:anchor="_Toc2345" w:history="1">
        <w:r>
          <w:rPr>
            <w:rFonts w:ascii="仿宋" w:eastAsia="仿宋" w:hAnsi="仿宋" w:cs="仿宋" w:hint="eastAsia"/>
            <w:lang w:eastAsia="zh-CN"/>
          </w:rPr>
          <w:t>(五)、建设规模</w:t>
        </w:r>
        <w:r>
          <w:tab/>
        </w:r>
        <w:r>
          <w:fldChar w:fldCharType="begin"/>
        </w:r>
        <w:r>
          <w:instrText xml:space="preserve"> PAGEREF _Toc2345 \h </w:instrText>
        </w:r>
        <w:r>
          <w:fldChar w:fldCharType="separate"/>
        </w:r>
        <w:r>
          <w:t>7</w:t>
        </w:r>
        <w:r>
          <w:fldChar w:fldCharType="end"/>
        </w:r>
      </w:hyperlink>
    </w:p>
    <w:p>
      <w:pPr>
        <w:pStyle w:val="TOC2"/>
        <w:tabs>
          <w:tab w:val="right" w:leader="dot" w:pos="8306"/>
        </w:tabs>
      </w:pPr>
      <w:hyperlink w:anchor="_Toc9882" w:history="1">
        <w:r>
          <w:rPr>
            <w:rFonts w:ascii="仿宋" w:eastAsia="仿宋" w:hAnsi="仿宋" w:cs="仿宋" w:hint="eastAsia"/>
            <w:lang w:eastAsia="zh-CN"/>
          </w:rPr>
          <w:t>(六)、调制解调器MODEM项目投资</w:t>
        </w:r>
        <w:r>
          <w:tab/>
        </w:r>
        <w:r>
          <w:fldChar w:fldCharType="begin"/>
        </w:r>
        <w:r>
          <w:instrText xml:space="preserve"> PAGEREF _Toc9882 \h </w:instrText>
        </w:r>
        <w:r>
          <w:fldChar w:fldCharType="separate"/>
        </w:r>
        <w:r>
          <w:t>8</w:t>
        </w:r>
        <w:r>
          <w:fldChar w:fldCharType="end"/>
        </w:r>
      </w:hyperlink>
    </w:p>
    <w:p>
      <w:pPr>
        <w:pStyle w:val="TOC2"/>
        <w:tabs>
          <w:tab w:val="right" w:leader="dot" w:pos="8306"/>
        </w:tabs>
      </w:pPr>
      <w:hyperlink w:anchor="_Toc94" w:history="1">
        <w:r>
          <w:rPr>
            <w:rFonts w:ascii="仿宋" w:eastAsia="仿宋" w:hAnsi="仿宋" w:cs="仿宋" w:hint="eastAsia"/>
            <w:lang w:eastAsia="zh-CN"/>
          </w:rPr>
          <w:t>(七)、调制解调器MODEM项目进度规划</w:t>
        </w:r>
        <w:r>
          <w:tab/>
        </w:r>
        <w:r>
          <w:fldChar w:fldCharType="begin"/>
        </w:r>
        <w:r>
          <w:instrText xml:space="preserve"> PAGEREF _Toc94 \h </w:instrText>
        </w:r>
        <w:r>
          <w:fldChar w:fldCharType="separate"/>
        </w:r>
        <w:r>
          <w:t>8</w:t>
        </w:r>
        <w:r>
          <w:fldChar w:fldCharType="end"/>
        </w:r>
      </w:hyperlink>
    </w:p>
    <w:p>
      <w:pPr>
        <w:pStyle w:val="TOC2"/>
        <w:tabs>
          <w:tab w:val="right" w:leader="dot" w:pos="8306"/>
        </w:tabs>
      </w:pPr>
      <w:hyperlink w:anchor="_Toc22906" w:history="1">
        <w:r>
          <w:rPr>
            <w:rFonts w:ascii="仿宋" w:eastAsia="仿宋" w:hAnsi="仿宋" w:cs="仿宋" w:hint="eastAsia"/>
            <w:lang w:eastAsia="zh-CN"/>
          </w:rPr>
          <w:t>(八)、经济效益(正常经营年份)</w:t>
        </w:r>
        <w:r>
          <w:tab/>
        </w:r>
        <w:r>
          <w:fldChar w:fldCharType="begin"/>
        </w:r>
        <w:r>
          <w:instrText xml:space="preserve"> PAGEREF _Toc22906 \h </w:instrText>
        </w:r>
        <w:r>
          <w:fldChar w:fldCharType="separate"/>
        </w:r>
        <w:r>
          <w:t>8</w:t>
        </w:r>
        <w:r>
          <w:fldChar w:fldCharType="end"/>
        </w:r>
      </w:hyperlink>
    </w:p>
    <w:p>
      <w:pPr>
        <w:pStyle w:val="TOC2"/>
        <w:tabs>
          <w:tab w:val="right" w:leader="dot" w:pos="8306"/>
        </w:tabs>
      </w:pPr>
      <w:hyperlink w:anchor="_Toc25818" w:history="1">
        <w:r>
          <w:rPr>
            <w:rFonts w:ascii="仿宋" w:eastAsia="仿宋" w:hAnsi="仿宋" w:cs="仿宋" w:hint="eastAsia"/>
            <w:lang w:eastAsia="zh-CN"/>
          </w:rPr>
          <w:t>(九)、调制解调器MODEM项目综合评价</w:t>
        </w:r>
        <w:r>
          <w:tab/>
        </w:r>
        <w:r>
          <w:fldChar w:fldCharType="begin"/>
        </w:r>
        <w:r>
          <w:instrText xml:space="preserve"> PAGEREF _Toc25818 \h </w:instrText>
        </w:r>
        <w:r>
          <w:fldChar w:fldCharType="separate"/>
        </w:r>
        <w:r>
          <w:t>9</w:t>
        </w:r>
        <w:r>
          <w:fldChar w:fldCharType="end"/>
        </w:r>
      </w:hyperlink>
    </w:p>
    <w:p>
      <w:pPr>
        <w:pStyle w:val="TOC1"/>
        <w:tabs>
          <w:tab w:val="right" w:leader="dot" w:pos="8306"/>
        </w:tabs>
      </w:pPr>
      <w:hyperlink w:anchor="_Toc24786" w:history="1">
        <w:r>
          <w:rPr>
            <w:rFonts w:ascii="仿宋" w:eastAsia="仿宋" w:hAnsi="仿宋" w:cs="仿宋" w:hint="eastAsia"/>
            <w:lang w:eastAsia="zh-CN"/>
          </w:rPr>
          <w:t>三、调制解调器MODEM筹建公司基本信息</w:t>
        </w:r>
        <w:r>
          <w:tab/>
        </w:r>
        <w:r>
          <w:fldChar w:fldCharType="begin"/>
        </w:r>
        <w:r>
          <w:instrText xml:space="preserve"> PAGEREF _Toc24786 \h </w:instrText>
        </w:r>
        <w:r>
          <w:fldChar w:fldCharType="separate"/>
        </w:r>
        <w:r>
          <w:t>10</w:t>
        </w:r>
        <w:r>
          <w:fldChar w:fldCharType="end"/>
        </w:r>
      </w:hyperlink>
    </w:p>
    <w:p>
      <w:pPr>
        <w:pStyle w:val="TOC2"/>
        <w:tabs>
          <w:tab w:val="right" w:leader="dot" w:pos="8306"/>
        </w:tabs>
      </w:pPr>
      <w:hyperlink w:anchor="_Toc11284" w:history="1">
        <w:r>
          <w:rPr>
            <w:rFonts w:ascii="仿宋" w:eastAsia="仿宋" w:hAnsi="仿宋" w:cs="仿宋" w:hint="eastAsia"/>
            <w:lang w:eastAsia="zh-CN"/>
          </w:rPr>
          <w:t>(一)、公司名称</w:t>
        </w:r>
        <w:r>
          <w:tab/>
        </w:r>
        <w:r>
          <w:fldChar w:fldCharType="begin"/>
        </w:r>
        <w:r>
          <w:instrText xml:space="preserve"> PAGEREF _Toc11284 \h </w:instrText>
        </w:r>
        <w:r>
          <w:fldChar w:fldCharType="separate"/>
        </w:r>
        <w:r>
          <w:t>10</w:t>
        </w:r>
        <w:r>
          <w:fldChar w:fldCharType="end"/>
        </w:r>
      </w:hyperlink>
    </w:p>
    <w:p>
      <w:pPr>
        <w:pStyle w:val="TOC2"/>
        <w:tabs>
          <w:tab w:val="right" w:leader="dot" w:pos="8306"/>
        </w:tabs>
      </w:pPr>
      <w:hyperlink w:anchor="_Toc129" w:history="1">
        <w:r>
          <w:rPr>
            <w:rFonts w:ascii="仿宋" w:eastAsia="仿宋" w:hAnsi="仿宋" w:cs="仿宋" w:hint="eastAsia"/>
            <w:lang w:eastAsia="zh-CN"/>
          </w:rPr>
          <w:t>(二)、注册资本</w:t>
        </w:r>
        <w:r>
          <w:tab/>
        </w:r>
        <w:r>
          <w:fldChar w:fldCharType="begin"/>
        </w:r>
        <w:r>
          <w:instrText xml:space="preserve"> PAGEREF _Toc129 \h </w:instrText>
        </w:r>
        <w:r>
          <w:fldChar w:fldCharType="separate"/>
        </w:r>
        <w:r>
          <w:t>10</w:t>
        </w:r>
        <w:r>
          <w:fldChar w:fldCharType="end"/>
        </w:r>
      </w:hyperlink>
    </w:p>
    <w:p>
      <w:pPr>
        <w:pStyle w:val="TOC2"/>
        <w:tabs>
          <w:tab w:val="right" w:leader="dot" w:pos="8306"/>
        </w:tabs>
      </w:pPr>
      <w:hyperlink w:anchor="_Toc17806" w:history="1">
        <w:r>
          <w:rPr>
            <w:rFonts w:ascii="仿宋" w:eastAsia="仿宋" w:hAnsi="仿宋" w:cs="仿宋" w:hint="eastAsia"/>
            <w:lang w:eastAsia="zh-CN"/>
          </w:rPr>
          <w:t>(三)、注册地址</w:t>
        </w:r>
        <w:r>
          <w:tab/>
        </w:r>
        <w:r>
          <w:fldChar w:fldCharType="begin"/>
        </w:r>
        <w:r>
          <w:instrText xml:space="preserve"> PAGEREF _Toc17806 \h </w:instrText>
        </w:r>
        <w:r>
          <w:fldChar w:fldCharType="separate"/>
        </w:r>
        <w:r>
          <w:t>10</w:t>
        </w:r>
        <w:r>
          <w:fldChar w:fldCharType="end"/>
        </w:r>
      </w:hyperlink>
    </w:p>
    <w:p>
      <w:pPr>
        <w:pStyle w:val="TOC2"/>
        <w:tabs>
          <w:tab w:val="right" w:leader="dot" w:pos="8306"/>
        </w:tabs>
      </w:pPr>
      <w:hyperlink w:anchor="_Toc16543" w:history="1">
        <w:r>
          <w:rPr>
            <w:rFonts w:ascii="仿宋" w:eastAsia="仿宋" w:hAnsi="仿宋" w:cs="仿宋" w:hint="eastAsia"/>
            <w:lang w:eastAsia="zh-CN"/>
          </w:rPr>
          <w:t>(四)、法人代表</w:t>
        </w:r>
        <w:r>
          <w:tab/>
        </w:r>
        <w:r>
          <w:fldChar w:fldCharType="begin"/>
        </w:r>
        <w:r>
          <w:instrText xml:space="preserve"> PAGEREF _Toc16543 \h </w:instrText>
        </w:r>
        <w:r>
          <w:fldChar w:fldCharType="separate"/>
        </w:r>
        <w:r>
          <w:t>11</w:t>
        </w:r>
        <w:r>
          <w:fldChar w:fldCharType="end"/>
        </w:r>
      </w:hyperlink>
    </w:p>
    <w:p>
      <w:pPr>
        <w:pStyle w:val="TOC2"/>
        <w:tabs>
          <w:tab w:val="right" w:leader="dot" w:pos="8306"/>
        </w:tabs>
      </w:pPr>
      <w:hyperlink w:anchor="_Toc32051" w:history="1">
        <w:r>
          <w:rPr>
            <w:rFonts w:ascii="仿宋" w:eastAsia="仿宋" w:hAnsi="仿宋" w:cs="仿宋" w:hint="eastAsia"/>
            <w:lang w:eastAsia="zh-CN"/>
          </w:rPr>
          <w:t>(五)、主要经营范围</w:t>
        </w:r>
        <w:r>
          <w:tab/>
        </w:r>
        <w:r>
          <w:fldChar w:fldCharType="begin"/>
        </w:r>
        <w:r>
          <w:instrText xml:space="preserve"> PAGEREF _Toc32051 \h </w:instrText>
        </w:r>
        <w:r>
          <w:fldChar w:fldCharType="separate"/>
        </w:r>
        <w:r>
          <w:t>11</w:t>
        </w:r>
        <w:r>
          <w:fldChar w:fldCharType="end"/>
        </w:r>
      </w:hyperlink>
    </w:p>
    <w:p>
      <w:pPr>
        <w:pStyle w:val="TOC2"/>
        <w:tabs>
          <w:tab w:val="right" w:leader="dot" w:pos="8306"/>
        </w:tabs>
      </w:pPr>
      <w:hyperlink w:anchor="_Toc22739" w:history="1">
        <w:r>
          <w:rPr>
            <w:rFonts w:ascii="仿宋" w:eastAsia="仿宋" w:hAnsi="仿宋" w:cs="仿宋" w:hint="eastAsia"/>
            <w:lang w:eastAsia="zh-CN"/>
          </w:rPr>
          <w:t>(六)、主要股东</w:t>
        </w:r>
        <w:r>
          <w:tab/>
        </w:r>
        <w:r>
          <w:fldChar w:fldCharType="begin"/>
        </w:r>
        <w:r>
          <w:instrText xml:space="preserve"> PAGEREF _Toc22739 \h </w:instrText>
        </w:r>
        <w:r>
          <w:fldChar w:fldCharType="separate"/>
        </w:r>
        <w:r>
          <w:t>11</w:t>
        </w:r>
        <w:r>
          <w:fldChar w:fldCharType="end"/>
        </w:r>
      </w:hyperlink>
    </w:p>
    <w:p>
      <w:pPr>
        <w:pStyle w:val="TOC1"/>
        <w:tabs>
          <w:tab w:val="right" w:leader="dot" w:pos="8306"/>
        </w:tabs>
      </w:pPr>
      <w:hyperlink w:anchor="_Toc465" w:history="1">
        <w:r>
          <w:rPr>
            <w:rFonts w:ascii="仿宋" w:eastAsia="仿宋" w:hAnsi="仿宋" w:cs="仿宋" w:hint="eastAsia"/>
            <w:lang w:eastAsia="zh-CN"/>
          </w:rPr>
          <w:t>四、法人治理</w:t>
        </w:r>
        <w:r>
          <w:tab/>
        </w:r>
        <w:r>
          <w:fldChar w:fldCharType="begin"/>
        </w:r>
        <w:r>
          <w:instrText xml:space="preserve"> PAGEREF _Toc465 \h </w:instrText>
        </w:r>
        <w:r>
          <w:fldChar w:fldCharType="separate"/>
        </w:r>
        <w:r>
          <w:t>12</w:t>
        </w:r>
        <w:r>
          <w:fldChar w:fldCharType="end"/>
        </w:r>
      </w:hyperlink>
    </w:p>
    <w:p>
      <w:pPr>
        <w:pStyle w:val="TOC2"/>
        <w:tabs>
          <w:tab w:val="right" w:leader="dot" w:pos="8306"/>
        </w:tabs>
      </w:pPr>
      <w:hyperlink w:anchor="_Toc17259" w:history="1">
        <w:r>
          <w:rPr>
            <w:rFonts w:ascii="仿宋" w:eastAsia="仿宋" w:hAnsi="仿宋" w:cs="仿宋" w:hint="eastAsia"/>
            <w:lang w:eastAsia="zh-CN"/>
          </w:rPr>
          <w:t>(一)、股东权利及义务</w:t>
        </w:r>
        <w:r>
          <w:tab/>
        </w:r>
        <w:r>
          <w:fldChar w:fldCharType="begin"/>
        </w:r>
        <w:r>
          <w:instrText xml:space="preserve"> PAGEREF _Toc17259 \h </w:instrText>
        </w:r>
        <w:r>
          <w:fldChar w:fldCharType="separate"/>
        </w:r>
        <w:r>
          <w:t>12</w:t>
        </w:r>
        <w:r>
          <w:fldChar w:fldCharType="end"/>
        </w:r>
      </w:hyperlink>
    </w:p>
    <w:p>
      <w:pPr>
        <w:pStyle w:val="TOC2"/>
        <w:tabs>
          <w:tab w:val="right" w:leader="dot" w:pos="8306"/>
        </w:tabs>
      </w:pPr>
      <w:hyperlink w:anchor="_Toc14415" w:history="1">
        <w:r>
          <w:rPr>
            <w:rFonts w:ascii="仿宋" w:eastAsia="仿宋" w:hAnsi="仿宋" w:cs="仿宋" w:hint="eastAsia"/>
            <w:lang w:eastAsia="zh-CN"/>
          </w:rPr>
          <w:t>(二)、董事</w:t>
        </w:r>
        <w:r>
          <w:tab/>
        </w:r>
        <w:r>
          <w:fldChar w:fldCharType="begin"/>
        </w:r>
        <w:r>
          <w:instrText xml:space="preserve"> PAGEREF _Toc14415 \h </w:instrText>
        </w:r>
        <w:r>
          <w:fldChar w:fldCharType="separate"/>
        </w:r>
        <w:r>
          <w:t>15</w:t>
        </w:r>
        <w:r>
          <w:fldChar w:fldCharType="end"/>
        </w:r>
      </w:hyperlink>
    </w:p>
    <w:p>
      <w:pPr>
        <w:pStyle w:val="TOC2"/>
        <w:tabs>
          <w:tab w:val="right" w:leader="dot" w:pos="8306"/>
        </w:tabs>
      </w:pPr>
      <w:hyperlink w:anchor="_Toc7744" w:history="1">
        <w:r>
          <w:rPr>
            <w:rFonts w:ascii="仿宋" w:eastAsia="仿宋" w:hAnsi="仿宋" w:cs="仿宋" w:hint="eastAsia"/>
            <w:lang w:eastAsia="zh-CN"/>
          </w:rPr>
          <w:t>(三)、高级管理人员</w:t>
        </w:r>
        <w:r>
          <w:tab/>
        </w:r>
        <w:r>
          <w:fldChar w:fldCharType="begin"/>
        </w:r>
        <w:r>
          <w:instrText xml:space="preserve"> PAGEREF _Toc7744 \h </w:instrText>
        </w:r>
        <w:r>
          <w:fldChar w:fldCharType="separate"/>
        </w:r>
        <w:r>
          <w:t>19</w:t>
        </w:r>
        <w:r>
          <w:fldChar w:fldCharType="end"/>
        </w:r>
      </w:hyperlink>
    </w:p>
    <w:p>
      <w:pPr>
        <w:pStyle w:val="TOC2"/>
        <w:tabs>
          <w:tab w:val="right" w:leader="dot" w:pos="8306"/>
        </w:tabs>
      </w:pPr>
      <w:hyperlink w:anchor="_Toc2434" w:history="1">
        <w:r>
          <w:rPr>
            <w:rFonts w:ascii="仿宋" w:eastAsia="仿宋" w:hAnsi="仿宋" w:cs="仿宋" w:hint="eastAsia"/>
            <w:lang w:eastAsia="zh-CN"/>
          </w:rPr>
          <w:t>(四)、监事</w:t>
        </w:r>
        <w:r>
          <w:tab/>
        </w:r>
        <w:r>
          <w:fldChar w:fldCharType="begin"/>
        </w:r>
        <w:r>
          <w:instrText xml:space="preserve"> PAGEREF _Toc2434 \h </w:instrText>
        </w:r>
        <w:r>
          <w:fldChar w:fldCharType="separate"/>
        </w:r>
        <w:r>
          <w:t>21</w:t>
        </w:r>
        <w:r>
          <w:fldChar w:fldCharType="end"/>
        </w:r>
      </w:hyperlink>
    </w:p>
    <w:p>
      <w:pPr>
        <w:pStyle w:val="TOC1"/>
        <w:tabs>
          <w:tab w:val="right" w:leader="dot" w:pos="8306"/>
        </w:tabs>
      </w:pPr>
      <w:hyperlink w:anchor="_Toc28586" w:history="1">
        <w:r>
          <w:rPr>
            <w:rFonts w:ascii="仿宋" w:eastAsia="仿宋" w:hAnsi="仿宋" w:cs="仿宋" w:hint="eastAsia"/>
            <w:lang w:eastAsia="zh-CN"/>
          </w:rPr>
          <w:t>五、公司成立方案</w:t>
        </w:r>
        <w:r>
          <w:tab/>
        </w:r>
        <w:r>
          <w:fldChar w:fldCharType="begin"/>
        </w:r>
        <w:r>
          <w:instrText xml:space="preserve"> PAGEREF _Toc28586 \h </w:instrText>
        </w:r>
        <w:r>
          <w:fldChar w:fldCharType="separate"/>
        </w:r>
        <w:r>
          <w:t>23</w:t>
        </w:r>
        <w:r>
          <w:fldChar w:fldCharType="end"/>
        </w:r>
      </w:hyperlink>
    </w:p>
    <w:p>
      <w:pPr>
        <w:pStyle w:val="TOC2"/>
        <w:tabs>
          <w:tab w:val="right" w:leader="dot" w:pos="8306"/>
        </w:tabs>
      </w:pPr>
      <w:hyperlink w:anchor="_Toc2009" w:history="1">
        <w:r>
          <w:rPr>
            <w:rFonts w:ascii="仿宋" w:eastAsia="仿宋" w:hAnsi="仿宋" w:cs="仿宋" w:hint="eastAsia"/>
            <w:lang w:eastAsia="zh-CN"/>
          </w:rPr>
          <w:t>(一)、公司经营宗旨</w:t>
        </w:r>
        <w:r>
          <w:tab/>
        </w:r>
        <w:r>
          <w:fldChar w:fldCharType="begin"/>
        </w:r>
        <w:r>
          <w:instrText xml:space="preserve"> PAGEREF _Toc2009 \h </w:instrText>
        </w:r>
        <w:r>
          <w:fldChar w:fldCharType="separate"/>
        </w:r>
        <w:r>
          <w:t>23</w:t>
        </w:r>
        <w:r>
          <w:fldChar w:fldCharType="end"/>
        </w:r>
      </w:hyperlink>
    </w:p>
    <w:p>
      <w:pPr>
        <w:pStyle w:val="TOC2"/>
        <w:tabs>
          <w:tab w:val="right" w:leader="dot" w:pos="8306"/>
        </w:tabs>
      </w:pPr>
      <w:hyperlink w:anchor="_Toc22536" w:history="1">
        <w:r>
          <w:rPr>
            <w:rFonts w:ascii="仿宋" w:eastAsia="仿宋" w:hAnsi="仿宋" w:cs="仿宋" w:hint="eastAsia"/>
            <w:lang w:eastAsia="zh-CN"/>
          </w:rPr>
          <w:t>(二)、公司的目标、主要职责</w:t>
        </w:r>
        <w:r>
          <w:tab/>
        </w:r>
        <w:r>
          <w:fldChar w:fldCharType="begin"/>
        </w:r>
        <w:r>
          <w:instrText xml:space="preserve"> PAGEREF _Toc22536 \h </w:instrText>
        </w:r>
        <w:r>
          <w:fldChar w:fldCharType="separate"/>
        </w:r>
        <w:r>
          <w:t>23</w:t>
        </w:r>
        <w:r>
          <w:fldChar w:fldCharType="end"/>
        </w:r>
      </w:hyperlink>
    </w:p>
    <w:p>
      <w:pPr>
        <w:pStyle w:val="TOC2"/>
        <w:tabs>
          <w:tab w:val="right" w:leader="dot" w:pos="8306"/>
        </w:tabs>
      </w:pPr>
      <w:hyperlink w:anchor="_Toc29493" w:history="1">
        <w:r>
          <w:rPr>
            <w:rFonts w:ascii="仿宋" w:eastAsia="仿宋" w:hAnsi="仿宋" w:cs="仿宋" w:hint="eastAsia"/>
            <w:lang w:eastAsia="zh-CN"/>
          </w:rPr>
          <w:t>(三)、公司组建方式</w:t>
        </w:r>
        <w:r>
          <w:tab/>
        </w:r>
        <w:r>
          <w:fldChar w:fldCharType="begin"/>
        </w:r>
        <w:r>
          <w:instrText xml:space="preserve"> PAGEREF _Toc29493 \h </w:instrText>
        </w:r>
        <w:r>
          <w:fldChar w:fldCharType="separate"/>
        </w:r>
        <w:r>
          <w:t>26</w:t>
        </w:r>
        <w:r>
          <w:fldChar w:fldCharType="end"/>
        </w:r>
      </w:hyperlink>
    </w:p>
    <w:p>
      <w:pPr>
        <w:pStyle w:val="TOC2"/>
        <w:tabs>
          <w:tab w:val="right" w:leader="dot" w:pos="8306"/>
        </w:tabs>
      </w:pPr>
      <w:hyperlink w:anchor="_Toc15538" w:history="1">
        <w:r>
          <w:rPr>
            <w:rFonts w:ascii="仿宋" w:eastAsia="仿宋" w:hAnsi="仿宋" w:cs="仿宋" w:hint="eastAsia"/>
            <w:lang w:eastAsia="zh-CN"/>
          </w:rPr>
          <w:t>(四)、公司管理体制</w:t>
        </w:r>
        <w:r>
          <w:tab/>
        </w:r>
        <w:r>
          <w:fldChar w:fldCharType="begin"/>
        </w:r>
        <w:r>
          <w:instrText xml:space="preserve"> PAGEREF _Toc15538 \h </w:instrText>
        </w:r>
        <w:r>
          <w:fldChar w:fldCharType="separate"/>
        </w:r>
        <w:r>
          <w:t>27</w:t>
        </w:r>
        <w:r>
          <w:fldChar w:fldCharType="end"/>
        </w:r>
      </w:hyperlink>
    </w:p>
    <w:p>
      <w:pPr>
        <w:pStyle w:val="TOC2"/>
        <w:tabs>
          <w:tab w:val="right" w:leader="dot" w:pos="8306"/>
        </w:tabs>
      </w:pPr>
      <w:hyperlink w:anchor="_Toc5281" w:history="1">
        <w:r>
          <w:rPr>
            <w:rFonts w:ascii="仿宋" w:eastAsia="仿宋" w:hAnsi="仿宋" w:cs="仿宋" w:hint="eastAsia"/>
            <w:lang w:eastAsia="zh-CN"/>
          </w:rPr>
          <w:t>(五)、部门职责及权限</w:t>
        </w:r>
        <w:r>
          <w:tab/>
        </w:r>
        <w:r>
          <w:fldChar w:fldCharType="begin"/>
        </w:r>
        <w:r>
          <w:instrText xml:space="preserve"> PAGEREF _Toc5281 \h </w:instrText>
        </w:r>
        <w:r>
          <w:fldChar w:fldCharType="separate"/>
        </w:r>
        <w:r>
          <w:t>28</w:t>
        </w:r>
        <w:r>
          <w:fldChar w:fldCharType="end"/>
        </w:r>
      </w:hyperlink>
    </w:p>
    <w:p>
      <w:pPr>
        <w:pStyle w:val="TOC2"/>
        <w:tabs>
          <w:tab w:val="right" w:leader="dot" w:pos="8306"/>
        </w:tabs>
      </w:pPr>
      <w:hyperlink w:anchor="_Toc8012" w:history="1">
        <w:r>
          <w:rPr>
            <w:rFonts w:ascii="仿宋" w:eastAsia="仿宋" w:hAnsi="仿宋" w:cs="仿宋" w:hint="eastAsia"/>
            <w:lang w:eastAsia="zh-CN"/>
          </w:rPr>
          <w:t>(六)、核心人员介绍</w:t>
        </w:r>
        <w:r>
          <w:tab/>
        </w:r>
        <w:r>
          <w:fldChar w:fldCharType="begin"/>
        </w:r>
        <w:r>
          <w:instrText xml:space="preserve"> PAGEREF _Toc8012 \h </w:instrText>
        </w:r>
        <w:r>
          <w:fldChar w:fldCharType="separate"/>
        </w:r>
        <w:r>
          <w:t>31</w:t>
        </w:r>
        <w:r>
          <w:fldChar w:fldCharType="end"/>
        </w:r>
      </w:hyperlink>
    </w:p>
    <w:p>
      <w:pPr>
        <w:pStyle w:val="TOC2"/>
        <w:tabs>
          <w:tab w:val="right" w:leader="dot" w:pos="8306"/>
        </w:tabs>
      </w:pPr>
      <w:hyperlink w:anchor="_Toc30933" w:history="1">
        <w:r>
          <w:rPr>
            <w:rFonts w:ascii="仿宋" w:eastAsia="仿宋" w:hAnsi="仿宋" w:cs="仿宋" w:hint="eastAsia"/>
            <w:lang w:eastAsia="zh-CN"/>
          </w:rPr>
          <w:t>(七)、财务会计制度</w:t>
        </w:r>
        <w:r>
          <w:tab/>
        </w:r>
        <w:r>
          <w:fldChar w:fldCharType="begin"/>
        </w:r>
        <w:r>
          <w:instrText xml:space="preserve"> PAGEREF _Toc30933 \h </w:instrText>
        </w:r>
        <w:r>
          <w:fldChar w:fldCharType="separate"/>
        </w:r>
        <w:r>
          <w:t>32</w:t>
        </w:r>
        <w:r>
          <w:fldChar w:fldCharType="end"/>
        </w:r>
      </w:hyperlink>
    </w:p>
    <w:p>
      <w:pPr>
        <w:pStyle w:val="TOC1"/>
        <w:tabs>
          <w:tab w:val="right" w:leader="dot" w:pos="8306"/>
        </w:tabs>
      </w:pPr>
      <w:hyperlink w:anchor="_Toc11469" w:history="1">
        <w:r>
          <w:rPr>
            <w:rFonts w:ascii="仿宋" w:eastAsia="仿宋" w:hAnsi="仿宋" w:cs="仿宋" w:hint="eastAsia"/>
            <w:lang w:eastAsia="zh-CN"/>
          </w:rPr>
          <w:t>六、调制解调器MODEM项目风险分析</w:t>
        </w:r>
        <w:r>
          <w:tab/>
        </w:r>
        <w:r>
          <w:fldChar w:fldCharType="begin"/>
        </w:r>
        <w:r>
          <w:instrText xml:space="preserve"> PAGEREF _Toc11469 \h </w:instrText>
        </w:r>
        <w:r>
          <w:fldChar w:fldCharType="separate"/>
        </w:r>
        <w:r>
          <w:t>38</w:t>
        </w:r>
        <w:r>
          <w:fldChar w:fldCharType="end"/>
        </w:r>
      </w:hyperlink>
    </w:p>
    <w:p>
      <w:pPr>
        <w:pStyle w:val="TOC2"/>
        <w:tabs>
          <w:tab w:val="right" w:leader="dot" w:pos="8306"/>
        </w:tabs>
      </w:pPr>
      <w:hyperlink w:anchor="_Toc1946" w:history="1">
        <w:r>
          <w:rPr>
            <w:rFonts w:ascii="仿宋" w:eastAsia="仿宋" w:hAnsi="仿宋" w:cs="仿宋" w:hint="eastAsia"/>
            <w:lang w:eastAsia="zh-CN"/>
          </w:rPr>
          <w:t>(一)、调制解调器MODEM项目风险分析</w:t>
        </w:r>
        <w:r>
          <w:tab/>
        </w:r>
        <w:r>
          <w:fldChar w:fldCharType="begin"/>
        </w:r>
        <w:r>
          <w:instrText xml:space="preserve"> PAGEREF _Toc1946 \h </w:instrText>
        </w:r>
        <w:r>
          <w:fldChar w:fldCharType="separate"/>
        </w:r>
        <w:r>
          <w:t>38</w:t>
        </w:r>
        <w:r>
          <w:fldChar w:fldCharType="end"/>
        </w:r>
      </w:hyperlink>
    </w:p>
    <w:p>
      <w:pPr>
        <w:pStyle w:val="TOC2"/>
        <w:tabs>
          <w:tab w:val="right" w:leader="dot" w:pos="8306"/>
        </w:tabs>
      </w:pPr>
      <w:hyperlink w:anchor="_Toc10691" w:history="1">
        <w:r>
          <w:rPr>
            <w:rFonts w:ascii="仿宋" w:eastAsia="仿宋" w:hAnsi="仿宋" w:cs="仿宋" w:hint="eastAsia"/>
            <w:lang w:eastAsia="zh-CN"/>
          </w:rPr>
          <w:t>(二)、调制解调器MODEM项目风险对策</w:t>
        </w:r>
        <w:r>
          <w:tab/>
        </w:r>
        <w:r>
          <w:fldChar w:fldCharType="begin"/>
        </w:r>
        <w:r>
          <w:instrText xml:space="preserve"> PAGEREF _Toc10691 \h </w:instrText>
        </w:r>
        <w:r>
          <w:fldChar w:fldCharType="separate"/>
        </w:r>
        <w:r>
          <w:t>39</w:t>
        </w:r>
        <w:r>
          <w:fldChar w:fldCharType="end"/>
        </w:r>
      </w:hyperlink>
    </w:p>
    <w:p>
      <w:pPr>
        <w:pStyle w:val="TOC1"/>
        <w:tabs>
          <w:tab w:val="right" w:leader="dot" w:pos="8306"/>
        </w:tabs>
      </w:pPr>
      <w:hyperlink w:anchor="_Toc10126" w:history="1">
        <w:r>
          <w:rPr>
            <w:rFonts w:ascii="仿宋" w:eastAsia="仿宋" w:hAnsi="仿宋" w:cs="仿宋" w:hint="eastAsia"/>
            <w:lang w:eastAsia="zh-CN"/>
          </w:rPr>
          <w:t>七、投资方案分析</w:t>
        </w:r>
        <w:r>
          <w:tab/>
        </w:r>
        <w:r>
          <w:fldChar w:fldCharType="begin"/>
        </w:r>
        <w:r>
          <w:instrText xml:space="preserve"> PAGEREF _Toc10126 \h </w:instrText>
        </w:r>
        <w:r>
          <w:fldChar w:fldCharType="separate"/>
        </w:r>
        <w:r>
          <w:t>40</w:t>
        </w:r>
        <w:r>
          <w:fldChar w:fldCharType="end"/>
        </w:r>
      </w:hyperlink>
    </w:p>
    <w:p>
      <w:pPr>
        <w:pStyle w:val="TOC2"/>
        <w:tabs>
          <w:tab w:val="right" w:leader="dot" w:pos="8306"/>
        </w:tabs>
      </w:pPr>
      <w:hyperlink w:anchor="_Toc19853" w:history="1">
        <w:r>
          <w:rPr>
            <w:rFonts w:ascii="仿宋" w:eastAsia="仿宋" w:hAnsi="仿宋" w:cs="仿宋" w:hint="eastAsia"/>
            <w:lang w:eastAsia="zh-CN"/>
          </w:rPr>
          <w:t>(一)、编制说明</w:t>
        </w:r>
        <w:r>
          <w:tab/>
        </w:r>
        <w:r>
          <w:fldChar w:fldCharType="begin"/>
        </w:r>
        <w:r>
          <w:instrText xml:space="preserve"> PAGEREF _Toc19853 \h </w:instrText>
        </w:r>
        <w:r>
          <w:fldChar w:fldCharType="separate"/>
        </w:r>
        <w:r>
          <w:t>40</w:t>
        </w:r>
        <w:r>
          <w:fldChar w:fldCharType="end"/>
        </w:r>
      </w:hyperlink>
    </w:p>
    <w:p>
      <w:pPr>
        <w:pStyle w:val="TOC2"/>
        <w:tabs>
          <w:tab w:val="right" w:leader="dot" w:pos="8306"/>
        </w:tabs>
      </w:pPr>
      <w:hyperlink w:anchor="_Toc22749" w:history="1">
        <w:r>
          <w:rPr>
            <w:rFonts w:ascii="仿宋" w:eastAsia="仿宋" w:hAnsi="仿宋" w:cs="仿宋" w:hint="eastAsia"/>
            <w:lang w:eastAsia="zh-CN"/>
          </w:rPr>
          <w:t>(二)、建设投资</w:t>
        </w:r>
        <w:r>
          <w:tab/>
        </w:r>
        <w:r>
          <w:fldChar w:fldCharType="begin"/>
        </w:r>
        <w:r>
          <w:instrText xml:space="preserve"> PAGEREF _Toc22749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22" w:history="1">
        <w:r>
          <w:rPr>
            <w:rFonts w:ascii="仿宋" w:eastAsia="仿宋" w:hAnsi="仿宋" w:cs="仿宋" w:hint="eastAsia"/>
            <w:lang w:eastAsia="zh-CN"/>
          </w:rPr>
          <w:t>(三)、建设期利息</w:t>
        </w:r>
        <w:r>
          <w:tab/>
        </w:r>
        <w:r>
          <w:fldChar w:fldCharType="begin"/>
        </w:r>
        <w:r>
          <w:instrText xml:space="preserve"> PAGEREF _Toc27822 \h </w:instrText>
        </w:r>
        <w:r>
          <w:fldChar w:fldCharType="separate"/>
        </w:r>
        <w:r>
          <w:t>41</w:t>
        </w:r>
        <w:r>
          <w:fldChar w:fldCharType="end"/>
        </w:r>
      </w:hyperlink>
    </w:p>
    <w:p>
      <w:pPr>
        <w:pStyle w:val="TOC2"/>
        <w:tabs>
          <w:tab w:val="right" w:leader="dot" w:pos="8306"/>
        </w:tabs>
      </w:pPr>
      <w:hyperlink w:anchor="_Toc18153" w:history="1">
        <w:r>
          <w:rPr>
            <w:rFonts w:ascii="仿宋" w:eastAsia="仿宋" w:hAnsi="仿宋" w:cs="仿宋" w:hint="eastAsia"/>
            <w:lang w:eastAsia="zh-CN"/>
          </w:rPr>
          <w:t>(四)、流动资金</w:t>
        </w:r>
        <w:r>
          <w:tab/>
        </w:r>
        <w:r>
          <w:fldChar w:fldCharType="begin"/>
        </w:r>
        <w:r>
          <w:instrText xml:space="preserve"> PAGEREF _Toc18153 \h </w:instrText>
        </w:r>
        <w:r>
          <w:fldChar w:fldCharType="separate"/>
        </w:r>
        <w:r>
          <w:t>41</w:t>
        </w:r>
        <w:r>
          <w:fldChar w:fldCharType="end"/>
        </w:r>
      </w:hyperlink>
    </w:p>
    <w:p>
      <w:pPr>
        <w:pStyle w:val="TOC2"/>
        <w:tabs>
          <w:tab w:val="right" w:leader="dot" w:pos="8306"/>
        </w:tabs>
      </w:pPr>
      <w:hyperlink w:anchor="_Toc4704" w:history="1">
        <w:r>
          <w:rPr>
            <w:rFonts w:ascii="仿宋" w:eastAsia="仿宋" w:hAnsi="仿宋" w:cs="仿宋" w:hint="eastAsia"/>
            <w:lang w:eastAsia="zh-CN"/>
          </w:rPr>
          <w:t>(五)、调制解调器MODEM项目总投资</w:t>
        </w:r>
        <w:r>
          <w:tab/>
        </w:r>
        <w:r>
          <w:fldChar w:fldCharType="begin"/>
        </w:r>
        <w:r>
          <w:instrText xml:space="preserve"> PAGEREF _Toc4704 \h </w:instrText>
        </w:r>
        <w:r>
          <w:fldChar w:fldCharType="separate"/>
        </w:r>
        <w:r>
          <w:t>42</w:t>
        </w:r>
        <w:r>
          <w:fldChar w:fldCharType="end"/>
        </w:r>
      </w:hyperlink>
    </w:p>
    <w:p>
      <w:pPr>
        <w:pStyle w:val="TOC2"/>
        <w:tabs>
          <w:tab w:val="right" w:leader="dot" w:pos="8306"/>
        </w:tabs>
      </w:pPr>
      <w:hyperlink w:anchor="_Toc4081" w:history="1">
        <w:r>
          <w:rPr>
            <w:rFonts w:ascii="仿宋" w:eastAsia="仿宋" w:hAnsi="仿宋" w:cs="仿宋" w:hint="eastAsia"/>
            <w:lang w:eastAsia="zh-CN"/>
          </w:rPr>
          <w:t>(六)、资金筹措与投资计划</w:t>
        </w:r>
        <w:r>
          <w:tab/>
        </w:r>
        <w:r>
          <w:fldChar w:fldCharType="begin"/>
        </w:r>
        <w:r>
          <w:instrText xml:space="preserve"> PAGEREF _Toc4081 \h </w:instrText>
        </w:r>
        <w:r>
          <w:fldChar w:fldCharType="separate"/>
        </w:r>
        <w:r>
          <w:t>42</w:t>
        </w:r>
        <w:r>
          <w:fldChar w:fldCharType="end"/>
        </w:r>
      </w:hyperlink>
    </w:p>
    <w:p>
      <w:pPr>
        <w:pStyle w:val="TOC1"/>
        <w:tabs>
          <w:tab w:val="right" w:leader="dot" w:pos="8306"/>
        </w:tabs>
      </w:pPr>
      <w:hyperlink w:anchor="_Toc27662" w:history="1">
        <w:r>
          <w:rPr>
            <w:rFonts w:ascii="仿宋" w:eastAsia="仿宋" w:hAnsi="仿宋" w:cs="仿宋" w:hint="eastAsia"/>
            <w:lang w:eastAsia="zh-CN"/>
          </w:rPr>
          <w:t>八、目标客户和受众分析</w:t>
        </w:r>
        <w:r>
          <w:tab/>
        </w:r>
        <w:r>
          <w:fldChar w:fldCharType="begin"/>
        </w:r>
        <w:r>
          <w:instrText xml:space="preserve"> PAGEREF _Toc27662 \h </w:instrText>
        </w:r>
        <w:r>
          <w:fldChar w:fldCharType="separate"/>
        </w:r>
        <w:r>
          <w:t>42</w:t>
        </w:r>
        <w:r>
          <w:fldChar w:fldCharType="end"/>
        </w:r>
      </w:hyperlink>
    </w:p>
    <w:p>
      <w:pPr>
        <w:pStyle w:val="TOC2"/>
        <w:tabs>
          <w:tab w:val="right" w:leader="dot" w:pos="8306"/>
        </w:tabs>
      </w:pPr>
      <w:hyperlink w:anchor="_Toc15161" w:history="1">
        <w:r>
          <w:rPr>
            <w:rFonts w:ascii="仿宋" w:eastAsia="仿宋" w:hAnsi="仿宋" w:cs="仿宋" w:hint="eastAsia"/>
            <w:lang w:eastAsia="zh-CN"/>
          </w:rPr>
          <w:t>(一)、客户群体描述</w:t>
        </w:r>
        <w:r>
          <w:tab/>
        </w:r>
        <w:r>
          <w:fldChar w:fldCharType="begin"/>
        </w:r>
        <w:r>
          <w:instrText xml:space="preserve"> PAGEREF _Toc15161 \h </w:instrText>
        </w:r>
        <w:r>
          <w:fldChar w:fldCharType="separate"/>
        </w:r>
        <w:r>
          <w:t>42</w:t>
        </w:r>
        <w:r>
          <w:fldChar w:fldCharType="end"/>
        </w:r>
      </w:hyperlink>
    </w:p>
    <w:p>
      <w:pPr>
        <w:pStyle w:val="TOC2"/>
        <w:tabs>
          <w:tab w:val="right" w:leader="dot" w:pos="8306"/>
        </w:tabs>
      </w:pPr>
      <w:hyperlink w:anchor="_Toc15716" w:history="1">
        <w:r>
          <w:rPr>
            <w:rFonts w:ascii="仿宋" w:eastAsia="仿宋" w:hAnsi="仿宋" w:cs="仿宋" w:hint="eastAsia"/>
            <w:lang w:eastAsia="zh-CN"/>
          </w:rPr>
          <w:t>(二)、客户需求和期望</w:t>
        </w:r>
        <w:r>
          <w:tab/>
        </w:r>
        <w:r>
          <w:fldChar w:fldCharType="begin"/>
        </w:r>
        <w:r>
          <w:instrText xml:space="preserve"> PAGEREF _Toc15716 \h </w:instrText>
        </w:r>
        <w:r>
          <w:fldChar w:fldCharType="separate"/>
        </w:r>
        <w:r>
          <w:t>44</w:t>
        </w:r>
        <w:r>
          <w:fldChar w:fldCharType="end"/>
        </w:r>
      </w:hyperlink>
    </w:p>
    <w:p>
      <w:pPr>
        <w:pStyle w:val="TOC2"/>
        <w:tabs>
          <w:tab w:val="right" w:leader="dot" w:pos="8306"/>
        </w:tabs>
      </w:pPr>
      <w:hyperlink w:anchor="_Toc22858" w:history="1">
        <w:r>
          <w:rPr>
            <w:rFonts w:ascii="仿宋" w:eastAsia="仿宋" w:hAnsi="仿宋" w:cs="仿宋" w:hint="eastAsia"/>
            <w:lang w:eastAsia="zh-CN"/>
          </w:rPr>
          <w:t>(三)、客户获取策略</w:t>
        </w:r>
        <w:r>
          <w:tab/>
        </w:r>
        <w:r>
          <w:fldChar w:fldCharType="begin"/>
        </w:r>
        <w:r>
          <w:instrText xml:space="preserve"> PAGEREF _Toc22858 \h </w:instrText>
        </w:r>
        <w:r>
          <w:fldChar w:fldCharType="separate"/>
        </w:r>
        <w:r>
          <w:t>45</w:t>
        </w:r>
        <w:r>
          <w:fldChar w:fldCharType="end"/>
        </w:r>
      </w:hyperlink>
    </w:p>
    <w:p>
      <w:pPr>
        <w:pStyle w:val="TOC2"/>
        <w:tabs>
          <w:tab w:val="right" w:leader="dot" w:pos="8306"/>
        </w:tabs>
      </w:pPr>
      <w:hyperlink w:anchor="_Toc2580" w:history="1">
        <w:r>
          <w:rPr>
            <w:rFonts w:ascii="仿宋" w:eastAsia="仿宋" w:hAnsi="仿宋" w:cs="仿宋" w:hint="eastAsia"/>
            <w:lang w:eastAsia="zh-CN"/>
          </w:rPr>
          <w:t>(四)、客户关系管理</w:t>
        </w:r>
        <w:r>
          <w:tab/>
        </w:r>
        <w:r>
          <w:fldChar w:fldCharType="begin"/>
        </w:r>
        <w:r>
          <w:instrText xml:space="preserve"> PAGEREF _Toc2580 \h </w:instrText>
        </w:r>
        <w:r>
          <w:fldChar w:fldCharType="separate"/>
        </w:r>
        <w:r>
          <w:t>47</w:t>
        </w:r>
        <w:r>
          <w:fldChar w:fldCharType="end"/>
        </w:r>
      </w:hyperlink>
    </w:p>
    <w:p>
      <w:pPr>
        <w:pStyle w:val="TOC1"/>
        <w:tabs>
          <w:tab w:val="right" w:leader="dot" w:pos="8306"/>
        </w:tabs>
      </w:pPr>
      <w:hyperlink w:anchor="_Toc26423" w:history="1">
        <w:r>
          <w:rPr>
            <w:rFonts w:ascii="仿宋" w:eastAsia="仿宋" w:hAnsi="仿宋" w:cs="仿宋" w:hint="eastAsia"/>
            <w:lang w:eastAsia="zh-CN"/>
          </w:rPr>
          <w:t>九、环境保护分析</w:t>
        </w:r>
        <w:r>
          <w:tab/>
        </w:r>
        <w:r>
          <w:fldChar w:fldCharType="begin"/>
        </w:r>
        <w:r>
          <w:instrText xml:space="preserve"> PAGEREF _Toc26423 \h </w:instrText>
        </w:r>
        <w:r>
          <w:fldChar w:fldCharType="separate"/>
        </w:r>
        <w:r>
          <w:t>49</w:t>
        </w:r>
        <w:r>
          <w:fldChar w:fldCharType="end"/>
        </w:r>
      </w:hyperlink>
    </w:p>
    <w:p>
      <w:pPr>
        <w:pStyle w:val="TOC2"/>
        <w:tabs>
          <w:tab w:val="right" w:leader="dot" w:pos="8306"/>
        </w:tabs>
      </w:pPr>
      <w:hyperlink w:anchor="_Toc19069" w:history="1">
        <w:r>
          <w:rPr>
            <w:rFonts w:ascii="仿宋" w:eastAsia="仿宋" w:hAnsi="仿宋" w:cs="仿宋" w:hint="eastAsia"/>
            <w:lang w:eastAsia="zh-CN"/>
          </w:rPr>
          <w:t>(一)、编制依据</w:t>
        </w:r>
        <w:r>
          <w:tab/>
        </w:r>
        <w:r>
          <w:fldChar w:fldCharType="begin"/>
        </w:r>
        <w:r>
          <w:instrText xml:space="preserve"> PAGEREF _Toc19069 \h </w:instrText>
        </w:r>
        <w:r>
          <w:fldChar w:fldCharType="separate"/>
        </w:r>
        <w:r>
          <w:t>49</w:t>
        </w:r>
        <w:r>
          <w:fldChar w:fldCharType="end"/>
        </w:r>
      </w:hyperlink>
    </w:p>
    <w:p>
      <w:pPr>
        <w:pStyle w:val="TOC2"/>
        <w:tabs>
          <w:tab w:val="right" w:leader="dot" w:pos="8306"/>
        </w:tabs>
      </w:pPr>
      <w:hyperlink w:anchor="_Toc5391" w:history="1">
        <w:r>
          <w:rPr>
            <w:rFonts w:ascii="仿宋" w:eastAsia="仿宋" w:hAnsi="仿宋" w:cs="仿宋" w:hint="eastAsia"/>
            <w:lang w:eastAsia="zh-CN"/>
          </w:rPr>
          <w:t>(二)、环境影响合理性分析</w:t>
        </w:r>
        <w:r>
          <w:tab/>
        </w:r>
        <w:r>
          <w:fldChar w:fldCharType="begin"/>
        </w:r>
        <w:r>
          <w:instrText xml:space="preserve"> PAGEREF _Toc5391 \h </w:instrText>
        </w:r>
        <w:r>
          <w:fldChar w:fldCharType="separate"/>
        </w:r>
        <w:r>
          <w:t>50</w:t>
        </w:r>
        <w:r>
          <w:fldChar w:fldCharType="end"/>
        </w:r>
      </w:hyperlink>
    </w:p>
    <w:p>
      <w:pPr>
        <w:pStyle w:val="TOC2"/>
        <w:tabs>
          <w:tab w:val="right" w:leader="dot" w:pos="8306"/>
        </w:tabs>
      </w:pPr>
      <w:hyperlink w:anchor="_Toc27353" w:history="1">
        <w:r>
          <w:rPr>
            <w:rFonts w:ascii="仿宋" w:eastAsia="仿宋" w:hAnsi="仿宋" w:cs="仿宋" w:hint="eastAsia"/>
            <w:lang w:eastAsia="zh-CN"/>
          </w:rPr>
          <w:t>(三)、建设期大气环境影响分析</w:t>
        </w:r>
        <w:r>
          <w:tab/>
        </w:r>
        <w:r>
          <w:fldChar w:fldCharType="begin"/>
        </w:r>
        <w:r>
          <w:instrText xml:space="preserve"> PAGEREF _Toc27353 \h </w:instrText>
        </w:r>
        <w:r>
          <w:fldChar w:fldCharType="separate"/>
        </w:r>
        <w:r>
          <w:t>50</w:t>
        </w:r>
        <w:r>
          <w:fldChar w:fldCharType="end"/>
        </w:r>
      </w:hyperlink>
    </w:p>
    <w:p>
      <w:pPr>
        <w:pStyle w:val="TOC2"/>
        <w:tabs>
          <w:tab w:val="right" w:leader="dot" w:pos="8306"/>
        </w:tabs>
      </w:pPr>
      <w:hyperlink w:anchor="_Toc20713" w:history="1">
        <w:r>
          <w:rPr>
            <w:rFonts w:ascii="仿宋" w:eastAsia="仿宋" w:hAnsi="仿宋" w:cs="仿宋" w:hint="eastAsia"/>
            <w:lang w:eastAsia="zh-CN"/>
          </w:rPr>
          <w:t>(四)、建设期水环境影响分析</w:t>
        </w:r>
        <w:r>
          <w:tab/>
        </w:r>
        <w:r>
          <w:fldChar w:fldCharType="begin"/>
        </w:r>
        <w:r>
          <w:instrText xml:space="preserve"> PAGEREF _Toc20713 \h </w:instrText>
        </w:r>
        <w:r>
          <w:fldChar w:fldCharType="separate"/>
        </w:r>
        <w:r>
          <w:t>51</w:t>
        </w:r>
        <w:r>
          <w:fldChar w:fldCharType="end"/>
        </w:r>
      </w:hyperlink>
    </w:p>
    <w:p>
      <w:pPr>
        <w:pStyle w:val="TOC2"/>
        <w:tabs>
          <w:tab w:val="right" w:leader="dot" w:pos="8306"/>
        </w:tabs>
      </w:pPr>
      <w:hyperlink w:anchor="_Toc4260" w:history="1">
        <w:r>
          <w:rPr>
            <w:rFonts w:ascii="仿宋" w:eastAsia="仿宋" w:hAnsi="仿宋" w:cs="仿宋" w:hint="eastAsia"/>
            <w:lang w:eastAsia="zh-CN"/>
          </w:rPr>
          <w:t>(五)、建设期固体废弃物环境影响分析</w:t>
        </w:r>
        <w:r>
          <w:tab/>
        </w:r>
        <w:r>
          <w:fldChar w:fldCharType="begin"/>
        </w:r>
        <w:r>
          <w:instrText xml:space="preserve"> PAGEREF _Toc4260 \h </w:instrText>
        </w:r>
        <w:r>
          <w:fldChar w:fldCharType="separate"/>
        </w:r>
        <w:r>
          <w:t>52</w:t>
        </w:r>
        <w:r>
          <w:fldChar w:fldCharType="end"/>
        </w:r>
      </w:hyperlink>
    </w:p>
    <w:p>
      <w:pPr>
        <w:pStyle w:val="TOC2"/>
        <w:tabs>
          <w:tab w:val="right" w:leader="dot" w:pos="8306"/>
        </w:tabs>
      </w:pPr>
      <w:hyperlink w:anchor="_Toc17185" w:history="1">
        <w:r>
          <w:rPr>
            <w:rFonts w:ascii="仿宋" w:eastAsia="仿宋" w:hAnsi="仿宋" w:cs="仿宋" w:hint="eastAsia"/>
            <w:lang w:eastAsia="zh-CN"/>
          </w:rPr>
          <w:t>(六)、建设期声环境影响分析</w:t>
        </w:r>
        <w:r>
          <w:tab/>
        </w:r>
        <w:r>
          <w:fldChar w:fldCharType="begin"/>
        </w:r>
        <w:r>
          <w:instrText xml:space="preserve"> PAGEREF _Toc17185 \h </w:instrText>
        </w:r>
        <w:r>
          <w:fldChar w:fldCharType="separate"/>
        </w:r>
        <w:r>
          <w:t>54</w:t>
        </w:r>
        <w:r>
          <w:fldChar w:fldCharType="end"/>
        </w:r>
      </w:hyperlink>
    </w:p>
    <w:p>
      <w:pPr>
        <w:pStyle w:val="TOC2"/>
        <w:tabs>
          <w:tab w:val="right" w:leader="dot" w:pos="8306"/>
        </w:tabs>
      </w:pPr>
      <w:hyperlink w:anchor="_Toc16463" w:history="1">
        <w:r>
          <w:rPr>
            <w:rFonts w:ascii="仿宋" w:eastAsia="仿宋" w:hAnsi="仿宋" w:cs="仿宋" w:hint="eastAsia"/>
            <w:lang w:eastAsia="zh-CN"/>
          </w:rPr>
          <w:t>(七)、营运期大气环境影响分析</w:t>
        </w:r>
        <w:r>
          <w:tab/>
        </w:r>
        <w:r>
          <w:fldChar w:fldCharType="begin"/>
        </w:r>
        <w:r>
          <w:instrText xml:space="preserve"> PAGEREF _Toc16463 \h </w:instrText>
        </w:r>
        <w:r>
          <w:fldChar w:fldCharType="separate"/>
        </w:r>
        <w:r>
          <w:t>55</w:t>
        </w:r>
        <w:r>
          <w:fldChar w:fldCharType="end"/>
        </w:r>
      </w:hyperlink>
    </w:p>
    <w:p>
      <w:pPr>
        <w:pStyle w:val="TOC2"/>
        <w:tabs>
          <w:tab w:val="right" w:leader="dot" w:pos="8306"/>
        </w:tabs>
      </w:pPr>
      <w:hyperlink w:anchor="_Toc3528" w:history="1">
        <w:r>
          <w:rPr>
            <w:rFonts w:ascii="仿宋" w:eastAsia="仿宋" w:hAnsi="仿宋" w:cs="仿宋" w:hint="eastAsia"/>
            <w:lang w:eastAsia="zh-CN"/>
          </w:rPr>
          <w:t>(八)、营运期水环境影响分析</w:t>
        </w:r>
        <w:r>
          <w:tab/>
        </w:r>
        <w:r>
          <w:fldChar w:fldCharType="begin"/>
        </w:r>
        <w:r>
          <w:instrText xml:space="preserve"> PAGEREF _Toc3528 \h </w:instrText>
        </w:r>
        <w:r>
          <w:fldChar w:fldCharType="separate"/>
        </w:r>
        <w:r>
          <w:t>56</w:t>
        </w:r>
        <w:r>
          <w:fldChar w:fldCharType="end"/>
        </w:r>
      </w:hyperlink>
    </w:p>
    <w:p>
      <w:pPr>
        <w:pStyle w:val="TOC2"/>
        <w:tabs>
          <w:tab w:val="right" w:leader="dot" w:pos="8306"/>
        </w:tabs>
      </w:pPr>
      <w:hyperlink w:anchor="_Toc3458" w:history="1">
        <w:r>
          <w:rPr>
            <w:rFonts w:ascii="仿宋" w:eastAsia="仿宋" w:hAnsi="仿宋" w:cs="仿宋" w:hint="eastAsia"/>
            <w:lang w:eastAsia="zh-CN"/>
          </w:rPr>
          <w:t>(九)、营运期固体废弃物环境影响分析</w:t>
        </w:r>
        <w:r>
          <w:tab/>
        </w:r>
        <w:r>
          <w:fldChar w:fldCharType="begin"/>
        </w:r>
        <w:r>
          <w:instrText xml:space="preserve"> PAGEREF _Toc3458 \h </w:instrText>
        </w:r>
        <w:r>
          <w:fldChar w:fldCharType="separate"/>
        </w:r>
        <w:r>
          <w:t>57</w:t>
        </w:r>
        <w:r>
          <w:fldChar w:fldCharType="end"/>
        </w:r>
      </w:hyperlink>
    </w:p>
    <w:p>
      <w:pPr>
        <w:pStyle w:val="TOC2"/>
        <w:tabs>
          <w:tab w:val="right" w:leader="dot" w:pos="8306"/>
        </w:tabs>
      </w:pPr>
      <w:hyperlink w:anchor="_Toc28760" w:history="1">
        <w:r>
          <w:rPr>
            <w:rFonts w:ascii="仿宋" w:eastAsia="仿宋" w:hAnsi="仿宋" w:cs="仿宋" w:hint="eastAsia"/>
            <w:lang w:eastAsia="zh-CN"/>
          </w:rPr>
          <w:t>(十)、营运期声环境影响分析</w:t>
        </w:r>
        <w:r>
          <w:tab/>
        </w:r>
        <w:r>
          <w:fldChar w:fldCharType="begin"/>
        </w:r>
        <w:r>
          <w:instrText xml:space="preserve"> PAGEREF _Toc28760 \h </w:instrText>
        </w:r>
        <w:r>
          <w:fldChar w:fldCharType="separate"/>
        </w:r>
        <w:r>
          <w:t>58</w:t>
        </w:r>
        <w:r>
          <w:fldChar w:fldCharType="end"/>
        </w:r>
      </w:hyperlink>
    </w:p>
    <w:p>
      <w:pPr>
        <w:pStyle w:val="TOC2"/>
        <w:tabs>
          <w:tab w:val="right" w:leader="dot" w:pos="8306"/>
        </w:tabs>
      </w:pPr>
      <w:hyperlink w:anchor="_Toc4728" w:history="1">
        <w:r>
          <w:rPr>
            <w:rFonts w:ascii="仿宋" w:eastAsia="仿宋" w:hAnsi="仿宋" w:cs="仿宋" w:hint="eastAsia"/>
            <w:lang w:eastAsia="zh-CN"/>
          </w:rPr>
          <w:t>(十一)、清洁生产</w:t>
        </w:r>
        <w:r>
          <w:tab/>
        </w:r>
        <w:r>
          <w:fldChar w:fldCharType="begin"/>
        </w:r>
        <w:r>
          <w:instrText xml:space="preserve"> PAGEREF _Toc4728 \h </w:instrText>
        </w:r>
        <w:r>
          <w:fldChar w:fldCharType="separate"/>
        </w:r>
        <w:r>
          <w:t>60</w:t>
        </w:r>
        <w:r>
          <w:fldChar w:fldCharType="end"/>
        </w:r>
      </w:hyperlink>
    </w:p>
    <w:p>
      <w:pPr>
        <w:pStyle w:val="TOC2"/>
        <w:tabs>
          <w:tab w:val="right" w:leader="dot" w:pos="8306"/>
        </w:tabs>
      </w:pPr>
      <w:hyperlink w:anchor="_Toc14881" w:history="1">
        <w:r>
          <w:rPr>
            <w:rFonts w:ascii="仿宋" w:eastAsia="仿宋" w:hAnsi="仿宋" w:cs="仿宋" w:hint="eastAsia"/>
            <w:lang w:eastAsia="zh-CN"/>
          </w:rPr>
          <w:t>(十二)、环境管理分析</w:t>
        </w:r>
        <w:r>
          <w:tab/>
        </w:r>
        <w:r>
          <w:fldChar w:fldCharType="begin"/>
        </w:r>
        <w:r>
          <w:instrText xml:space="preserve"> PAGEREF _Toc14881 \h </w:instrText>
        </w:r>
        <w:r>
          <w:fldChar w:fldCharType="separate"/>
        </w:r>
        <w:r>
          <w:t>61</w:t>
        </w:r>
        <w:r>
          <w:fldChar w:fldCharType="end"/>
        </w:r>
      </w:hyperlink>
    </w:p>
    <w:p>
      <w:pPr>
        <w:pStyle w:val="TOC2"/>
        <w:tabs>
          <w:tab w:val="right" w:leader="dot" w:pos="8306"/>
        </w:tabs>
      </w:pPr>
      <w:hyperlink w:anchor="_Toc3901" w:history="1">
        <w:r>
          <w:rPr>
            <w:rFonts w:ascii="仿宋" w:eastAsia="仿宋" w:hAnsi="仿宋" w:cs="仿宋" w:hint="eastAsia"/>
            <w:lang w:eastAsia="zh-CN"/>
          </w:rPr>
          <w:t>(十三)、结论及建议</w:t>
        </w:r>
        <w:r>
          <w:tab/>
        </w:r>
        <w:r>
          <w:fldChar w:fldCharType="begin"/>
        </w:r>
        <w:r>
          <w:instrText xml:space="preserve"> PAGEREF _Toc3901 \h </w:instrText>
        </w:r>
        <w:r>
          <w:fldChar w:fldCharType="separate"/>
        </w:r>
        <w:r>
          <w:t>62</w:t>
        </w:r>
        <w:r>
          <w:fldChar w:fldCharType="end"/>
        </w:r>
      </w:hyperlink>
    </w:p>
    <w:p>
      <w:pPr>
        <w:pStyle w:val="TOC1"/>
        <w:tabs>
          <w:tab w:val="right" w:leader="dot" w:pos="8306"/>
        </w:tabs>
      </w:pPr>
      <w:hyperlink w:anchor="_Toc2320" w:history="1">
        <w:r>
          <w:rPr>
            <w:rFonts w:ascii="仿宋" w:eastAsia="仿宋" w:hAnsi="仿宋" w:cs="仿宋" w:hint="eastAsia"/>
            <w:lang w:eastAsia="zh-CN"/>
          </w:rPr>
          <w:t>十、公司组建背景分析</w:t>
        </w:r>
        <w:r>
          <w:tab/>
        </w:r>
        <w:r>
          <w:fldChar w:fldCharType="begin"/>
        </w:r>
        <w:r>
          <w:instrText xml:space="preserve"> PAGEREF _Toc2320 \h </w:instrText>
        </w:r>
        <w:r>
          <w:fldChar w:fldCharType="separate"/>
        </w:r>
        <w:r>
          <w:t>63</w:t>
        </w:r>
        <w:r>
          <w:fldChar w:fldCharType="end"/>
        </w:r>
      </w:hyperlink>
    </w:p>
    <w:p>
      <w:pPr>
        <w:pStyle w:val="TOC2"/>
        <w:tabs>
          <w:tab w:val="right" w:leader="dot" w:pos="8306"/>
        </w:tabs>
      </w:pPr>
      <w:hyperlink w:anchor="_Toc22485" w:history="1">
        <w:r>
          <w:rPr>
            <w:rFonts w:ascii="仿宋" w:eastAsia="仿宋" w:hAnsi="仿宋" w:cs="仿宋" w:hint="eastAsia"/>
            <w:lang w:eastAsia="zh-CN"/>
          </w:rPr>
          <w:t>(一)、调制解调器MODEM项目背景分析</w:t>
        </w:r>
        <w:r>
          <w:tab/>
        </w:r>
        <w:r>
          <w:fldChar w:fldCharType="begin"/>
        </w:r>
        <w:r>
          <w:instrText xml:space="preserve"> PAGEREF _Toc22485 \h </w:instrText>
        </w:r>
        <w:r>
          <w:fldChar w:fldCharType="separate"/>
        </w:r>
        <w:r>
          <w:t>63</w:t>
        </w:r>
        <w:r>
          <w:fldChar w:fldCharType="end"/>
        </w:r>
      </w:hyperlink>
    </w:p>
    <w:p>
      <w:pPr>
        <w:pStyle w:val="TOC2"/>
        <w:tabs>
          <w:tab w:val="right" w:leader="dot" w:pos="8306"/>
        </w:tabs>
      </w:pPr>
      <w:hyperlink w:anchor="_Toc32700" w:history="1">
        <w:r>
          <w:rPr>
            <w:rFonts w:ascii="仿宋" w:eastAsia="仿宋" w:hAnsi="仿宋" w:cs="仿宋" w:hint="eastAsia"/>
            <w:lang w:eastAsia="zh-CN"/>
          </w:rPr>
          <w:t>(二)、调制解调器MODEM项目建设必要性分析</w:t>
        </w:r>
        <w:r>
          <w:tab/>
        </w:r>
        <w:r>
          <w:fldChar w:fldCharType="begin"/>
        </w:r>
        <w:r>
          <w:instrText xml:space="preserve"> PAGEREF _Toc32700 \h </w:instrText>
        </w:r>
        <w:r>
          <w:fldChar w:fldCharType="separate"/>
        </w:r>
        <w:r>
          <w:t>64</w:t>
        </w:r>
        <w:r>
          <w:fldChar w:fldCharType="end"/>
        </w:r>
      </w:hyperlink>
    </w:p>
    <w:p>
      <w:pPr>
        <w:pStyle w:val="TOC2"/>
        <w:tabs>
          <w:tab w:val="right" w:leader="dot" w:pos="8306"/>
        </w:tabs>
      </w:pPr>
      <w:hyperlink w:anchor="_Toc12434" w:history="1">
        <w:r>
          <w:rPr>
            <w:rFonts w:ascii="仿宋" w:eastAsia="仿宋" w:hAnsi="仿宋" w:cs="仿宋" w:hint="eastAsia"/>
            <w:lang w:eastAsia="zh-CN"/>
          </w:rPr>
          <w:t>(三)、鼓励中小企业发展</w:t>
        </w:r>
        <w:r>
          <w:tab/>
        </w:r>
        <w:r>
          <w:fldChar w:fldCharType="begin"/>
        </w:r>
        <w:r>
          <w:instrText xml:space="preserve"> PAGEREF _Toc12434 \h </w:instrText>
        </w:r>
        <w:r>
          <w:fldChar w:fldCharType="separate"/>
        </w:r>
        <w:r>
          <w:t>66</w:t>
        </w:r>
        <w:r>
          <w:fldChar w:fldCharType="end"/>
        </w:r>
      </w:hyperlink>
    </w:p>
    <w:p>
      <w:pPr>
        <w:pStyle w:val="TOC2"/>
        <w:tabs>
          <w:tab w:val="right" w:leader="dot" w:pos="8306"/>
        </w:tabs>
      </w:pPr>
      <w:hyperlink w:anchor="_Toc13540" w:history="1">
        <w:r>
          <w:rPr>
            <w:rFonts w:ascii="仿宋" w:eastAsia="仿宋" w:hAnsi="仿宋" w:cs="仿宋" w:hint="eastAsia"/>
            <w:lang w:eastAsia="zh-CN"/>
          </w:rPr>
          <w:t>(四)、宏观经济形势分析</w:t>
        </w:r>
        <w:r>
          <w:tab/>
        </w:r>
        <w:r>
          <w:fldChar w:fldCharType="begin"/>
        </w:r>
        <w:r>
          <w:instrText xml:space="preserve"> PAGEREF _Toc13540 \h </w:instrText>
        </w:r>
        <w:r>
          <w:fldChar w:fldCharType="separate"/>
        </w:r>
        <w:r>
          <w:t>67</w:t>
        </w:r>
        <w:r>
          <w:fldChar w:fldCharType="end"/>
        </w:r>
      </w:hyperlink>
    </w:p>
    <w:p>
      <w:pPr>
        <w:pStyle w:val="TOC1"/>
        <w:tabs>
          <w:tab w:val="right" w:leader="dot" w:pos="8306"/>
        </w:tabs>
      </w:pPr>
      <w:hyperlink w:anchor="_Toc29218" w:history="1">
        <w:r>
          <w:rPr>
            <w:rFonts w:ascii="仿宋" w:eastAsia="仿宋" w:hAnsi="仿宋" w:cs="仿宋" w:hint="eastAsia"/>
            <w:lang w:eastAsia="zh-CN"/>
          </w:rPr>
          <w:t>十一、未来计划和展望</w:t>
        </w:r>
        <w:r>
          <w:tab/>
        </w:r>
        <w:r>
          <w:fldChar w:fldCharType="begin"/>
        </w:r>
        <w:r>
          <w:instrText xml:space="preserve"> PAGEREF _Toc29218 \h </w:instrText>
        </w:r>
        <w:r>
          <w:fldChar w:fldCharType="separate"/>
        </w:r>
        <w:r>
          <w:t>68</w:t>
        </w:r>
        <w:r>
          <w:fldChar w:fldCharType="end"/>
        </w:r>
      </w:hyperlink>
    </w:p>
    <w:p>
      <w:pPr>
        <w:pStyle w:val="TOC2"/>
        <w:tabs>
          <w:tab w:val="right" w:leader="dot" w:pos="8306"/>
        </w:tabs>
      </w:pPr>
      <w:hyperlink w:anchor="_Toc28604" w:history="1">
        <w:r>
          <w:rPr>
            <w:rFonts w:ascii="仿宋" w:eastAsia="仿宋" w:hAnsi="仿宋" w:cs="仿宋" w:hint="eastAsia"/>
            <w:lang w:eastAsia="zh-CN"/>
          </w:rPr>
          <w:t>(一)、公司未来的发展计划</w:t>
        </w:r>
        <w:r>
          <w:tab/>
        </w:r>
        <w:r>
          <w:fldChar w:fldCharType="begin"/>
        </w:r>
        <w:r>
          <w:instrText xml:space="preserve"> PAGEREF _Toc28604 \h </w:instrText>
        </w:r>
        <w:r>
          <w:fldChar w:fldCharType="separate"/>
        </w:r>
        <w:r>
          <w:t>68</w:t>
        </w:r>
        <w:r>
          <w:fldChar w:fldCharType="end"/>
        </w:r>
      </w:hyperlink>
    </w:p>
    <w:p>
      <w:pPr>
        <w:pStyle w:val="TOC2"/>
        <w:tabs>
          <w:tab w:val="right" w:leader="dot" w:pos="8306"/>
        </w:tabs>
      </w:pPr>
      <w:hyperlink w:anchor="_Toc23332" w:history="1">
        <w:r>
          <w:rPr>
            <w:rFonts w:ascii="仿宋" w:eastAsia="仿宋" w:hAnsi="仿宋" w:cs="仿宋" w:hint="eastAsia"/>
            <w:lang w:eastAsia="zh-CN"/>
          </w:rPr>
          <w:t>(二)、长期目标和目标</w:t>
        </w:r>
        <w:r>
          <w:tab/>
        </w:r>
        <w:r>
          <w:fldChar w:fldCharType="begin"/>
        </w:r>
        <w:r>
          <w:instrText xml:space="preserve"> PAGEREF _Toc23332 \h </w:instrText>
        </w:r>
        <w:r>
          <w:fldChar w:fldCharType="separate"/>
        </w:r>
        <w:r>
          <w:t>68</w:t>
        </w:r>
        <w:r>
          <w:fldChar w:fldCharType="end"/>
        </w:r>
      </w:hyperlink>
    </w:p>
    <w:p>
      <w:pPr>
        <w:pStyle w:val="TOC1"/>
        <w:tabs>
          <w:tab w:val="right" w:leader="dot" w:pos="8306"/>
        </w:tabs>
      </w:pPr>
      <w:hyperlink w:anchor="_Toc8121" w:history="1">
        <w:r>
          <w:rPr>
            <w:rFonts w:ascii="仿宋" w:eastAsia="仿宋" w:hAnsi="仿宋" w:cs="仿宋" w:hint="eastAsia"/>
            <w:lang w:eastAsia="zh-CN"/>
          </w:rPr>
          <w:t>十二、调制解调器MODEM项目总结分析</w:t>
        </w:r>
        <w:r>
          <w:tab/>
        </w:r>
        <w:r>
          <w:fldChar w:fldCharType="begin"/>
        </w:r>
        <w:r>
          <w:instrText xml:space="preserve"> PAGEREF _Toc8121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662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447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一、调制解调器MODEM行业分析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调制解调器MODEM行业规模及增长性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调制解调器MODEM行业代表品牌及对应公司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746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根据相关机构的最新数据，调制解调器MODEM行业在未来几年将继续保持增长，预计到2023年，该行业的价值将达到XXX亿美元。这一行业正在经历新的变革，出现了一些明显趋势。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电子商务的崛起对调制解调器MODEM包装产生了重要影响。\需要具备适应不同销售渠道的特性，以保证产品在运输和在线销售中的完好无损。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总体而言，调制解调器MODEM包装行业呈现出稳健的年均增长率，约为4-5%。这一增长受到不断变化的消费者偏好、意识提高和不断增长的收入水平的推动。。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9128"/>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https://d.book118.com/975313103342011100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75313103342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2024-01-21T23:05:00Z</dcterms:created>
  <dcterms:modified xsi:type="dcterms:W3CDTF">2024-01-21T23:05:27Z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80919FCE19DE48E99964B5FAE2D1BE36_11</vt:lpwstr>
  </property>
  <property fmtid="{D5CDD505-2E9C-101B-9397-08002B2CF9AE}" pid="3" name="KSOProductBuildVer">
    <vt:lpwstr>2052-12.1.0.16120</vt:lpwstr>
  </property>
</Properties>
</file>