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D2E72" w14:paraId="4F57B9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2E72" w14:paraId="3FBE4A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2E72" w14:paraId="703022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2E72" w:rsidRPr="007D2E72" w14:paraId="34271021" w14:textId="1EC406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D2E72">
        <w:rPr>
          <w:rFonts w:ascii="宋体" w:eastAsia="宋体" w:hAnsi="宋体" w:hint="eastAsia"/>
          <w:b/>
          <w:sz w:val="60"/>
        </w:rPr>
        <w:t>环境防护产品项目风险评估报告</w:t>
      </w:r>
    </w:p>
    <w:p w:rsidR="007D2E72" w:rsidP="007D2E72" w14:paraId="530BBE99" w14:textId="27BDB7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D2E72">
        <w:rPr>
          <w:rFonts w:ascii="仿宋" w:eastAsia="仿宋" w:hAnsi="仿宋" w:hint="eastAsia"/>
          <w:b/>
          <w:sz w:val="40"/>
        </w:rPr>
        <w:t>目录</w:t>
      </w:r>
    </w:p>
    <w:p w:rsidR="007D2E72" w14:paraId="02672F01" w14:textId="22EF42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D2E72" w14:paraId="4B82DF94" w14:textId="3523F4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2E72" w14:paraId="76C7FCAB" w14:textId="60534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2E72" w14:paraId="71351D09" w14:textId="322D5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D2E72" w14:paraId="1DA7D849" w14:textId="671D4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D2E72" w14:paraId="4B211F4B" w14:textId="2FB8EB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D2E72" w14:paraId="50BA519E" w14:textId="02614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D2E72" w14:paraId="16D9FE48" w14:textId="06D78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D2E72" w14:paraId="43FCC881" w14:textId="77EE7A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D2E72" w14:paraId="53A4C71E" w14:textId="6889E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D2E72" w14:paraId="7377A3F6" w14:textId="285DD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2E72" w14:paraId="4FD9FAF2" w14:textId="698232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2E72" w14:paraId="787CE303" w14:textId="2D789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2E72" w14:paraId="6A1DE6C5" w14:textId="42BF8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(二)、评价环境防护产品项目概况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2E72" w14:paraId="182AF700" w14:textId="007A9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2E72" w14:paraId="43526FE6" w14:textId="0EF25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D2E72" w14:paraId="4C9BAD89" w14:textId="29756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D2E72" w14:paraId="0B5D3897" w14:textId="0980D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D2E72" w14:paraId="1250A7D7" w14:textId="646E1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D2E72" w14:paraId="3B439250" w14:textId="1D09B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D2E72" w14:paraId="2A50CB2D" w14:textId="2D38FB1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D2E72" w14:paraId="788F3517" w14:textId="6142E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D2E72" w14:paraId="28F4B8F4" w14:textId="0F933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D2E72" w14:paraId="4F683D62" w14:textId="0414A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D2E72" w14:paraId="6D07C326" w14:textId="12BB9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D2E72" w14:paraId="5DD66DE2" w14:textId="72D86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(二)、环境防护产品项目对当地经济的影响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D2E72" w14:paraId="0642524B" w14:textId="481A4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(三)、环境防护产品项目对当地社会的影响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D2E72" w14:paraId="395BBCE5" w14:textId="14C2E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(四)、环境防护产品项目对当地文化的影响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D2E72" w14:paraId="0F6A7922" w14:textId="6A7B76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2E72" w14:paraId="02B5BBF6" w14:textId="1F1E7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2E72" w14:paraId="10F87F19" w14:textId="4518A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D2E72" w14:paraId="28309470" w14:textId="7EC98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D2E72" w14:paraId="6ABB5990" w14:textId="1A8D8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D2E72" w14:paraId="3067D117" w14:textId="4D5E4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D2E72" w14:paraId="19CD28CA" w14:textId="7F1689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D2E72" w14:paraId="6EA28128" w14:textId="39D05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D2E72" w14:paraId="6B41C913" w14:textId="451B2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D2E72" w14:paraId="55CBCD52" w14:textId="7A534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D2E72" w14:paraId="0690A087" w14:textId="5E33B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D2E72" w14:paraId="756B176F" w14:textId="2AA34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2E72" w14:paraId="286EE69A" w14:textId="30543A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D2E72" w14:paraId="41915D5D" w14:textId="3B897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D2E72" w14:paraId="00B79434" w14:textId="7802420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(二)、评价环境防护产品项目风险分析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D2E72" w14:paraId="1DBD3315" w14:textId="17490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D2E72" w14:paraId="7E5D7C33" w14:textId="4EAB0A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D2E72" w14:paraId="6372B87C" w14:textId="71F92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D2E72" w14:paraId="431C4A55" w14:textId="2D6AF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D2E72" w14:paraId="2F5C7E30" w14:textId="795D1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_Toc157062070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D2E72" w14:paraId="0A61D314" w14:textId="3D4A5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D2E72" w14:paraId="65EB5F5C" w14:textId="0B72C6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十、环境防护产品项目安全现状评价报告的审核与批准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_Toc157062072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D2E72" w14:paraId="11B63600" w14:textId="065E9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_Toc157062073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D2E72" w14:paraId="16424EDB" w14:textId="69378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_Toc157062074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D2E72" w14:paraId="08D7EB86" w14:textId="262D0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_Toc157062075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D2E72" w14:paraId="5E731D7D" w14:textId="2DCCF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_Toc157062076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D2E72" w14:paraId="013F2BE4" w14:textId="7DFA62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_Toc157062077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D2E72" w14:paraId="6F837762" w14:textId="274F4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_Toc157062078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D2E72" w14:paraId="2187D53A" w14:textId="1E95A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_Toc157062079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D2E72" w14:paraId="730BE35D" w14:textId="0FD36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D2E72" w14:paraId="2A1E6A10" w14:textId="23D720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_Toc157062081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D2E72" w14:paraId="6BD7A447" w14:textId="17A2E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_Toc157062082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D2E72" w14:paraId="4AC62809" w14:textId="01C05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_Toc157062083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D2E72" w14:paraId="2EFABF02" w14:textId="0F97B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_Toc157062084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D2E72" w14:paraId="647E6C1E" w14:textId="38976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_Toc157062085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D2E72" w14:paraId="6106A42C" w14:textId="6886F9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十三、环境防护产品项目安全现状评价报告的后续管理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_Toc157062086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D2E72" w14:paraId="56D50DB1" w14:textId="589FD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_Toc157062087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https://d.book118.com/975313343032011101</w:t>
        </w:r>
      </w:hyperlink>
    </w:p>
    <w:p w:rsidR="007D2E7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:rsidP="006079F0" w14:paraId="09D54D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E72" w14:paraId="29180A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:rsidP="006079F0" w14:paraId="56F93300" w14:textId="2B3AE8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D2E72" w14:paraId="70F799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14:paraId="7B8A885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:rsidP="006079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E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:rsidP="006079F0" w14:textId="2B3AE8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D2E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:rsidP="006079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E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:rsidP="006079F0" w14:textId="2B3AE8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D2E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:rsidP="006079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2E7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:rsidP="006079F0" w14:textId="2B3AE8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D2E7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14:paraId="4A68D2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:rsidRPr="007D2E72" w:rsidP="007D2E72" w14:paraId="11D813FB" w14:textId="0C9D73C2">
    <w:pPr>
      <w:pStyle w:val="Header"/>
      <w:rPr>
        <w:rFonts w:ascii="仿宋" w:eastAsia="仿宋" w:hAnsi="仿宋"/>
      </w:rPr>
    </w:pPr>
    <w:r w:rsidRPr="007D2E72">
      <w:rPr>
        <w:rFonts w:ascii="仿宋" w:eastAsia="仿宋" w:hAnsi="仿宋" w:hint="eastAsia"/>
      </w:rPr>
      <w:t>环境防护产品项目风险评估报告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14:paraId="0F05F2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:rsidRPr="007D2E72" w:rsidP="007D2E72" w14:textId="0C9D73C2">
    <w:pPr>
      <w:pStyle w:val="Header"/>
      <w:rPr>
        <w:rFonts w:ascii="仿宋" w:eastAsia="仿宋" w:hAnsi="仿宋"/>
      </w:rPr>
    </w:pPr>
    <w:r w:rsidRPr="007D2E72">
      <w:rPr>
        <w:rFonts w:ascii="仿宋" w:eastAsia="仿宋" w:hAnsi="仿宋" w:hint="eastAsia"/>
      </w:rPr>
      <w:t>环境防护产品项目风险评估报告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:rsidRPr="007D2E72" w:rsidP="007D2E72" w14:textId="0C9D73C2">
    <w:pPr>
      <w:pStyle w:val="Header"/>
      <w:rPr>
        <w:rFonts w:ascii="仿宋" w:eastAsia="仿宋" w:hAnsi="仿宋"/>
      </w:rPr>
    </w:pPr>
    <w:r w:rsidRPr="007D2E72">
      <w:rPr>
        <w:rFonts w:ascii="仿宋" w:eastAsia="仿宋" w:hAnsi="仿宋" w:hint="eastAsia"/>
      </w:rPr>
      <w:t>环境防护产品项目风险评估报告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:rsidRPr="007D2E72" w:rsidP="007D2E72" w14:textId="0C9D73C2">
    <w:pPr>
      <w:pStyle w:val="Header"/>
      <w:rPr>
        <w:rFonts w:ascii="仿宋" w:eastAsia="仿宋" w:hAnsi="仿宋"/>
      </w:rPr>
    </w:pPr>
    <w:r w:rsidRPr="007D2E72">
      <w:rPr>
        <w:rFonts w:ascii="仿宋" w:eastAsia="仿宋" w:hAnsi="仿宋" w:hint="eastAsia"/>
      </w:rPr>
      <w:t>环境防护产品项目风险评估报告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2E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E72"/>
    <w:rsid w:val="006079F0"/>
    <w:rsid w:val="007D2E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ED252A"/>
  <w15:chartTrackingRefBased/>
  <w15:docId w15:val="{ACCD7AA1-5AF1-4C42-B135-0542C59BC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D2E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D2E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D2E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D2E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D2E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D2E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D2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D2E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D2E72"/>
  </w:style>
  <w:style w:type="paragraph" w:styleId="TOC1">
    <w:name w:val="toc 1"/>
    <w:basedOn w:val="Normal"/>
    <w:next w:val="Normal"/>
    <w:autoRedefine/>
    <w:uiPriority w:val="39"/>
    <w:unhideWhenUsed/>
    <w:rsid w:val="007D2E72"/>
  </w:style>
  <w:style w:type="paragraph" w:styleId="TOC2">
    <w:name w:val="toc 2"/>
    <w:basedOn w:val="Normal"/>
    <w:next w:val="Normal"/>
    <w:autoRedefine/>
    <w:uiPriority w:val="39"/>
    <w:unhideWhenUsed/>
    <w:rsid w:val="007D2E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7531334303201110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6551</Words>
  <Characters>37342</Characters>
  <Application>Microsoft Office Word</Application>
  <DocSecurity>0</DocSecurity>
  <Lines>311</Lines>
  <Paragraphs>87</Paragraphs>
  <ScaleCrop>false</ScaleCrop>
  <Company/>
  <LinksUpToDate>false</LinksUpToDate>
  <CharactersWithSpaces>43806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2024-01-24T23:59:00Z</dcterms:created>
  <dcterms:modified xsi:type="dcterms:W3CDTF">2024-01-25T00:00:00Z</dcterms:modified>
</cp:coreProperties>
</file>