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医疗康复器材项目可行性建设方案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7" w:history="1">
        <w:r>
          <w:rPr>
            <w:rFonts w:ascii="仿宋" w:eastAsia="仿宋" w:hAnsi="仿宋" w:cs="仿宋" w:hint="eastAsia"/>
            <w:lang w:eastAsia="zh-CN"/>
          </w:rPr>
          <w:t>序言</w:t>
        </w:r>
        <w:r>
          <w:tab/>
        </w:r>
        <w:r>
          <w:fldChar w:fldCharType="begin"/>
        </w:r>
        <w:r>
          <w:instrText xml:space="preserve"> PAGEREF _Toc9757 \h </w:instrText>
        </w:r>
        <w:r>
          <w:fldChar w:fldCharType="separate"/>
        </w:r>
        <w:r>
          <w:t>3</w:t>
        </w:r>
        <w:r>
          <w:fldChar w:fldCharType="end"/>
        </w:r>
      </w:hyperlink>
    </w:p>
    <w:p>
      <w:pPr>
        <w:pStyle w:val="TOC1"/>
        <w:tabs>
          <w:tab w:val="right" w:leader="dot" w:pos="8306"/>
        </w:tabs>
      </w:pPr>
      <w:hyperlink w:anchor="_Toc26358" w:history="1">
        <w:r>
          <w:rPr>
            <w:rFonts w:ascii="仿宋" w:eastAsia="仿宋" w:hAnsi="仿宋" w:cs="仿宋" w:hint="eastAsia"/>
            <w:lang w:eastAsia="zh-CN"/>
          </w:rPr>
          <w:t>一、背景、必要性分析</w:t>
        </w:r>
        <w:r>
          <w:tab/>
        </w:r>
        <w:r>
          <w:fldChar w:fldCharType="begin"/>
        </w:r>
        <w:r>
          <w:instrText xml:space="preserve"> PAGEREF _Toc26358 \h </w:instrText>
        </w:r>
        <w:r>
          <w:fldChar w:fldCharType="separate"/>
        </w:r>
        <w:r>
          <w:t>3</w:t>
        </w:r>
        <w:r>
          <w:fldChar w:fldCharType="end"/>
        </w:r>
      </w:hyperlink>
    </w:p>
    <w:p>
      <w:pPr>
        <w:pStyle w:val="TOC2"/>
        <w:tabs>
          <w:tab w:val="right" w:leader="dot" w:pos="8306"/>
        </w:tabs>
      </w:pPr>
      <w:hyperlink w:anchor="_Toc17627" w:history="1">
        <w:r>
          <w:rPr>
            <w:rFonts w:ascii="仿宋" w:eastAsia="仿宋" w:hAnsi="仿宋" w:cs="仿宋" w:hint="eastAsia"/>
            <w:lang w:eastAsia="zh-CN"/>
          </w:rPr>
          <w:t>(一)、项目建设背景</w:t>
        </w:r>
        <w:r>
          <w:tab/>
        </w:r>
        <w:r>
          <w:fldChar w:fldCharType="begin"/>
        </w:r>
        <w:r>
          <w:instrText xml:space="preserve"> PAGEREF _Toc17627 \h </w:instrText>
        </w:r>
        <w:r>
          <w:fldChar w:fldCharType="separate"/>
        </w:r>
        <w:r>
          <w:t>3</w:t>
        </w:r>
        <w:r>
          <w:fldChar w:fldCharType="end"/>
        </w:r>
      </w:hyperlink>
    </w:p>
    <w:p>
      <w:pPr>
        <w:pStyle w:val="TOC2"/>
        <w:tabs>
          <w:tab w:val="right" w:leader="dot" w:pos="8306"/>
        </w:tabs>
      </w:pPr>
      <w:hyperlink w:anchor="_Toc6540" w:history="1">
        <w:r>
          <w:rPr>
            <w:rFonts w:ascii="仿宋" w:eastAsia="仿宋" w:hAnsi="仿宋" w:cs="仿宋" w:hint="eastAsia"/>
            <w:lang w:eastAsia="zh-CN"/>
          </w:rPr>
          <w:t>(二)、必要性分析</w:t>
        </w:r>
        <w:r>
          <w:tab/>
        </w:r>
        <w:r>
          <w:fldChar w:fldCharType="begin"/>
        </w:r>
        <w:r>
          <w:instrText xml:space="preserve"> PAGEREF _Toc6540 \h </w:instrText>
        </w:r>
        <w:r>
          <w:fldChar w:fldCharType="separate"/>
        </w:r>
        <w:r>
          <w:t>4</w:t>
        </w:r>
        <w:r>
          <w:fldChar w:fldCharType="end"/>
        </w:r>
      </w:hyperlink>
    </w:p>
    <w:p>
      <w:pPr>
        <w:pStyle w:val="TOC2"/>
        <w:tabs>
          <w:tab w:val="right" w:leader="dot" w:pos="8306"/>
        </w:tabs>
      </w:pPr>
      <w:hyperlink w:anchor="_Toc8522" w:history="1">
        <w:r>
          <w:rPr>
            <w:rFonts w:ascii="仿宋" w:eastAsia="仿宋" w:hAnsi="仿宋" w:cs="仿宋" w:hint="eastAsia"/>
            <w:lang w:eastAsia="zh-CN"/>
          </w:rPr>
          <w:t>(三)、项目建设有利条件</w:t>
        </w:r>
        <w:r>
          <w:tab/>
        </w:r>
        <w:r>
          <w:fldChar w:fldCharType="begin"/>
        </w:r>
        <w:r>
          <w:instrText xml:space="preserve"> PAGEREF _Toc8522 \h </w:instrText>
        </w:r>
        <w:r>
          <w:fldChar w:fldCharType="separate"/>
        </w:r>
        <w:r>
          <w:t>5</w:t>
        </w:r>
        <w:r>
          <w:fldChar w:fldCharType="end"/>
        </w:r>
      </w:hyperlink>
    </w:p>
    <w:p>
      <w:pPr>
        <w:pStyle w:val="TOC1"/>
        <w:tabs>
          <w:tab w:val="right" w:leader="dot" w:pos="8306"/>
        </w:tabs>
      </w:pPr>
      <w:hyperlink w:anchor="_Toc17868" w:history="1">
        <w:r>
          <w:rPr>
            <w:rFonts w:ascii="仿宋" w:eastAsia="仿宋" w:hAnsi="仿宋" w:cs="仿宋" w:hint="eastAsia"/>
            <w:lang w:eastAsia="zh-CN"/>
          </w:rPr>
          <w:t>二、医疗康复器材项目概论</w:t>
        </w:r>
        <w:r>
          <w:tab/>
        </w:r>
        <w:r>
          <w:fldChar w:fldCharType="begin"/>
        </w:r>
        <w:r>
          <w:instrText xml:space="preserve"> PAGEREF _Toc17868 \h </w:instrText>
        </w:r>
        <w:r>
          <w:fldChar w:fldCharType="separate"/>
        </w:r>
        <w:r>
          <w:t>7</w:t>
        </w:r>
        <w:r>
          <w:fldChar w:fldCharType="end"/>
        </w:r>
      </w:hyperlink>
    </w:p>
    <w:p>
      <w:pPr>
        <w:pStyle w:val="TOC2"/>
        <w:tabs>
          <w:tab w:val="right" w:leader="dot" w:pos="8306"/>
        </w:tabs>
      </w:pPr>
      <w:hyperlink w:anchor="_Toc32131" w:history="1">
        <w:r>
          <w:rPr>
            <w:rFonts w:ascii="仿宋" w:eastAsia="仿宋" w:hAnsi="仿宋" w:cs="仿宋" w:hint="eastAsia"/>
            <w:lang w:eastAsia="zh-CN"/>
          </w:rPr>
          <w:t>(一)、项目申报单位概况</w:t>
        </w:r>
        <w:r>
          <w:tab/>
        </w:r>
        <w:r>
          <w:fldChar w:fldCharType="begin"/>
        </w:r>
        <w:r>
          <w:instrText xml:space="preserve"> PAGEREF _Toc32131 \h </w:instrText>
        </w:r>
        <w:r>
          <w:fldChar w:fldCharType="separate"/>
        </w:r>
        <w:r>
          <w:t>7</w:t>
        </w:r>
        <w:r>
          <w:fldChar w:fldCharType="end"/>
        </w:r>
      </w:hyperlink>
    </w:p>
    <w:p>
      <w:pPr>
        <w:pStyle w:val="TOC2"/>
        <w:tabs>
          <w:tab w:val="right" w:leader="dot" w:pos="8306"/>
        </w:tabs>
      </w:pPr>
      <w:hyperlink w:anchor="_Toc7510" w:history="1">
        <w:r>
          <w:rPr>
            <w:rFonts w:ascii="仿宋" w:eastAsia="仿宋" w:hAnsi="仿宋" w:cs="仿宋" w:hint="eastAsia"/>
            <w:lang w:eastAsia="zh-CN"/>
          </w:rPr>
          <w:t>(二)、项目概况</w:t>
        </w:r>
        <w:r>
          <w:tab/>
        </w:r>
        <w:r>
          <w:fldChar w:fldCharType="begin"/>
        </w:r>
        <w:r>
          <w:instrText xml:space="preserve"> PAGEREF _Toc7510 \h </w:instrText>
        </w:r>
        <w:r>
          <w:fldChar w:fldCharType="separate"/>
        </w:r>
        <w:r>
          <w:t>8</w:t>
        </w:r>
        <w:r>
          <w:fldChar w:fldCharType="end"/>
        </w:r>
      </w:hyperlink>
    </w:p>
    <w:p>
      <w:pPr>
        <w:pStyle w:val="TOC1"/>
        <w:tabs>
          <w:tab w:val="right" w:leader="dot" w:pos="8306"/>
        </w:tabs>
      </w:pPr>
      <w:hyperlink w:anchor="_Toc1258" w:history="1">
        <w:r>
          <w:rPr>
            <w:rFonts w:ascii="仿宋" w:eastAsia="仿宋" w:hAnsi="仿宋" w:cs="仿宋" w:hint="eastAsia"/>
            <w:lang w:eastAsia="zh-CN"/>
          </w:rPr>
          <w:t>三、社会影响分析</w:t>
        </w:r>
        <w:r>
          <w:tab/>
        </w:r>
        <w:r>
          <w:fldChar w:fldCharType="begin"/>
        </w:r>
        <w:r>
          <w:instrText xml:space="preserve"> PAGEREF _Toc1258 \h </w:instrText>
        </w:r>
        <w:r>
          <w:fldChar w:fldCharType="separate"/>
        </w:r>
        <w:r>
          <w:t>11</w:t>
        </w:r>
        <w:r>
          <w:fldChar w:fldCharType="end"/>
        </w:r>
      </w:hyperlink>
    </w:p>
    <w:p>
      <w:pPr>
        <w:pStyle w:val="TOC2"/>
        <w:tabs>
          <w:tab w:val="right" w:leader="dot" w:pos="8306"/>
        </w:tabs>
      </w:pPr>
      <w:hyperlink w:anchor="_Toc25909" w:history="1">
        <w:r>
          <w:rPr>
            <w:rFonts w:ascii="仿宋" w:eastAsia="仿宋" w:hAnsi="仿宋" w:cs="仿宋" w:hint="eastAsia"/>
            <w:lang w:eastAsia="zh-CN"/>
          </w:rPr>
          <w:t>(一)、社会影响效果分析</w:t>
        </w:r>
        <w:r>
          <w:tab/>
        </w:r>
        <w:r>
          <w:fldChar w:fldCharType="begin"/>
        </w:r>
        <w:r>
          <w:instrText xml:space="preserve"> PAGEREF _Toc25909 \h </w:instrText>
        </w:r>
        <w:r>
          <w:fldChar w:fldCharType="separate"/>
        </w:r>
        <w:r>
          <w:t>11</w:t>
        </w:r>
        <w:r>
          <w:fldChar w:fldCharType="end"/>
        </w:r>
      </w:hyperlink>
    </w:p>
    <w:p>
      <w:pPr>
        <w:pStyle w:val="TOC2"/>
        <w:tabs>
          <w:tab w:val="right" w:leader="dot" w:pos="8306"/>
        </w:tabs>
      </w:pPr>
      <w:hyperlink w:anchor="_Toc31405" w:history="1">
        <w:r>
          <w:rPr>
            <w:rFonts w:ascii="仿宋" w:eastAsia="仿宋" w:hAnsi="仿宋" w:cs="仿宋" w:hint="eastAsia"/>
            <w:lang w:eastAsia="zh-CN"/>
          </w:rPr>
          <w:t>(二)、社会适应性分析</w:t>
        </w:r>
        <w:r>
          <w:tab/>
        </w:r>
        <w:r>
          <w:fldChar w:fldCharType="begin"/>
        </w:r>
        <w:r>
          <w:instrText xml:space="preserve"> PAGEREF _Toc31405 \h </w:instrText>
        </w:r>
        <w:r>
          <w:fldChar w:fldCharType="separate"/>
        </w:r>
        <w:r>
          <w:t>14</w:t>
        </w:r>
        <w:r>
          <w:fldChar w:fldCharType="end"/>
        </w:r>
      </w:hyperlink>
    </w:p>
    <w:p>
      <w:pPr>
        <w:pStyle w:val="TOC2"/>
        <w:tabs>
          <w:tab w:val="right" w:leader="dot" w:pos="8306"/>
        </w:tabs>
      </w:pPr>
      <w:hyperlink w:anchor="_Toc25837" w:history="1">
        <w:r>
          <w:rPr>
            <w:rFonts w:ascii="仿宋" w:eastAsia="仿宋" w:hAnsi="仿宋" w:cs="仿宋" w:hint="eastAsia"/>
            <w:lang w:eastAsia="zh-CN"/>
          </w:rPr>
          <w:t>(三)、社会风险及对策分析</w:t>
        </w:r>
        <w:r>
          <w:tab/>
        </w:r>
        <w:r>
          <w:fldChar w:fldCharType="begin"/>
        </w:r>
        <w:r>
          <w:instrText xml:space="preserve"> PAGEREF _Toc25837 \h </w:instrText>
        </w:r>
        <w:r>
          <w:fldChar w:fldCharType="separate"/>
        </w:r>
        <w:r>
          <w:t>15</w:t>
        </w:r>
        <w:r>
          <w:fldChar w:fldCharType="end"/>
        </w:r>
      </w:hyperlink>
    </w:p>
    <w:p>
      <w:pPr>
        <w:pStyle w:val="TOC1"/>
        <w:tabs>
          <w:tab w:val="right" w:leader="dot" w:pos="8306"/>
        </w:tabs>
      </w:pPr>
      <w:hyperlink w:anchor="_Toc32034" w:history="1">
        <w:r>
          <w:rPr>
            <w:rFonts w:ascii="仿宋" w:eastAsia="仿宋" w:hAnsi="仿宋" w:cs="仿宋" w:hint="eastAsia"/>
            <w:lang w:eastAsia="zh-CN"/>
          </w:rPr>
          <w:t>四、财务管理与成本控制</w:t>
        </w:r>
        <w:r>
          <w:tab/>
        </w:r>
        <w:r>
          <w:fldChar w:fldCharType="begin"/>
        </w:r>
        <w:r>
          <w:instrText xml:space="preserve"> PAGEREF _Toc32034 \h </w:instrText>
        </w:r>
        <w:r>
          <w:fldChar w:fldCharType="separate"/>
        </w:r>
        <w:r>
          <w:t>18</w:t>
        </w:r>
        <w:r>
          <w:fldChar w:fldCharType="end"/>
        </w:r>
      </w:hyperlink>
    </w:p>
    <w:p>
      <w:pPr>
        <w:pStyle w:val="TOC2"/>
        <w:tabs>
          <w:tab w:val="right" w:leader="dot" w:pos="8306"/>
        </w:tabs>
      </w:pPr>
      <w:hyperlink w:anchor="_Toc27350" w:history="1">
        <w:r>
          <w:rPr>
            <w:rFonts w:ascii="仿宋" w:eastAsia="仿宋" w:hAnsi="仿宋" w:cs="仿宋" w:hint="eastAsia"/>
            <w:lang w:eastAsia="zh-CN"/>
          </w:rPr>
          <w:t>(一)、财务管理体系建设</w:t>
        </w:r>
        <w:r>
          <w:tab/>
        </w:r>
        <w:r>
          <w:fldChar w:fldCharType="begin"/>
        </w:r>
        <w:r>
          <w:instrText xml:space="preserve"> PAGEREF _Toc27350 \h </w:instrText>
        </w:r>
        <w:r>
          <w:fldChar w:fldCharType="separate"/>
        </w:r>
        <w:r>
          <w:t>18</w:t>
        </w:r>
        <w:r>
          <w:fldChar w:fldCharType="end"/>
        </w:r>
      </w:hyperlink>
    </w:p>
    <w:p>
      <w:pPr>
        <w:pStyle w:val="TOC2"/>
        <w:tabs>
          <w:tab w:val="right" w:leader="dot" w:pos="8306"/>
        </w:tabs>
      </w:pPr>
      <w:hyperlink w:anchor="_Toc3383" w:history="1">
        <w:r>
          <w:rPr>
            <w:rFonts w:ascii="仿宋" w:eastAsia="仿宋" w:hAnsi="仿宋" w:cs="仿宋" w:hint="eastAsia"/>
            <w:lang w:eastAsia="zh-CN"/>
          </w:rPr>
          <w:t>(二)、成本控制措施</w:t>
        </w:r>
        <w:r>
          <w:tab/>
        </w:r>
        <w:r>
          <w:fldChar w:fldCharType="begin"/>
        </w:r>
        <w:r>
          <w:instrText xml:space="preserve"> PAGEREF _Toc3383 \h </w:instrText>
        </w:r>
        <w:r>
          <w:fldChar w:fldCharType="separate"/>
        </w:r>
        <w:r>
          <w:t>20</w:t>
        </w:r>
        <w:r>
          <w:fldChar w:fldCharType="end"/>
        </w:r>
      </w:hyperlink>
    </w:p>
    <w:p>
      <w:pPr>
        <w:pStyle w:val="TOC1"/>
        <w:tabs>
          <w:tab w:val="right" w:leader="dot" w:pos="8306"/>
        </w:tabs>
      </w:pPr>
      <w:hyperlink w:anchor="_Toc30795" w:history="1">
        <w:r>
          <w:rPr>
            <w:rFonts w:ascii="仿宋" w:eastAsia="仿宋" w:hAnsi="仿宋" w:cs="仿宋" w:hint="eastAsia"/>
            <w:lang w:eastAsia="zh-CN"/>
          </w:rPr>
          <w:t>五、建设风险评估分析</w:t>
        </w:r>
        <w:r>
          <w:tab/>
        </w:r>
        <w:r>
          <w:fldChar w:fldCharType="begin"/>
        </w:r>
        <w:r>
          <w:instrText xml:space="preserve"> PAGEREF _Toc30795 \h </w:instrText>
        </w:r>
        <w:r>
          <w:fldChar w:fldCharType="separate"/>
        </w:r>
        <w:r>
          <w:t>21</w:t>
        </w:r>
        <w:r>
          <w:fldChar w:fldCharType="end"/>
        </w:r>
      </w:hyperlink>
    </w:p>
    <w:p>
      <w:pPr>
        <w:pStyle w:val="TOC2"/>
        <w:tabs>
          <w:tab w:val="right" w:leader="dot" w:pos="8306"/>
        </w:tabs>
      </w:pPr>
      <w:hyperlink w:anchor="_Toc16984" w:history="1">
        <w:r>
          <w:rPr>
            <w:rFonts w:ascii="仿宋" w:eastAsia="仿宋" w:hAnsi="仿宋" w:cs="仿宋" w:hint="eastAsia"/>
            <w:lang w:eastAsia="zh-CN"/>
          </w:rPr>
          <w:t>(一)、政策风险分析</w:t>
        </w:r>
        <w:r>
          <w:tab/>
        </w:r>
        <w:r>
          <w:fldChar w:fldCharType="begin"/>
        </w:r>
        <w:r>
          <w:instrText xml:space="preserve"> PAGEREF _Toc16984 \h </w:instrText>
        </w:r>
        <w:r>
          <w:fldChar w:fldCharType="separate"/>
        </w:r>
        <w:r>
          <w:t>21</w:t>
        </w:r>
        <w:r>
          <w:fldChar w:fldCharType="end"/>
        </w:r>
      </w:hyperlink>
    </w:p>
    <w:p>
      <w:pPr>
        <w:pStyle w:val="TOC2"/>
        <w:tabs>
          <w:tab w:val="right" w:leader="dot" w:pos="8306"/>
        </w:tabs>
      </w:pPr>
      <w:hyperlink w:anchor="_Toc31877" w:history="1">
        <w:r>
          <w:rPr>
            <w:rFonts w:ascii="仿宋" w:eastAsia="仿宋" w:hAnsi="仿宋" w:cs="仿宋" w:hint="eastAsia"/>
            <w:lang w:eastAsia="zh-CN"/>
          </w:rPr>
          <w:t>(二)、社会风险分析</w:t>
        </w:r>
        <w:r>
          <w:tab/>
        </w:r>
        <w:r>
          <w:fldChar w:fldCharType="begin"/>
        </w:r>
        <w:r>
          <w:instrText xml:space="preserve"> PAGEREF _Toc31877 \h </w:instrText>
        </w:r>
        <w:r>
          <w:fldChar w:fldCharType="separate"/>
        </w:r>
        <w:r>
          <w:t>22</w:t>
        </w:r>
        <w:r>
          <w:fldChar w:fldCharType="end"/>
        </w:r>
      </w:hyperlink>
    </w:p>
    <w:p>
      <w:pPr>
        <w:pStyle w:val="TOC2"/>
        <w:tabs>
          <w:tab w:val="right" w:leader="dot" w:pos="8306"/>
        </w:tabs>
      </w:pPr>
      <w:hyperlink w:anchor="_Toc5741" w:history="1">
        <w:r>
          <w:rPr>
            <w:rFonts w:ascii="仿宋" w:eastAsia="仿宋" w:hAnsi="仿宋" w:cs="仿宋" w:hint="eastAsia"/>
            <w:lang w:eastAsia="zh-CN"/>
          </w:rPr>
          <w:t>(三)、市场风险分析</w:t>
        </w:r>
        <w:r>
          <w:tab/>
        </w:r>
        <w:r>
          <w:fldChar w:fldCharType="begin"/>
        </w:r>
        <w:r>
          <w:instrText xml:space="preserve"> PAGEREF _Toc5741 \h </w:instrText>
        </w:r>
        <w:r>
          <w:fldChar w:fldCharType="separate"/>
        </w:r>
        <w:r>
          <w:t>24</w:t>
        </w:r>
        <w:r>
          <w:fldChar w:fldCharType="end"/>
        </w:r>
      </w:hyperlink>
    </w:p>
    <w:p>
      <w:pPr>
        <w:pStyle w:val="TOC2"/>
        <w:tabs>
          <w:tab w:val="right" w:leader="dot" w:pos="8306"/>
        </w:tabs>
      </w:pPr>
      <w:hyperlink w:anchor="_Toc31512" w:history="1">
        <w:r>
          <w:rPr>
            <w:rFonts w:ascii="仿宋" w:eastAsia="仿宋" w:hAnsi="仿宋" w:cs="仿宋" w:hint="eastAsia"/>
            <w:lang w:eastAsia="zh-CN"/>
          </w:rPr>
          <w:t>(四)、资金风险分析</w:t>
        </w:r>
        <w:r>
          <w:tab/>
        </w:r>
        <w:r>
          <w:fldChar w:fldCharType="begin"/>
        </w:r>
        <w:r>
          <w:instrText xml:space="preserve"> PAGEREF _Toc31512 \h </w:instrText>
        </w:r>
        <w:r>
          <w:fldChar w:fldCharType="separate"/>
        </w:r>
        <w:r>
          <w:t>24</w:t>
        </w:r>
        <w:r>
          <w:fldChar w:fldCharType="end"/>
        </w:r>
      </w:hyperlink>
    </w:p>
    <w:p>
      <w:pPr>
        <w:pStyle w:val="TOC2"/>
        <w:tabs>
          <w:tab w:val="right" w:leader="dot" w:pos="8306"/>
        </w:tabs>
      </w:pPr>
      <w:hyperlink w:anchor="_Toc21216" w:history="1">
        <w:r>
          <w:rPr>
            <w:rFonts w:ascii="仿宋" w:eastAsia="仿宋" w:hAnsi="仿宋" w:cs="仿宋" w:hint="eastAsia"/>
            <w:lang w:eastAsia="zh-CN"/>
          </w:rPr>
          <w:t>(五)、技术风险分析</w:t>
        </w:r>
        <w:r>
          <w:tab/>
        </w:r>
        <w:r>
          <w:fldChar w:fldCharType="begin"/>
        </w:r>
        <w:r>
          <w:instrText xml:space="preserve"> PAGEREF _Toc21216 \h </w:instrText>
        </w:r>
        <w:r>
          <w:fldChar w:fldCharType="separate"/>
        </w:r>
        <w:r>
          <w:t>26</w:t>
        </w:r>
        <w:r>
          <w:fldChar w:fldCharType="end"/>
        </w:r>
      </w:hyperlink>
    </w:p>
    <w:p>
      <w:pPr>
        <w:pStyle w:val="TOC2"/>
        <w:tabs>
          <w:tab w:val="right" w:leader="dot" w:pos="8306"/>
        </w:tabs>
      </w:pPr>
      <w:hyperlink w:anchor="_Toc9055" w:history="1">
        <w:r>
          <w:rPr>
            <w:rFonts w:ascii="仿宋" w:eastAsia="仿宋" w:hAnsi="仿宋" w:cs="仿宋" w:hint="eastAsia"/>
            <w:lang w:eastAsia="zh-CN"/>
          </w:rPr>
          <w:t>(六)、财务风险分析</w:t>
        </w:r>
        <w:r>
          <w:tab/>
        </w:r>
        <w:r>
          <w:fldChar w:fldCharType="begin"/>
        </w:r>
        <w:r>
          <w:instrText xml:space="preserve"> PAGEREF _Toc9055 \h </w:instrText>
        </w:r>
        <w:r>
          <w:fldChar w:fldCharType="separate"/>
        </w:r>
        <w:r>
          <w:t>27</w:t>
        </w:r>
        <w:r>
          <w:fldChar w:fldCharType="end"/>
        </w:r>
      </w:hyperlink>
    </w:p>
    <w:p>
      <w:pPr>
        <w:pStyle w:val="TOC2"/>
        <w:tabs>
          <w:tab w:val="right" w:leader="dot" w:pos="8306"/>
        </w:tabs>
      </w:pPr>
      <w:hyperlink w:anchor="_Toc11984" w:history="1">
        <w:r>
          <w:rPr>
            <w:rFonts w:ascii="仿宋" w:eastAsia="仿宋" w:hAnsi="仿宋" w:cs="仿宋" w:hint="eastAsia"/>
            <w:lang w:eastAsia="zh-CN"/>
          </w:rPr>
          <w:t>(七)、管理风险分析</w:t>
        </w:r>
        <w:r>
          <w:tab/>
        </w:r>
        <w:r>
          <w:fldChar w:fldCharType="begin"/>
        </w:r>
        <w:r>
          <w:instrText xml:space="preserve"> PAGEREF _Toc11984 \h </w:instrText>
        </w:r>
        <w:r>
          <w:fldChar w:fldCharType="separate"/>
        </w:r>
        <w:r>
          <w:t>29</w:t>
        </w:r>
        <w:r>
          <w:fldChar w:fldCharType="end"/>
        </w:r>
      </w:hyperlink>
    </w:p>
    <w:p>
      <w:pPr>
        <w:pStyle w:val="TOC2"/>
        <w:tabs>
          <w:tab w:val="right" w:leader="dot" w:pos="8306"/>
        </w:tabs>
      </w:pPr>
      <w:hyperlink w:anchor="_Toc18534" w:history="1">
        <w:r>
          <w:rPr>
            <w:rFonts w:ascii="仿宋" w:eastAsia="仿宋" w:hAnsi="仿宋" w:cs="仿宋" w:hint="eastAsia"/>
            <w:lang w:eastAsia="zh-CN"/>
          </w:rPr>
          <w:t>(八)、其它风险分析</w:t>
        </w:r>
        <w:r>
          <w:tab/>
        </w:r>
        <w:r>
          <w:fldChar w:fldCharType="begin"/>
        </w:r>
        <w:r>
          <w:instrText xml:space="preserve"> PAGEREF _Toc18534 \h </w:instrText>
        </w:r>
        <w:r>
          <w:fldChar w:fldCharType="separate"/>
        </w:r>
        <w:r>
          <w:t>30</w:t>
        </w:r>
        <w:r>
          <w:fldChar w:fldCharType="end"/>
        </w:r>
      </w:hyperlink>
    </w:p>
    <w:p>
      <w:pPr>
        <w:pStyle w:val="TOC2"/>
        <w:tabs>
          <w:tab w:val="right" w:leader="dot" w:pos="8306"/>
        </w:tabs>
      </w:pPr>
      <w:hyperlink w:anchor="_Toc28632" w:history="1">
        <w:r>
          <w:rPr>
            <w:rFonts w:ascii="仿宋" w:eastAsia="仿宋" w:hAnsi="仿宋" w:cs="仿宋" w:hint="eastAsia"/>
            <w:lang w:eastAsia="zh-CN"/>
          </w:rPr>
          <w:t>(九)、社会影响评估</w:t>
        </w:r>
        <w:r>
          <w:tab/>
        </w:r>
        <w:r>
          <w:fldChar w:fldCharType="begin"/>
        </w:r>
        <w:r>
          <w:instrText xml:space="preserve"> PAGEREF _Toc28632 \h </w:instrText>
        </w:r>
        <w:r>
          <w:fldChar w:fldCharType="separate"/>
        </w:r>
        <w:r>
          <w:t>31</w:t>
        </w:r>
        <w:r>
          <w:fldChar w:fldCharType="end"/>
        </w:r>
      </w:hyperlink>
    </w:p>
    <w:p>
      <w:pPr>
        <w:pStyle w:val="TOC1"/>
        <w:tabs>
          <w:tab w:val="right" w:leader="dot" w:pos="8306"/>
        </w:tabs>
      </w:pPr>
      <w:hyperlink w:anchor="_Toc25876" w:history="1">
        <w:r>
          <w:rPr>
            <w:rFonts w:ascii="仿宋" w:eastAsia="仿宋" w:hAnsi="仿宋" w:cs="仿宋" w:hint="eastAsia"/>
            <w:lang w:eastAsia="zh-CN"/>
          </w:rPr>
          <w:t>六、项目选址研究</w:t>
        </w:r>
        <w:r>
          <w:tab/>
        </w:r>
        <w:r>
          <w:fldChar w:fldCharType="begin"/>
        </w:r>
        <w:r>
          <w:instrText xml:space="preserve"> PAGEREF _Toc25876 \h </w:instrText>
        </w:r>
        <w:r>
          <w:fldChar w:fldCharType="separate"/>
        </w:r>
        <w:r>
          <w:t>33</w:t>
        </w:r>
        <w:r>
          <w:fldChar w:fldCharType="end"/>
        </w:r>
      </w:hyperlink>
    </w:p>
    <w:p>
      <w:pPr>
        <w:pStyle w:val="TOC2"/>
        <w:tabs>
          <w:tab w:val="right" w:leader="dot" w:pos="8306"/>
        </w:tabs>
      </w:pPr>
      <w:hyperlink w:anchor="_Toc10774" w:history="1">
        <w:r>
          <w:rPr>
            <w:rFonts w:ascii="仿宋" w:eastAsia="仿宋" w:hAnsi="仿宋" w:cs="仿宋" w:hint="eastAsia"/>
            <w:lang w:eastAsia="zh-CN"/>
          </w:rPr>
          <w:t>(一)、项目选址原则</w:t>
        </w:r>
        <w:r>
          <w:tab/>
        </w:r>
        <w:r>
          <w:fldChar w:fldCharType="begin"/>
        </w:r>
        <w:r>
          <w:instrText xml:space="preserve"> PAGEREF _Toc10774 \h </w:instrText>
        </w:r>
        <w:r>
          <w:fldChar w:fldCharType="separate"/>
        </w:r>
        <w:r>
          <w:t>33</w:t>
        </w:r>
        <w:r>
          <w:fldChar w:fldCharType="end"/>
        </w:r>
      </w:hyperlink>
    </w:p>
    <w:p>
      <w:pPr>
        <w:pStyle w:val="TOC2"/>
        <w:tabs>
          <w:tab w:val="right" w:leader="dot" w:pos="8306"/>
        </w:tabs>
      </w:pPr>
      <w:hyperlink w:anchor="_Toc30366" w:history="1">
        <w:r>
          <w:rPr>
            <w:rFonts w:ascii="仿宋" w:eastAsia="仿宋" w:hAnsi="仿宋" w:cs="仿宋" w:hint="eastAsia"/>
            <w:lang w:eastAsia="zh-CN"/>
          </w:rPr>
          <w:t>(二)、项目选址</w:t>
        </w:r>
        <w:r>
          <w:tab/>
        </w:r>
        <w:r>
          <w:fldChar w:fldCharType="begin"/>
        </w:r>
        <w:r>
          <w:instrText xml:space="preserve"> PAGEREF _Toc30366 \h </w:instrText>
        </w:r>
        <w:r>
          <w:fldChar w:fldCharType="separate"/>
        </w:r>
        <w:r>
          <w:t>37</w:t>
        </w:r>
        <w:r>
          <w:fldChar w:fldCharType="end"/>
        </w:r>
      </w:hyperlink>
    </w:p>
    <w:p>
      <w:pPr>
        <w:pStyle w:val="TOC2"/>
        <w:tabs>
          <w:tab w:val="right" w:leader="dot" w:pos="8306"/>
        </w:tabs>
      </w:pPr>
      <w:hyperlink w:anchor="_Toc24912" w:history="1">
        <w:r>
          <w:rPr>
            <w:rFonts w:ascii="仿宋" w:eastAsia="仿宋" w:hAnsi="仿宋" w:cs="仿宋" w:hint="eastAsia"/>
            <w:lang w:eastAsia="zh-CN"/>
          </w:rPr>
          <w:t>(三)、建设条件分析</w:t>
        </w:r>
        <w:r>
          <w:tab/>
        </w:r>
        <w:r>
          <w:fldChar w:fldCharType="begin"/>
        </w:r>
        <w:r>
          <w:instrText xml:space="preserve"> PAGEREF _Toc24912 \h </w:instrText>
        </w:r>
        <w:r>
          <w:fldChar w:fldCharType="separate"/>
        </w:r>
        <w:r>
          <w:t>39</w:t>
        </w:r>
        <w:r>
          <w:fldChar w:fldCharType="end"/>
        </w:r>
      </w:hyperlink>
    </w:p>
    <w:p>
      <w:pPr>
        <w:pStyle w:val="TOC2"/>
        <w:tabs>
          <w:tab w:val="right" w:leader="dot" w:pos="8306"/>
        </w:tabs>
      </w:pPr>
      <w:hyperlink w:anchor="_Toc1926" w:history="1">
        <w:r>
          <w:rPr>
            <w:rFonts w:ascii="仿宋" w:eastAsia="仿宋" w:hAnsi="仿宋" w:cs="仿宋" w:hint="eastAsia"/>
            <w:lang w:eastAsia="zh-CN"/>
          </w:rPr>
          <w:t>(四)、用地控制指标</w:t>
        </w:r>
        <w:r>
          <w:tab/>
        </w:r>
        <w:r>
          <w:fldChar w:fldCharType="begin"/>
        </w:r>
        <w:r>
          <w:instrText xml:space="preserve"> PAGEREF _Toc1926 \h </w:instrText>
        </w:r>
        <w:r>
          <w:fldChar w:fldCharType="separate"/>
        </w:r>
        <w:r>
          <w:t>40</w:t>
        </w:r>
        <w:r>
          <w:fldChar w:fldCharType="end"/>
        </w:r>
      </w:hyperlink>
    </w:p>
    <w:p>
      <w:pPr>
        <w:pStyle w:val="TOC2"/>
        <w:tabs>
          <w:tab w:val="right" w:leader="dot" w:pos="8306"/>
        </w:tabs>
      </w:pPr>
      <w:hyperlink w:anchor="_Toc7281" w:history="1">
        <w:r>
          <w:rPr>
            <w:rFonts w:ascii="仿宋" w:eastAsia="仿宋" w:hAnsi="仿宋" w:cs="仿宋" w:hint="eastAsia"/>
            <w:lang w:eastAsia="zh-CN"/>
          </w:rPr>
          <w:t>(五)、地总体要求</w:t>
        </w:r>
        <w:r>
          <w:tab/>
        </w:r>
        <w:r>
          <w:fldChar w:fldCharType="begin"/>
        </w:r>
        <w:r>
          <w:instrText xml:space="preserve"> PAGEREF _Toc7281 \h </w:instrText>
        </w:r>
        <w:r>
          <w:fldChar w:fldCharType="separate"/>
        </w:r>
        <w:r>
          <w:t>41</w:t>
        </w:r>
        <w:r>
          <w:fldChar w:fldCharType="end"/>
        </w:r>
      </w:hyperlink>
    </w:p>
    <w:p>
      <w:pPr>
        <w:pStyle w:val="TOC2"/>
        <w:tabs>
          <w:tab w:val="right" w:leader="dot" w:pos="8306"/>
        </w:tabs>
      </w:pPr>
      <w:hyperlink w:anchor="_Toc22458" w:history="1">
        <w:r>
          <w:rPr>
            <w:rFonts w:ascii="仿宋" w:eastAsia="仿宋" w:hAnsi="仿宋" w:cs="仿宋" w:hint="eastAsia"/>
            <w:lang w:eastAsia="zh-CN"/>
          </w:rPr>
          <w:t>(六)、节约用地措施</w:t>
        </w:r>
        <w:r>
          <w:tab/>
        </w:r>
        <w:r>
          <w:fldChar w:fldCharType="begin"/>
        </w:r>
        <w:r>
          <w:instrText xml:space="preserve"> PAGEREF _Toc22458 \h </w:instrText>
        </w:r>
        <w:r>
          <w:fldChar w:fldCharType="separate"/>
        </w:r>
        <w:r>
          <w:t>43</w:t>
        </w:r>
        <w:r>
          <w:fldChar w:fldCharType="end"/>
        </w:r>
      </w:hyperlink>
    </w:p>
    <w:p>
      <w:pPr>
        <w:pStyle w:val="TOC2"/>
        <w:tabs>
          <w:tab w:val="right" w:leader="dot" w:pos="8306"/>
        </w:tabs>
      </w:pPr>
      <w:hyperlink w:anchor="_Toc17839" w:history="1">
        <w:r>
          <w:rPr>
            <w:rFonts w:ascii="仿宋" w:eastAsia="仿宋" w:hAnsi="仿宋" w:cs="仿宋" w:hint="eastAsia"/>
            <w:lang w:eastAsia="zh-CN"/>
          </w:rPr>
          <w:t>(七)、选址综合评价</w:t>
        </w:r>
        <w:r>
          <w:tab/>
        </w:r>
        <w:r>
          <w:fldChar w:fldCharType="begin"/>
        </w:r>
        <w:r>
          <w:instrText xml:space="preserve"> PAGEREF _Toc17839 \h </w:instrText>
        </w:r>
        <w:r>
          <w:fldChar w:fldCharType="separate"/>
        </w:r>
        <w:r>
          <w:t>44</w:t>
        </w:r>
        <w:r>
          <w:fldChar w:fldCharType="end"/>
        </w:r>
      </w:hyperlink>
    </w:p>
    <w:p>
      <w:pPr>
        <w:pStyle w:val="TOC1"/>
        <w:tabs>
          <w:tab w:val="right" w:leader="dot" w:pos="8306"/>
        </w:tabs>
      </w:pPr>
      <w:hyperlink w:anchor="_Toc12947" w:history="1">
        <w:r>
          <w:rPr>
            <w:rFonts w:ascii="仿宋" w:eastAsia="仿宋" w:hAnsi="仿宋" w:cs="仿宋" w:hint="eastAsia"/>
            <w:lang w:eastAsia="zh-CN"/>
          </w:rPr>
          <w:t>七、环境保护与治理方案</w:t>
        </w:r>
        <w:r>
          <w:tab/>
        </w:r>
        <w:r>
          <w:fldChar w:fldCharType="begin"/>
        </w:r>
        <w:r>
          <w:instrText xml:space="preserve"> PAGEREF _Toc12947 \h </w:instrText>
        </w:r>
        <w:r>
          <w:fldChar w:fldCharType="separate"/>
        </w:r>
        <w:r>
          <w:t>45</w:t>
        </w:r>
        <w:r>
          <w:fldChar w:fldCharType="end"/>
        </w:r>
      </w:hyperlink>
    </w:p>
    <w:p>
      <w:pPr>
        <w:pStyle w:val="TOC2"/>
        <w:tabs>
          <w:tab w:val="right" w:leader="dot" w:pos="8306"/>
        </w:tabs>
      </w:pPr>
      <w:hyperlink w:anchor="_Toc17684" w:history="1">
        <w:r>
          <w:rPr>
            <w:rFonts w:ascii="仿宋" w:eastAsia="仿宋" w:hAnsi="仿宋" w:cs="仿宋" w:hint="eastAsia"/>
            <w:lang w:eastAsia="zh-CN"/>
          </w:rPr>
          <w:t>(一)、项目环境影响评估</w:t>
        </w:r>
        <w:r>
          <w:tab/>
        </w:r>
        <w:r>
          <w:fldChar w:fldCharType="begin"/>
        </w:r>
        <w:r>
          <w:instrText xml:space="preserve"> PAGEREF _Toc17684 \h </w:instrText>
        </w:r>
        <w:r>
          <w:fldChar w:fldCharType="separate"/>
        </w:r>
        <w:r>
          <w:t>45</w:t>
        </w:r>
        <w:r>
          <w:fldChar w:fldCharType="end"/>
        </w:r>
      </w:hyperlink>
    </w:p>
    <w:p>
      <w:pPr>
        <w:pStyle w:val="TOC2"/>
        <w:tabs>
          <w:tab w:val="right" w:leader="dot" w:pos="8306"/>
        </w:tabs>
      </w:pPr>
      <w:hyperlink w:anchor="_Toc18869" w:history="1">
        <w:r>
          <w:rPr>
            <w:rFonts w:ascii="仿宋" w:eastAsia="仿宋" w:hAnsi="仿宋" w:cs="仿宋" w:hint="eastAsia"/>
            <w:lang w:eastAsia="zh-CN"/>
          </w:rPr>
          <w:t>(二)、环境保护措施与治理方案</w:t>
        </w:r>
        <w:r>
          <w:tab/>
        </w:r>
        <w:r>
          <w:fldChar w:fldCharType="begin"/>
        </w:r>
        <w:r>
          <w:instrText xml:space="preserve"> PAGEREF _Toc18869 \h </w:instrText>
        </w:r>
        <w:r>
          <w:fldChar w:fldCharType="separate"/>
        </w:r>
        <w:r>
          <w:t>45</w:t>
        </w:r>
        <w:r>
          <w:fldChar w:fldCharType="end"/>
        </w:r>
      </w:hyperlink>
    </w:p>
    <w:p>
      <w:pPr>
        <w:pStyle w:val="TOC1"/>
        <w:tabs>
          <w:tab w:val="right" w:leader="dot" w:pos="8306"/>
        </w:tabs>
      </w:pPr>
      <w:hyperlink w:anchor="_Toc28753" w:history="1">
        <w:r>
          <w:rPr>
            <w:rFonts w:ascii="仿宋" w:eastAsia="仿宋" w:hAnsi="仿宋" w:cs="仿宋" w:hint="eastAsia"/>
            <w:lang w:eastAsia="zh-CN"/>
          </w:rPr>
          <w:t>八、项目质量与标准</w:t>
        </w:r>
        <w:r>
          <w:tab/>
        </w:r>
        <w:r>
          <w:fldChar w:fldCharType="begin"/>
        </w:r>
        <w:r>
          <w:instrText xml:space="preserve"> PAGEREF _Toc28753 \h </w:instrText>
        </w:r>
        <w:r>
          <w:fldChar w:fldCharType="separate"/>
        </w:r>
        <w:r>
          <w:t>46</w:t>
        </w:r>
        <w:r>
          <w:fldChar w:fldCharType="end"/>
        </w:r>
      </w:hyperlink>
    </w:p>
    <w:p>
      <w:pPr>
        <w:pStyle w:val="TOC2"/>
        <w:tabs>
          <w:tab w:val="right" w:leader="dot" w:pos="8306"/>
        </w:tabs>
      </w:pPr>
      <w:hyperlink w:anchor="_Toc25646" w:history="1">
        <w:r>
          <w:rPr>
            <w:rFonts w:ascii="仿宋" w:eastAsia="仿宋" w:hAnsi="仿宋" w:cs="仿宋" w:hint="eastAsia"/>
            <w:lang w:eastAsia="zh-CN"/>
          </w:rPr>
          <w:t>(一)、质量保障体系</w:t>
        </w:r>
        <w:r>
          <w:tab/>
        </w:r>
        <w:r>
          <w:fldChar w:fldCharType="begin"/>
        </w:r>
        <w:r>
          <w:instrText xml:space="preserve"> PAGEREF _Toc25646 \h </w:instrText>
        </w:r>
        <w:r>
          <w:fldChar w:fldCharType="separate"/>
        </w:r>
        <w:r>
          <w:t>46</w:t>
        </w:r>
        <w:r>
          <w:fldChar w:fldCharType="end"/>
        </w:r>
      </w:hyperlink>
    </w:p>
    <w:p>
      <w:pPr>
        <w:pStyle w:val="TOC2"/>
        <w:tabs>
          <w:tab w:val="right" w:leader="dot" w:pos="8306"/>
        </w:tabs>
      </w:pPr>
      <w:hyperlink w:anchor="_Toc500" w:history="1">
        <w:r>
          <w:rPr>
            <w:rFonts w:ascii="仿宋" w:eastAsia="仿宋" w:hAnsi="仿宋" w:cs="仿宋" w:hint="eastAsia"/>
            <w:lang w:eastAsia="zh-CN"/>
          </w:rPr>
          <w:t>(二)、标准化作业流程</w:t>
        </w:r>
        <w:r>
          <w:tab/>
        </w:r>
        <w:r>
          <w:fldChar w:fldCharType="begin"/>
        </w:r>
        <w:r>
          <w:instrText xml:space="preserve"> PAGEREF _Toc500 \h </w:instrText>
        </w:r>
        <w:r>
          <w:fldChar w:fldCharType="separate"/>
        </w:r>
        <w:r>
          <w:t>48</w:t>
        </w:r>
        <w:r>
          <w:fldChar w:fldCharType="end"/>
        </w:r>
      </w:hyperlink>
    </w:p>
    <w:p>
      <w:pPr>
        <w:pStyle w:val="TOC2"/>
        <w:tabs>
          <w:tab w:val="right" w:leader="dot" w:pos="8306"/>
        </w:tabs>
      </w:pPr>
      <w:hyperlink w:anchor="_Toc27456" w:history="1">
        <w:r>
          <w:rPr>
            <w:rFonts w:ascii="仿宋" w:eastAsia="仿宋" w:hAnsi="仿宋" w:cs="仿宋" w:hint="eastAsia"/>
            <w:lang w:eastAsia="zh-CN"/>
          </w:rPr>
          <w:t>(三)、质量监控与评估</w:t>
        </w:r>
        <w:r>
          <w:tab/>
        </w:r>
        <w:r>
          <w:fldChar w:fldCharType="begin"/>
        </w:r>
        <w:r>
          <w:instrText xml:space="preserve"> PAGEREF _Toc27456 \h </w:instrText>
        </w:r>
        <w:r>
          <w:fldChar w:fldCharType="separate"/>
        </w:r>
        <w:r>
          <w:t>49</w:t>
        </w:r>
        <w:r>
          <w:fldChar w:fldCharType="end"/>
        </w:r>
      </w:hyperlink>
    </w:p>
    <w:p>
      <w:pPr>
        <w:pStyle w:val="TOC2"/>
        <w:tabs>
          <w:tab w:val="right" w:leader="dot" w:pos="8306"/>
        </w:tabs>
      </w:pPr>
      <w:hyperlink w:anchor="_Toc7029" w:history="1">
        <w:r>
          <w:rPr>
            <w:rFonts w:ascii="仿宋" w:eastAsia="仿宋" w:hAnsi="仿宋" w:cs="仿宋" w:hint="eastAsia"/>
            <w:lang w:eastAsia="zh-CN"/>
          </w:rPr>
          <w:t>(四)、质量改进计划</w:t>
        </w:r>
        <w:r>
          <w:tab/>
        </w:r>
        <w:r>
          <w:fldChar w:fldCharType="begin"/>
        </w:r>
        <w:r>
          <w:instrText xml:space="preserve"> PAGEREF _Toc7029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7" w:history="1">
        <w:r>
          <w:rPr>
            <w:rFonts w:ascii="仿宋" w:eastAsia="仿宋" w:hAnsi="仿宋" w:cs="仿宋" w:hint="eastAsia"/>
            <w:lang w:eastAsia="zh-CN"/>
          </w:rPr>
          <w:t>九、经济效益与社会效益优化</w:t>
        </w:r>
        <w:r>
          <w:tab/>
        </w:r>
        <w:r>
          <w:fldChar w:fldCharType="begin"/>
        </w:r>
        <w:r>
          <w:instrText xml:space="preserve"> PAGEREF _Toc27317 \h </w:instrText>
        </w:r>
        <w:r>
          <w:fldChar w:fldCharType="separate"/>
        </w:r>
        <w:r>
          <w:t>51</w:t>
        </w:r>
        <w:r>
          <w:fldChar w:fldCharType="end"/>
        </w:r>
      </w:hyperlink>
    </w:p>
    <w:p>
      <w:pPr>
        <w:pStyle w:val="TOC2"/>
        <w:tabs>
          <w:tab w:val="right" w:leader="dot" w:pos="8306"/>
        </w:tabs>
      </w:pPr>
      <w:hyperlink w:anchor="_Toc12491" w:history="1">
        <w:r>
          <w:rPr>
            <w:rFonts w:ascii="仿宋" w:eastAsia="仿宋" w:hAnsi="仿宋" w:cs="仿宋" w:hint="eastAsia"/>
            <w:lang w:eastAsia="zh-CN"/>
          </w:rPr>
          <w:t>(一)、经济效益提升策略</w:t>
        </w:r>
        <w:r>
          <w:tab/>
        </w:r>
        <w:r>
          <w:fldChar w:fldCharType="begin"/>
        </w:r>
        <w:r>
          <w:instrText xml:space="preserve"> PAGEREF _Toc12491 \h </w:instrText>
        </w:r>
        <w:r>
          <w:fldChar w:fldCharType="separate"/>
        </w:r>
        <w:r>
          <w:t>51</w:t>
        </w:r>
        <w:r>
          <w:fldChar w:fldCharType="end"/>
        </w:r>
      </w:hyperlink>
    </w:p>
    <w:p>
      <w:pPr>
        <w:pStyle w:val="TOC2"/>
        <w:tabs>
          <w:tab w:val="right" w:leader="dot" w:pos="8306"/>
        </w:tabs>
      </w:pPr>
      <w:hyperlink w:anchor="_Toc2231" w:history="1">
        <w:r>
          <w:rPr>
            <w:rFonts w:ascii="仿宋" w:eastAsia="仿宋" w:hAnsi="仿宋" w:cs="仿宋" w:hint="eastAsia"/>
            <w:lang w:eastAsia="zh-CN"/>
          </w:rPr>
          <w:t>(二)、社会效益增强方案</w:t>
        </w:r>
        <w:r>
          <w:tab/>
        </w:r>
        <w:r>
          <w:fldChar w:fldCharType="begin"/>
        </w:r>
        <w:r>
          <w:instrText xml:space="preserve"> PAGEREF _Toc2231 \h </w:instrText>
        </w:r>
        <w:r>
          <w:fldChar w:fldCharType="separate"/>
        </w:r>
        <w:r>
          <w:t>53</w:t>
        </w:r>
        <w:r>
          <w:fldChar w:fldCharType="end"/>
        </w:r>
      </w:hyperlink>
    </w:p>
    <w:p>
      <w:pPr>
        <w:pStyle w:val="TOC1"/>
        <w:tabs>
          <w:tab w:val="right" w:leader="dot" w:pos="8306"/>
        </w:tabs>
      </w:pPr>
      <w:hyperlink w:anchor="_Toc29015" w:history="1">
        <w:r>
          <w:rPr>
            <w:rFonts w:ascii="仿宋" w:eastAsia="仿宋" w:hAnsi="仿宋" w:cs="仿宋" w:hint="eastAsia"/>
            <w:lang w:eastAsia="zh-CN"/>
          </w:rPr>
          <w:t>十、土地利用与规划方案</w:t>
        </w:r>
        <w:r>
          <w:tab/>
        </w:r>
        <w:r>
          <w:fldChar w:fldCharType="begin"/>
        </w:r>
        <w:r>
          <w:instrText xml:space="preserve"> PAGEREF _Toc29015 \h </w:instrText>
        </w:r>
        <w:r>
          <w:fldChar w:fldCharType="separate"/>
        </w:r>
        <w:r>
          <w:t>53</w:t>
        </w:r>
        <w:r>
          <w:fldChar w:fldCharType="end"/>
        </w:r>
      </w:hyperlink>
    </w:p>
    <w:p>
      <w:pPr>
        <w:pStyle w:val="TOC2"/>
        <w:tabs>
          <w:tab w:val="right" w:leader="dot" w:pos="8306"/>
        </w:tabs>
      </w:pPr>
      <w:hyperlink w:anchor="_Toc22910" w:history="1">
        <w:r>
          <w:rPr>
            <w:rFonts w:ascii="仿宋" w:eastAsia="仿宋" w:hAnsi="仿宋" w:cs="仿宋" w:hint="eastAsia"/>
            <w:lang w:eastAsia="zh-CN"/>
          </w:rPr>
          <w:t>(一)、项目用地情况分析</w:t>
        </w:r>
        <w:r>
          <w:tab/>
        </w:r>
        <w:r>
          <w:fldChar w:fldCharType="begin"/>
        </w:r>
        <w:r>
          <w:instrText xml:space="preserve"> PAGEREF _Toc22910 \h </w:instrText>
        </w:r>
        <w:r>
          <w:fldChar w:fldCharType="separate"/>
        </w:r>
        <w:r>
          <w:t>53</w:t>
        </w:r>
        <w:r>
          <w:fldChar w:fldCharType="end"/>
        </w:r>
      </w:hyperlink>
    </w:p>
    <w:p>
      <w:pPr>
        <w:pStyle w:val="TOC2"/>
        <w:tabs>
          <w:tab w:val="right" w:leader="dot" w:pos="8306"/>
        </w:tabs>
      </w:pPr>
      <w:hyperlink w:anchor="_Toc8547" w:history="1">
        <w:r>
          <w:rPr>
            <w:rFonts w:ascii="仿宋" w:eastAsia="仿宋" w:hAnsi="仿宋" w:cs="仿宋" w:hint="eastAsia"/>
            <w:lang w:eastAsia="zh-CN"/>
          </w:rPr>
          <w:t>(二)、土地利用规划方案</w:t>
        </w:r>
        <w:r>
          <w:tab/>
        </w:r>
        <w:r>
          <w:fldChar w:fldCharType="begin"/>
        </w:r>
        <w:r>
          <w:instrText xml:space="preserve"> PAGEREF _Toc8547 \h </w:instrText>
        </w:r>
        <w:r>
          <w:fldChar w:fldCharType="separate"/>
        </w:r>
        <w:r>
          <w:t>54</w:t>
        </w:r>
        <w:r>
          <w:fldChar w:fldCharType="end"/>
        </w:r>
      </w:hyperlink>
    </w:p>
    <w:p>
      <w:pPr>
        <w:pStyle w:val="TOC1"/>
        <w:tabs>
          <w:tab w:val="right" w:leader="dot" w:pos="8306"/>
        </w:tabs>
      </w:pPr>
      <w:hyperlink w:anchor="_Toc21843" w:history="1">
        <w:r>
          <w:rPr>
            <w:rFonts w:ascii="仿宋" w:eastAsia="仿宋" w:hAnsi="仿宋" w:cs="仿宋" w:hint="eastAsia"/>
            <w:lang w:eastAsia="zh-CN"/>
          </w:rPr>
          <w:t>十一、项目实施与管理方案</w:t>
        </w:r>
        <w:r>
          <w:tab/>
        </w:r>
        <w:r>
          <w:fldChar w:fldCharType="begin"/>
        </w:r>
        <w:r>
          <w:instrText xml:space="preserve"> PAGEREF _Toc21843 \h </w:instrText>
        </w:r>
        <w:r>
          <w:fldChar w:fldCharType="separate"/>
        </w:r>
        <w:r>
          <w:t>56</w:t>
        </w:r>
        <w:r>
          <w:fldChar w:fldCharType="end"/>
        </w:r>
      </w:hyperlink>
    </w:p>
    <w:p>
      <w:pPr>
        <w:pStyle w:val="TOC2"/>
        <w:tabs>
          <w:tab w:val="right" w:leader="dot" w:pos="8306"/>
        </w:tabs>
      </w:pPr>
      <w:hyperlink w:anchor="_Toc12441" w:history="1">
        <w:r>
          <w:rPr>
            <w:rFonts w:ascii="仿宋" w:eastAsia="仿宋" w:hAnsi="仿宋" w:cs="仿宋" w:hint="eastAsia"/>
            <w:lang w:eastAsia="zh-CN"/>
          </w:rPr>
          <w:t>(一)、项目实施计划</w:t>
        </w:r>
        <w:r>
          <w:tab/>
        </w:r>
        <w:r>
          <w:fldChar w:fldCharType="begin"/>
        </w:r>
        <w:r>
          <w:instrText xml:space="preserve"> PAGEREF _Toc12441 \h </w:instrText>
        </w:r>
        <w:r>
          <w:fldChar w:fldCharType="separate"/>
        </w:r>
        <w:r>
          <w:t>56</w:t>
        </w:r>
        <w:r>
          <w:fldChar w:fldCharType="end"/>
        </w:r>
      </w:hyperlink>
    </w:p>
    <w:p>
      <w:pPr>
        <w:pStyle w:val="TOC2"/>
        <w:tabs>
          <w:tab w:val="right" w:leader="dot" w:pos="8306"/>
        </w:tabs>
      </w:pPr>
      <w:hyperlink w:anchor="_Toc11188" w:history="1">
        <w:r>
          <w:rPr>
            <w:rFonts w:ascii="仿宋" w:eastAsia="仿宋" w:hAnsi="仿宋" w:cs="仿宋" w:hint="eastAsia"/>
            <w:lang w:eastAsia="zh-CN"/>
          </w:rPr>
          <w:t>(二)、项目组织机构与职责</w:t>
        </w:r>
        <w:r>
          <w:tab/>
        </w:r>
        <w:r>
          <w:fldChar w:fldCharType="begin"/>
        </w:r>
        <w:r>
          <w:instrText xml:space="preserve"> PAGEREF _Toc11188 \h </w:instrText>
        </w:r>
        <w:r>
          <w:fldChar w:fldCharType="separate"/>
        </w:r>
        <w:r>
          <w:t>57</w:t>
        </w:r>
        <w:r>
          <w:fldChar w:fldCharType="end"/>
        </w:r>
      </w:hyperlink>
    </w:p>
    <w:p>
      <w:pPr>
        <w:pStyle w:val="TOC2"/>
        <w:tabs>
          <w:tab w:val="right" w:leader="dot" w:pos="8306"/>
        </w:tabs>
      </w:pPr>
      <w:hyperlink w:anchor="_Toc32017" w:history="1">
        <w:r>
          <w:rPr>
            <w:rFonts w:ascii="仿宋" w:eastAsia="仿宋" w:hAnsi="仿宋" w:cs="仿宋" w:hint="eastAsia"/>
            <w:lang w:eastAsia="zh-CN"/>
          </w:rPr>
          <w:t>(三)、项目管理与监控体系</w:t>
        </w:r>
        <w:r>
          <w:tab/>
        </w:r>
        <w:r>
          <w:fldChar w:fldCharType="begin"/>
        </w:r>
        <w:r>
          <w:instrText xml:space="preserve"> PAGEREF _Toc32017 \h </w:instrText>
        </w:r>
        <w:r>
          <w:fldChar w:fldCharType="separate"/>
        </w:r>
        <w:r>
          <w:t>60</w:t>
        </w:r>
        <w:r>
          <w:fldChar w:fldCharType="end"/>
        </w:r>
      </w:hyperlink>
    </w:p>
    <w:p>
      <w:pPr>
        <w:pStyle w:val="TOC1"/>
        <w:tabs>
          <w:tab w:val="right" w:leader="dot" w:pos="8306"/>
        </w:tabs>
      </w:pPr>
      <w:hyperlink w:anchor="_Toc17569" w:history="1">
        <w:r>
          <w:rPr>
            <w:rFonts w:ascii="仿宋" w:eastAsia="仿宋" w:hAnsi="仿宋" w:cs="仿宋" w:hint="eastAsia"/>
            <w:lang w:eastAsia="zh-CN"/>
          </w:rPr>
          <w:t>十二、环境保护与绿色发展</w:t>
        </w:r>
        <w:r>
          <w:tab/>
        </w:r>
        <w:r>
          <w:fldChar w:fldCharType="begin"/>
        </w:r>
        <w:r>
          <w:instrText xml:space="preserve"> PAGEREF _Toc17569 \h </w:instrText>
        </w:r>
        <w:r>
          <w:fldChar w:fldCharType="separate"/>
        </w:r>
        <w:r>
          <w:t>61</w:t>
        </w:r>
        <w:r>
          <w:fldChar w:fldCharType="end"/>
        </w:r>
      </w:hyperlink>
    </w:p>
    <w:p>
      <w:pPr>
        <w:pStyle w:val="TOC2"/>
        <w:tabs>
          <w:tab w:val="right" w:leader="dot" w:pos="8306"/>
        </w:tabs>
      </w:pPr>
      <w:hyperlink w:anchor="_Toc28647" w:history="1">
        <w:r>
          <w:rPr>
            <w:rFonts w:ascii="仿宋" w:eastAsia="仿宋" w:hAnsi="仿宋" w:cs="仿宋" w:hint="eastAsia"/>
            <w:lang w:eastAsia="zh-CN"/>
          </w:rPr>
          <w:t>(一)、环境保护措施</w:t>
        </w:r>
        <w:r>
          <w:tab/>
        </w:r>
        <w:r>
          <w:fldChar w:fldCharType="begin"/>
        </w:r>
        <w:r>
          <w:instrText xml:space="preserve"> PAGEREF _Toc28647 \h </w:instrText>
        </w:r>
        <w:r>
          <w:fldChar w:fldCharType="separate"/>
        </w:r>
        <w:r>
          <w:t>61</w:t>
        </w:r>
        <w:r>
          <w:fldChar w:fldCharType="end"/>
        </w:r>
      </w:hyperlink>
    </w:p>
    <w:p>
      <w:pPr>
        <w:pStyle w:val="TOC2"/>
        <w:tabs>
          <w:tab w:val="right" w:leader="dot" w:pos="8306"/>
        </w:tabs>
      </w:pPr>
      <w:hyperlink w:anchor="_Toc2401" w:history="1">
        <w:r>
          <w:rPr>
            <w:rFonts w:ascii="仿宋" w:eastAsia="仿宋" w:hAnsi="仿宋" w:cs="仿宋" w:hint="eastAsia"/>
            <w:lang w:eastAsia="zh-CN"/>
          </w:rPr>
          <w:t>(二)、绿色发展与可持续发展策略</w:t>
        </w:r>
        <w:r>
          <w:tab/>
        </w:r>
        <w:r>
          <w:fldChar w:fldCharType="begin"/>
        </w:r>
        <w:r>
          <w:instrText xml:space="preserve"> PAGEREF _Toc2401 \h </w:instrText>
        </w:r>
        <w:r>
          <w:fldChar w:fldCharType="separate"/>
        </w:r>
        <w:r>
          <w:t>63</w:t>
        </w:r>
        <w:r>
          <w:fldChar w:fldCharType="end"/>
        </w:r>
      </w:hyperlink>
    </w:p>
    <w:p>
      <w:pPr>
        <w:pStyle w:val="TOC1"/>
        <w:tabs>
          <w:tab w:val="right" w:leader="dot" w:pos="8306"/>
        </w:tabs>
      </w:pPr>
      <w:hyperlink w:anchor="_Toc18303" w:history="1">
        <w:r>
          <w:rPr>
            <w:rFonts w:ascii="仿宋" w:eastAsia="仿宋" w:hAnsi="仿宋" w:cs="仿宋" w:hint="eastAsia"/>
            <w:lang w:eastAsia="zh-CN"/>
          </w:rPr>
          <w:t>十三、合作与交流机制建立</w:t>
        </w:r>
        <w:r>
          <w:tab/>
        </w:r>
        <w:r>
          <w:fldChar w:fldCharType="begin"/>
        </w:r>
        <w:r>
          <w:instrText xml:space="preserve"> PAGEREF _Toc18303 \h </w:instrText>
        </w:r>
        <w:r>
          <w:fldChar w:fldCharType="separate"/>
        </w:r>
        <w:r>
          <w:t>64</w:t>
        </w:r>
        <w:r>
          <w:fldChar w:fldCharType="end"/>
        </w:r>
      </w:hyperlink>
    </w:p>
    <w:p>
      <w:pPr>
        <w:pStyle w:val="TOC2"/>
        <w:tabs>
          <w:tab w:val="right" w:leader="dot" w:pos="8306"/>
        </w:tabs>
      </w:pPr>
      <w:hyperlink w:anchor="_Toc6195" w:history="1">
        <w:r>
          <w:rPr>
            <w:rFonts w:ascii="仿宋" w:eastAsia="仿宋" w:hAnsi="仿宋" w:cs="仿宋" w:hint="eastAsia"/>
            <w:lang w:eastAsia="zh-CN"/>
          </w:rPr>
          <w:t>(一)、合作伙伴选择与合作方式</w:t>
        </w:r>
        <w:r>
          <w:tab/>
        </w:r>
        <w:r>
          <w:fldChar w:fldCharType="begin"/>
        </w:r>
        <w:r>
          <w:instrText xml:space="preserve"> PAGEREF _Toc6195 \h </w:instrText>
        </w:r>
        <w:r>
          <w:fldChar w:fldCharType="separate"/>
        </w:r>
        <w:r>
          <w:t>64</w:t>
        </w:r>
        <w:r>
          <w:fldChar w:fldCharType="end"/>
        </w:r>
      </w:hyperlink>
    </w:p>
    <w:p>
      <w:pPr>
        <w:pStyle w:val="TOC2"/>
        <w:tabs>
          <w:tab w:val="right" w:leader="dot" w:pos="8306"/>
        </w:tabs>
      </w:pPr>
      <w:hyperlink w:anchor="_Toc25291" w:history="1">
        <w:r>
          <w:rPr>
            <w:rFonts w:ascii="仿宋" w:eastAsia="仿宋" w:hAnsi="仿宋" w:cs="仿宋" w:hint="eastAsia"/>
            <w:lang w:eastAsia="zh-CN"/>
          </w:rPr>
          <w:t>(二)、交流与合作平台搭建</w:t>
        </w:r>
        <w:r>
          <w:tab/>
        </w:r>
        <w:r>
          <w:fldChar w:fldCharType="begin"/>
        </w:r>
        <w:r>
          <w:instrText xml:space="preserve"> PAGEREF _Toc25291 \h </w:instrText>
        </w:r>
        <w:r>
          <w:fldChar w:fldCharType="separate"/>
        </w:r>
        <w:r>
          <w:t>66</w:t>
        </w:r>
        <w:r>
          <w:fldChar w:fldCharType="end"/>
        </w:r>
      </w:hyperlink>
    </w:p>
    <w:p>
      <w:pPr>
        <w:pStyle w:val="TOC1"/>
        <w:tabs>
          <w:tab w:val="right" w:leader="dot" w:pos="8306"/>
        </w:tabs>
      </w:pPr>
      <w:hyperlink w:anchor="_Toc23727" w:history="1">
        <w:r>
          <w:rPr>
            <w:rFonts w:ascii="仿宋" w:eastAsia="仿宋" w:hAnsi="仿宋" w:cs="仿宋" w:hint="eastAsia"/>
            <w:lang w:eastAsia="zh-CN"/>
          </w:rPr>
          <w:t>十四、质量管理与控制</w:t>
        </w:r>
        <w:r>
          <w:tab/>
        </w:r>
        <w:r>
          <w:fldChar w:fldCharType="begin"/>
        </w:r>
        <w:r>
          <w:instrText xml:space="preserve"> PAGEREF _Toc23727 \h </w:instrText>
        </w:r>
        <w:r>
          <w:fldChar w:fldCharType="separate"/>
        </w:r>
        <w:r>
          <w:t>67</w:t>
        </w:r>
        <w:r>
          <w:fldChar w:fldCharType="end"/>
        </w:r>
      </w:hyperlink>
    </w:p>
    <w:p>
      <w:pPr>
        <w:pStyle w:val="TOC2"/>
        <w:tabs>
          <w:tab w:val="right" w:leader="dot" w:pos="8306"/>
        </w:tabs>
      </w:pPr>
      <w:hyperlink w:anchor="_Toc30101" w:history="1">
        <w:r>
          <w:rPr>
            <w:rFonts w:ascii="仿宋" w:eastAsia="仿宋" w:hAnsi="仿宋" w:cs="仿宋" w:hint="eastAsia"/>
            <w:lang w:eastAsia="zh-CN"/>
          </w:rPr>
          <w:t>(一)、质量管理体系建设</w:t>
        </w:r>
        <w:r>
          <w:tab/>
        </w:r>
        <w:r>
          <w:fldChar w:fldCharType="begin"/>
        </w:r>
        <w:r>
          <w:instrText xml:space="preserve"> PAGEREF _Toc30101 \h </w:instrText>
        </w:r>
        <w:r>
          <w:fldChar w:fldCharType="separate"/>
        </w:r>
        <w:r>
          <w:t>67</w:t>
        </w:r>
        <w:r>
          <w:fldChar w:fldCharType="end"/>
        </w:r>
      </w:hyperlink>
    </w:p>
    <w:p>
      <w:pPr>
        <w:pStyle w:val="TOC2"/>
        <w:tabs>
          <w:tab w:val="right" w:leader="dot" w:pos="8306"/>
        </w:tabs>
      </w:pPr>
      <w:hyperlink w:anchor="_Toc21022" w:history="1">
        <w:r>
          <w:rPr>
            <w:rFonts w:ascii="仿宋" w:eastAsia="仿宋" w:hAnsi="仿宋" w:cs="仿宋" w:hint="eastAsia"/>
            <w:lang w:eastAsia="zh-CN"/>
          </w:rPr>
          <w:t>(二)、质量控制措施</w:t>
        </w:r>
        <w:r>
          <w:tab/>
        </w:r>
        <w:r>
          <w:fldChar w:fldCharType="begin"/>
        </w:r>
        <w:r>
          <w:instrText xml:space="preserve"> PAGEREF _Toc21022 \h </w:instrText>
        </w:r>
        <w:r>
          <w:fldChar w:fldCharType="separate"/>
        </w:r>
        <w:r>
          <w:t>69</w:t>
        </w:r>
        <w:r>
          <w:fldChar w:fldCharType="end"/>
        </w:r>
      </w:hyperlink>
    </w:p>
    <w:p>
      <w:pPr>
        <w:pStyle w:val="TOC1"/>
        <w:tabs>
          <w:tab w:val="right" w:leader="dot" w:pos="8306"/>
        </w:tabs>
      </w:pPr>
      <w:hyperlink w:anchor="_Toc22020" w:history="1">
        <w:r>
          <w:rPr>
            <w:rFonts w:ascii="仿宋" w:eastAsia="仿宋" w:hAnsi="仿宋" w:cs="仿宋" w:hint="eastAsia"/>
            <w:lang w:eastAsia="zh-CN"/>
          </w:rPr>
          <w:t>十五、企业合规与伦理</w:t>
        </w:r>
        <w:r>
          <w:tab/>
        </w:r>
        <w:r>
          <w:fldChar w:fldCharType="begin"/>
        </w:r>
        <w:r>
          <w:instrText xml:space="preserve"> PAGEREF _Toc22020 \h </w:instrText>
        </w:r>
        <w:r>
          <w:fldChar w:fldCharType="separate"/>
        </w:r>
        <w:r>
          <w:t>70</w:t>
        </w:r>
        <w:r>
          <w:fldChar w:fldCharType="end"/>
        </w:r>
      </w:hyperlink>
    </w:p>
    <w:p>
      <w:pPr>
        <w:pStyle w:val="TOC2"/>
        <w:tabs>
          <w:tab w:val="right" w:leader="dot" w:pos="8306"/>
        </w:tabs>
      </w:pPr>
      <w:hyperlink w:anchor="_Toc4157" w:history="1">
        <w:r>
          <w:rPr>
            <w:rFonts w:ascii="仿宋" w:eastAsia="仿宋" w:hAnsi="仿宋" w:cs="仿宋" w:hint="eastAsia"/>
            <w:lang w:eastAsia="zh-CN"/>
          </w:rPr>
          <w:t>(一)、合规政策与程序</w:t>
        </w:r>
        <w:r>
          <w:tab/>
        </w:r>
        <w:r>
          <w:fldChar w:fldCharType="begin"/>
        </w:r>
        <w:r>
          <w:instrText xml:space="preserve"> PAGEREF _Toc4157 \h </w:instrText>
        </w:r>
        <w:r>
          <w:fldChar w:fldCharType="separate"/>
        </w:r>
        <w:r>
          <w:t>70</w:t>
        </w:r>
        <w:r>
          <w:fldChar w:fldCharType="end"/>
        </w:r>
      </w:hyperlink>
    </w:p>
    <w:p>
      <w:pPr>
        <w:pStyle w:val="TOC2"/>
        <w:tabs>
          <w:tab w:val="right" w:leader="dot" w:pos="8306"/>
        </w:tabs>
      </w:pPr>
      <w:hyperlink w:anchor="_Toc6274" w:history="1">
        <w:r>
          <w:rPr>
            <w:rFonts w:ascii="仿宋" w:eastAsia="仿宋" w:hAnsi="仿宋" w:cs="仿宋" w:hint="eastAsia"/>
            <w:lang w:eastAsia="zh-CN"/>
          </w:rPr>
          <w:t>(二)、伦理规范与培训</w:t>
        </w:r>
        <w:r>
          <w:tab/>
        </w:r>
        <w:r>
          <w:fldChar w:fldCharType="begin"/>
        </w:r>
        <w:r>
          <w:instrText xml:space="preserve"> PAGEREF _Toc6274 \h </w:instrText>
        </w:r>
        <w:r>
          <w:fldChar w:fldCharType="separate"/>
        </w:r>
        <w:r>
          <w:t>71</w:t>
        </w:r>
        <w:r>
          <w:fldChar w:fldCharType="end"/>
        </w:r>
      </w:hyperlink>
    </w:p>
    <w:p>
      <w:pPr>
        <w:pStyle w:val="TOC2"/>
        <w:tabs>
          <w:tab w:val="right" w:leader="dot" w:pos="8306"/>
        </w:tabs>
      </w:pPr>
      <w:hyperlink w:anchor="_Toc209" w:history="1">
        <w:r>
          <w:rPr>
            <w:rFonts w:ascii="仿宋" w:eastAsia="仿宋" w:hAnsi="仿宋" w:cs="仿宋" w:hint="eastAsia"/>
            <w:lang w:eastAsia="zh-CN"/>
          </w:rPr>
          <w:t>(三)、合规风险评估</w:t>
        </w:r>
        <w:r>
          <w:tab/>
        </w:r>
        <w:r>
          <w:fldChar w:fldCharType="begin"/>
        </w:r>
        <w:r>
          <w:instrText xml:space="preserve"> PAGEREF _Toc209 \h </w:instrText>
        </w:r>
        <w:r>
          <w:fldChar w:fldCharType="separate"/>
        </w:r>
        <w:r>
          <w:t>72</w:t>
        </w:r>
        <w:r>
          <w:fldChar w:fldCharType="end"/>
        </w:r>
      </w:hyperlink>
    </w:p>
    <w:p>
      <w:pPr>
        <w:pStyle w:val="TOC2"/>
        <w:tabs>
          <w:tab w:val="right" w:leader="dot" w:pos="8306"/>
        </w:tabs>
      </w:pPr>
      <w:hyperlink w:anchor="_Toc4797" w:history="1">
        <w:r>
          <w:rPr>
            <w:rFonts w:ascii="仿宋" w:eastAsia="仿宋" w:hAnsi="仿宋" w:cs="仿宋" w:hint="eastAsia"/>
            <w:lang w:eastAsia="zh-CN"/>
          </w:rPr>
          <w:t>(四)、合规监督与执行</w:t>
        </w:r>
        <w:r>
          <w:tab/>
        </w:r>
        <w:r>
          <w:fldChar w:fldCharType="begin"/>
        </w:r>
        <w:r>
          <w:instrText xml:space="preserve"> PAGEREF _Toc4797 \h </w:instrText>
        </w:r>
        <w:r>
          <w:fldChar w:fldCharType="separate"/>
        </w:r>
        <w:r>
          <w:t>73</w:t>
        </w:r>
        <w:r>
          <w:fldChar w:fldCharType="end"/>
        </w:r>
      </w:hyperlink>
    </w:p>
    <w:p>
      <w:pPr>
        <w:pStyle w:val="TOC1"/>
        <w:tabs>
          <w:tab w:val="right" w:leader="dot" w:pos="8306"/>
        </w:tabs>
      </w:pPr>
      <w:hyperlink w:anchor="_Toc20965" w:history="1">
        <w:r>
          <w:rPr>
            <w:rFonts w:ascii="仿宋" w:eastAsia="仿宋" w:hAnsi="仿宋" w:cs="仿宋" w:hint="eastAsia"/>
            <w:lang w:eastAsia="zh-CN"/>
          </w:rPr>
          <w:t>十六、成果转化与推广应用</w:t>
        </w:r>
        <w:r>
          <w:tab/>
        </w:r>
        <w:r>
          <w:fldChar w:fldCharType="begin"/>
        </w:r>
        <w:r>
          <w:instrText xml:space="preserve"> PAGEREF _Toc20965 \h </w:instrText>
        </w:r>
        <w:r>
          <w:fldChar w:fldCharType="separate"/>
        </w:r>
        <w:r>
          <w:t>74</w:t>
        </w:r>
        <w:r>
          <w:fldChar w:fldCharType="end"/>
        </w:r>
      </w:hyperlink>
    </w:p>
    <w:p>
      <w:pPr>
        <w:pStyle w:val="TOC2"/>
        <w:tabs>
          <w:tab w:val="right" w:leader="dot" w:pos="8306"/>
        </w:tabs>
      </w:pPr>
      <w:hyperlink w:anchor="_Toc30040" w:history="1">
        <w:r>
          <w:rPr>
            <w:rFonts w:ascii="仿宋" w:eastAsia="仿宋" w:hAnsi="仿宋" w:cs="仿宋" w:hint="eastAsia"/>
            <w:lang w:eastAsia="zh-CN"/>
          </w:rPr>
          <w:t>(一)、成果转化策略制定</w:t>
        </w:r>
        <w:r>
          <w:tab/>
        </w:r>
        <w:r>
          <w:fldChar w:fldCharType="begin"/>
        </w:r>
        <w:r>
          <w:instrText xml:space="preserve"> PAGEREF _Toc30040 \h </w:instrText>
        </w:r>
        <w:r>
          <w:fldChar w:fldCharType="separate"/>
        </w:r>
        <w:r>
          <w:t>74</w:t>
        </w:r>
        <w:r>
          <w:fldChar w:fldCharType="end"/>
        </w:r>
      </w:hyperlink>
    </w:p>
    <w:p>
      <w:pPr>
        <w:pStyle w:val="TOC2"/>
        <w:tabs>
          <w:tab w:val="right" w:leader="dot" w:pos="8306"/>
        </w:tabs>
      </w:pPr>
      <w:hyperlink w:anchor="_Toc26923" w:history="1">
        <w:r>
          <w:rPr>
            <w:rFonts w:ascii="仿宋" w:eastAsia="仿宋" w:hAnsi="仿宋" w:cs="仿宋" w:hint="eastAsia"/>
            <w:lang w:eastAsia="zh-CN"/>
          </w:rPr>
          <w:t>(二)、成果推广应用方案</w:t>
        </w:r>
        <w:r>
          <w:tab/>
        </w:r>
        <w:r>
          <w:fldChar w:fldCharType="begin"/>
        </w:r>
        <w:r>
          <w:instrText xml:space="preserve"> PAGEREF _Toc26923 \h </w:instrText>
        </w:r>
        <w:r>
          <w:fldChar w:fldCharType="separate"/>
        </w:r>
        <w:r>
          <w:t>75</w:t>
        </w:r>
        <w:r>
          <w:fldChar w:fldCharType="end"/>
        </w:r>
      </w:hyperlink>
    </w:p>
    <w:p>
      <w:pPr>
        <w:pStyle w:val="TOC1"/>
        <w:tabs>
          <w:tab w:val="right" w:leader="dot" w:pos="8306"/>
        </w:tabs>
      </w:pPr>
      <w:hyperlink w:anchor="_Toc12379" w:history="1">
        <w:r>
          <w:rPr>
            <w:rFonts w:ascii="仿宋" w:eastAsia="仿宋" w:hAnsi="仿宋" w:cs="仿宋" w:hint="eastAsia"/>
            <w:lang w:eastAsia="zh-CN"/>
          </w:rPr>
          <w:t>十七、创新驱动与持续发展</w:t>
        </w:r>
        <w:r>
          <w:tab/>
        </w:r>
        <w:r>
          <w:fldChar w:fldCharType="begin"/>
        </w:r>
        <w:r>
          <w:instrText xml:space="preserve"> PAGEREF _Toc12379 \h </w:instrText>
        </w:r>
        <w:r>
          <w:fldChar w:fldCharType="separate"/>
        </w:r>
        <w:r>
          <w:t>77</w:t>
        </w:r>
        <w:r>
          <w:fldChar w:fldCharType="end"/>
        </w:r>
      </w:hyperlink>
    </w:p>
    <w:p>
      <w:pPr>
        <w:pStyle w:val="TOC2"/>
        <w:tabs>
          <w:tab w:val="right" w:leader="dot" w:pos="8306"/>
        </w:tabs>
      </w:pPr>
      <w:hyperlink w:anchor="_Toc31556" w:history="1">
        <w:r>
          <w:rPr>
            <w:rFonts w:ascii="仿宋" w:eastAsia="仿宋" w:hAnsi="仿宋" w:cs="仿宋" w:hint="eastAsia"/>
            <w:lang w:eastAsia="zh-CN"/>
          </w:rPr>
          <w:t>(一)、创新驱动战略实施</w:t>
        </w:r>
        <w:r>
          <w:tab/>
        </w:r>
        <w:r>
          <w:fldChar w:fldCharType="begin"/>
        </w:r>
        <w:r>
          <w:instrText xml:space="preserve"> PAGEREF _Toc31556 \h </w:instrText>
        </w:r>
        <w:r>
          <w:fldChar w:fldCharType="separate"/>
        </w:r>
        <w:r>
          <w:t>77</w:t>
        </w:r>
        <w:r>
          <w:fldChar w:fldCharType="end"/>
        </w:r>
      </w:hyperlink>
    </w:p>
    <w:p>
      <w:pPr>
        <w:pStyle w:val="TOC2"/>
        <w:tabs>
          <w:tab w:val="right" w:leader="dot" w:pos="8306"/>
        </w:tabs>
      </w:pPr>
      <w:hyperlink w:anchor="_Toc24522" w:history="1">
        <w:r>
          <w:rPr>
            <w:rFonts w:ascii="仿宋" w:eastAsia="仿宋" w:hAnsi="仿宋" w:cs="仿宋" w:hint="eastAsia"/>
            <w:lang w:eastAsia="zh-CN"/>
          </w:rPr>
          <w:t>(二)、持续发展路径探索</w:t>
        </w:r>
        <w:r>
          <w:tab/>
        </w:r>
        <w:r>
          <w:fldChar w:fldCharType="begin"/>
        </w:r>
        <w:r>
          <w:instrText xml:space="preserve"> PAGEREF _Toc24522 \h </w:instrText>
        </w:r>
        <w:r>
          <w:fldChar w:fldCharType="separate"/>
        </w:r>
        <w:r>
          <w:t>79</w:t>
        </w:r>
        <w:r>
          <w:fldChar w:fldCharType="end"/>
        </w:r>
      </w:hyperlink>
    </w:p>
    <w:p>
      <w:pPr>
        <w:pStyle w:val="TOC1"/>
        <w:tabs>
          <w:tab w:val="right" w:leader="dot" w:pos="8306"/>
        </w:tabs>
      </w:pPr>
      <w:hyperlink w:anchor="_Toc11875" w:history="1">
        <w:r>
          <w:rPr>
            <w:rFonts w:ascii="仿宋" w:eastAsia="仿宋" w:hAnsi="仿宋" w:cs="仿宋" w:hint="eastAsia"/>
            <w:lang w:eastAsia="zh-CN"/>
          </w:rPr>
          <w:t>十八、法律法规与政策遵循</w:t>
        </w:r>
        <w:r>
          <w:tab/>
        </w:r>
        <w:r>
          <w:fldChar w:fldCharType="begin"/>
        </w:r>
        <w:r>
          <w:instrText xml:space="preserve"> PAGEREF _Toc11875 \h </w:instrText>
        </w:r>
        <w:r>
          <w:fldChar w:fldCharType="separate"/>
        </w:r>
        <w:r>
          <w:t>83</w:t>
        </w:r>
        <w:r>
          <w:fldChar w:fldCharType="end"/>
        </w:r>
      </w:hyperlink>
    </w:p>
    <w:p>
      <w:pPr>
        <w:pStyle w:val="TOC2"/>
        <w:tabs>
          <w:tab w:val="right" w:leader="dot" w:pos="8306"/>
        </w:tabs>
      </w:pPr>
      <w:hyperlink w:anchor="_Toc10829" w:history="1">
        <w:r>
          <w:rPr>
            <w:rFonts w:ascii="仿宋" w:eastAsia="仿宋" w:hAnsi="仿宋" w:cs="仿宋" w:hint="eastAsia"/>
            <w:lang w:eastAsia="zh-CN"/>
          </w:rPr>
          <w:t>(一)、法律法规遵守</w:t>
        </w:r>
        <w:r>
          <w:tab/>
        </w:r>
        <w:r>
          <w:fldChar w:fldCharType="begin"/>
        </w:r>
        <w:r>
          <w:instrText xml:space="preserve"> PAGEREF _Toc10829 \h </w:instrText>
        </w:r>
        <w:r>
          <w:fldChar w:fldCharType="separate"/>
        </w:r>
        <w:r>
          <w:t>83</w:t>
        </w:r>
        <w:r>
          <w:fldChar w:fldCharType="end"/>
        </w:r>
      </w:hyperlink>
    </w:p>
    <w:p>
      <w:pPr>
        <w:pStyle w:val="TOC2"/>
        <w:tabs>
          <w:tab w:val="right" w:leader="dot" w:pos="8306"/>
        </w:tabs>
      </w:pPr>
      <w:hyperlink w:anchor="_Toc10979" w:history="1">
        <w:r>
          <w:rPr>
            <w:rFonts w:ascii="仿宋" w:eastAsia="仿宋" w:hAnsi="仿宋" w:cs="仿宋" w:hint="eastAsia"/>
            <w:lang w:eastAsia="zh-CN"/>
          </w:rPr>
          <w:t>(二)、政策导向与利用</w:t>
        </w:r>
        <w:r>
          <w:tab/>
        </w:r>
        <w:r>
          <w:fldChar w:fldCharType="begin"/>
        </w:r>
        <w:r>
          <w:instrText xml:space="preserve"> PAGEREF _Toc10979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6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康复器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康复器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5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康复器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医疗康复器材项目在其专注的领域内，特别是在人工智能和数据科学方面，有望推动显著的技术革新。项目的研发活动不仅有望孕育出改变行业运作方式的新技术，还可能在长远中影响整个技术生态系统。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医疗康复器材项目还致力于提升当地居民的技能和就业能力，通过与当地教育机构合作提供培训和教育机会，从而提高社区整体的生活水平和社会福祉。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康复器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5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康复器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康复器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68"/>
      <w:r>
        <w:rPr>
          <w:rFonts w:ascii="仿宋" w:eastAsia="仿宋" w:hAnsi="仿宋" w:cs="仿宋" w:hint="eastAsia"/>
          <w:sz w:val="28"/>
          <w:lang w:eastAsia="zh-CN"/>
        </w:rPr>
        <w:t>二、医疗康复器材项目概论</w:t>
      </w:r>
      <w:bookmarkEnd w:id="6"/>
    </w:p>
    <w:p>
      <w:pPr>
        <w:pStyle w:val="Heading2"/>
        <w:rPr>
          <w:rFonts w:ascii="仿宋" w:eastAsia="仿宋" w:hAnsi="仿宋" w:cs="仿宋" w:hint="eastAsia"/>
          <w:lang w:eastAsia="zh-CN"/>
        </w:rPr>
      </w:pPr>
      <w:bookmarkStart w:id="7" w:name="_Toc3213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医疗康复器材项目的申报单位是“XXX实业发展公司”，这是一家在其所处行业内备受尊敬的企业。公司自成立以来，通过其在医疗康复器材项目中表现出的创新精神和卓越执行力，在市场上赢得了显著的地位。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该公司的法定代表人秦XX，在医疗康复器材项目及其他多个行业领域中都有着显著的贡献。秦XX以其出色的领导才能和敏锐的商业洞察力，带领公司在医疗康复器材项目等多个领域实现了持续的成长和成功。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康复器材项目的重要合作伙伴。公司专注于[行业名称]领域，以创新作为驱动力，不断推动技术进步和市场扩张。在医疗康复器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康复器材项目中展现了强劲的增长和稳定的财务表现。公司通过有效的策略，在医疗康复器材项目中扩大了其市场份额并增强了盈利能力。同时，公司积极承担社会责任，参与各类社会公益项目，增强了其在医疗康复器材项目中的品牌形象和社会影响力。</w:t>
      </w:r>
    </w:p>
    <w:p>
      <w:pPr>
        <w:pStyle w:val="Heading2"/>
        <w:ind w:firstLine="560" w:firstLineChars="200"/>
        <w:rPr>
          <w:rFonts w:ascii="仿宋" w:eastAsia="仿宋" w:hAnsi="仿宋" w:cs="仿宋" w:hint="eastAsia"/>
          <w:sz w:val="28"/>
          <w:lang w:eastAsia="zh-CN"/>
        </w:rPr>
      </w:pPr>
      <w:bookmarkStart w:id="8" w:name="_Toc751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康复器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康复器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5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90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康复器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https://d.book118.com/975320013323011114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医疗康复器材项目可行性建设方案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C2E75"/>
    <w:rsid w:val="1C9C2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200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2024-02-22T23:18:00Z</dcterms:created>
  <dcterms:modified xsi:type="dcterms:W3CDTF">2024-02-22T23:18:47Z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3AC777CE26794162A0EE66390010B65D_11</vt:lpwstr>
  </property>
  <property fmtid="{D5CDD505-2E9C-101B-9397-08002B2CF9AE}" pid="3" name="KSOProductBuildVer">
    <vt:lpwstr>2052-12.1.0.16250</vt:lpwstr>
  </property>
</Properties>
</file>