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清扫车项目规划设计方案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19" w:history="1">
        <w:r>
          <w:rPr>
            <w:rFonts w:ascii="仿宋" w:eastAsia="仿宋" w:hAnsi="仿宋" w:cs="仿宋" w:hint="eastAsia"/>
            <w:lang w:eastAsia="zh-CN"/>
          </w:rPr>
          <w:t>概论</w:t>
        </w:r>
        <w:r>
          <w:tab/>
        </w:r>
        <w:r>
          <w:fldChar w:fldCharType="begin"/>
        </w:r>
        <w:r>
          <w:instrText xml:space="preserve"> PAGEREF _Toc24019 \h </w:instrText>
        </w:r>
        <w:r>
          <w:fldChar w:fldCharType="separate"/>
        </w:r>
        <w:r>
          <w:t>3</w:t>
        </w:r>
        <w:r>
          <w:fldChar w:fldCharType="end"/>
        </w:r>
      </w:hyperlink>
    </w:p>
    <w:p>
      <w:pPr>
        <w:pStyle w:val="TOC1"/>
        <w:tabs>
          <w:tab w:val="right" w:leader="dot" w:pos="8306"/>
        </w:tabs>
      </w:pPr>
      <w:hyperlink w:anchor="_Toc9993" w:history="1">
        <w:r>
          <w:rPr>
            <w:rFonts w:ascii="仿宋" w:eastAsia="仿宋" w:hAnsi="仿宋" w:cs="仿宋" w:hint="eastAsia"/>
            <w:lang w:eastAsia="zh-CN"/>
          </w:rPr>
          <w:t>一、工艺说明</w:t>
        </w:r>
        <w:r>
          <w:tab/>
        </w:r>
        <w:r>
          <w:fldChar w:fldCharType="begin"/>
        </w:r>
        <w:r>
          <w:instrText xml:space="preserve"> PAGEREF _Toc9993 \h </w:instrText>
        </w:r>
        <w:r>
          <w:fldChar w:fldCharType="separate"/>
        </w:r>
        <w:r>
          <w:t>3</w:t>
        </w:r>
        <w:r>
          <w:fldChar w:fldCharType="end"/>
        </w:r>
      </w:hyperlink>
    </w:p>
    <w:p>
      <w:pPr>
        <w:pStyle w:val="TOC2"/>
        <w:tabs>
          <w:tab w:val="right" w:leader="dot" w:pos="8306"/>
        </w:tabs>
      </w:pPr>
      <w:hyperlink w:anchor="_Toc10629" w:history="1">
        <w:r>
          <w:rPr>
            <w:rFonts w:ascii="仿宋" w:eastAsia="仿宋" w:hAnsi="仿宋" w:cs="仿宋" w:hint="eastAsia"/>
            <w:lang w:eastAsia="zh-CN"/>
          </w:rPr>
          <w:t>(一)、技术管理特点</w:t>
        </w:r>
        <w:r>
          <w:tab/>
        </w:r>
        <w:r>
          <w:fldChar w:fldCharType="begin"/>
        </w:r>
        <w:r>
          <w:instrText xml:space="preserve"> PAGEREF _Toc10629 \h </w:instrText>
        </w:r>
        <w:r>
          <w:fldChar w:fldCharType="separate"/>
        </w:r>
        <w:r>
          <w:t>3</w:t>
        </w:r>
        <w:r>
          <w:fldChar w:fldCharType="end"/>
        </w:r>
      </w:hyperlink>
    </w:p>
    <w:p>
      <w:pPr>
        <w:pStyle w:val="TOC2"/>
        <w:tabs>
          <w:tab w:val="right" w:leader="dot" w:pos="8306"/>
        </w:tabs>
      </w:pPr>
      <w:hyperlink w:anchor="_Toc28007" w:history="1">
        <w:r>
          <w:rPr>
            <w:rFonts w:ascii="仿宋" w:eastAsia="仿宋" w:hAnsi="仿宋" w:cs="仿宋" w:hint="eastAsia"/>
            <w:lang w:eastAsia="zh-CN"/>
          </w:rPr>
          <w:t>(二)、清扫车项目工艺技术设计方案</w:t>
        </w:r>
        <w:r>
          <w:tab/>
        </w:r>
        <w:r>
          <w:fldChar w:fldCharType="begin"/>
        </w:r>
        <w:r>
          <w:instrText xml:space="preserve"> PAGEREF _Toc28007 \h </w:instrText>
        </w:r>
        <w:r>
          <w:fldChar w:fldCharType="separate"/>
        </w:r>
        <w:r>
          <w:t>4</w:t>
        </w:r>
        <w:r>
          <w:fldChar w:fldCharType="end"/>
        </w:r>
      </w:hyperlink>
    </w:p>
    <w:p>
      <w:pPr>
        <w:pStyle w:val="TOC2"/>
        <w:tabs>
          <w:tab w:val="right" w:leader="dot" w:pos="8306"/>
        </w:tabs>
      </w:pPr>
      <w:hyperlink w:anchor="_Toc20142" w:history="1">
        <w:r>
          <w:rPr>
            <w:rFonts w:ascii="仿宋" w:eastAsia="仿宋" w:hAnsi="仿宋" w:cs="仿宋" w:hint="eastAsia"/>
            <w:lang w:eastAsia="zh-CN"/>
          </w:rPr>
          <w:t>(三)、设备选型方案</w:t>
        </w:r>
        <w:r>
          <w:tab/>
        </w:r>
        <w:r>
          <w:fldChar w:fldCharType="begin"/>
        </w:r>
        <w:r>
          <w:instrText xml:space="preserve"> PAGEREF _Toc20142 \h </w:instrText>
        </w:r>
        <w:r>
          <w:fldChar w:fldCharType="separate"/>
        </w:r>
        <w:r>
          <w:t>5</w:t>
        </w:r>
        <w:r>
          <w:fldChar w:fldCharType="end"/>
        </w:r>
      </w:hyperlink>
    </w:p>
    <w:p>
      <w:pPr>
        <w:pStyle w:val="TOC1"/>
        <w:tabs>
          <w:tab w:val="right" w:leader="dot" w:pos="8306"/>
        </w:tabs>
      </w:pPr>
      <w:hyperlink w:anchor="_Toc14151" w:history="1">
        <w:r>
          <w:rPr>
            <w:rFonts w:ascii="仿宋" w:eastAsia="仿宋" w:hAnsi="仿宋" w:cs="仿宋" w:hint="eastAsia"/>
            <w:lang w:eastAsia="zh-CN"/>
          </w:rPr>
          <w:t>二、清扫车项目选址可行性分析</w:t>
        </w:r>
        <w:r>
          <w:tab/>
        </w:r>
        <w:r>
          <w:fldChar w:fldCharType="begin"/>
        </w:r>
        <w:r>
          <w:instrText xml:space="preserve"> PAGEREF _Toc14151 \h </w:instrText>
        </w:r>
        <w:r>
          <w:fldChar w:fldCharType="separate"/>
        </w:r>
        <w:r>
          <w:t>7</w:t>
        </w:r>
        <w:r>
          <w:fldChar w:fldCharType="end"/>
        </w:r>
      </w:hyperlink>
    </w:p>
    <w:p>
      <w:pPr>
        <w:pStyle w:val="TOC2"/>
        <w:tabs>
          <w:tab w:val="right" w:leader="dot" w:pos="8306"/>
        </w:tabs>
      </w:pPr>
      <w:hyperlink w:anchor="_Toc24223" w:history="1">
        <w:r>
          <w:rPr>
            <w:rFonts w:ascii="仿宋" w:eastAsia="仿宋" w:hAnsi="仿宋" w:cs="仿宋" w:hint="eastAsia"/>
            <w:lang w:eastAsia="zh-CN"/>
          </w:rPr>
          <w:t>(一)、清扫车项目选址</w:t>
        </w:r>
        <w:r>
          <w:tab/>
        </w:r>
        <w:r>
          <w:fldChar w:fldCharType="begin"/>
        </w:r>
        <w:r>
          <w:instrText xml:space="preserve"> PAGEREF _Toc24223 \h </w:instrText>
        </w:r>
        <w:r>
          <w:fldChar w:fldCharType="separate"/>
        </w:r>
        <w:r>
          <w:t>7</w:t>
        </w:r>
        <w:r>
          <w:fldChar w:fldCharType="end"/>
        </w:r>
      </w:hyperlink>
    </w:p>
    <w:p>
      <w:pPr>
        <w:pStyle w:val="TOC2"/>
        <w:tabs>
          <w:tab w:val="right" w:leader="dot" w:pos="8306"/>
        </w:tabs>
      </w:pPr>
      <w:hyperlink w:anchor="_Toc29149" w:history="1">
        <w:r>
          <w:rPr>
            <w:rFonts w:ascii="仿宋" w:eastAsia="仿宋" w:hAnsi="仿宋" w:cs="仿宋" w:hint="eastAsia"/>
            <w:lang w:eastAsia="zh-CN"/>
          </w:rPr>
          <w:t>(二)、用地控制指标</w:t>
        </w:r>
        <w:r>
          <w:tab/>
        </w:r>
        <w:r>
          <w:fldChar w:fldCharType="begin"/>
        </w:r>
        <w:r>
          <w:instrText xml:space="preserve"> PAGEREF _Toc29149 \h </w:instrText>
        </w:r>
        <w:r>
          <w:fldChar w:fldCharType="separate"/>
        </w:r>
        <w:r>
          <w:t>7</w:t>
        </w:r>
        <w:r>
          <w:fldChar w:fldCharType="end"/>
        </w:r>
      </w:hyperlink>
    </w:p>
    <w:p>
      <w:pPr>
        <w:pStyle w:val="TOC2"/>
        <w:tabs>
          <w:tab w:val="right" w:leader="dot" w:pos="8306"/>
        </w:tabs>
      </w:pPr>
      <w:hyperlink w:anchor="_Toc22081" w:history="1">
        <w:r>
          <w:rPr>
            <w:rFonts w:ascii="仿宋" w:eastAsia="仿宋" w:hAnsi="仿宋" w:cs="仿宋" w:hint="eastAsia"/>
            <w:lang w:eastAsia="zh-CN"/>
          </w:rPr>
          <w:t>(三)、节约用地措施</w:t>
        </w:r>
        <w:r>
          <w:tab/>
        </w:r>
        <w:r>
          <w:fldChar w:fldCharType="begin"/>
        </w:r>
        <w:r>
          <w:instrText xml:space="preserve"> PAGEREF _Toc22081 \h </w:instrText>
        </w:r>
        <w:r>
          <w:fldChar w:fldCharType="separate"/>
        </w:r>
        <w:r>
          <w:t>9</w:t>
        </w:r>
        <w:r>
          <w:fldChar w:fldCharType="end"/>
        </w:r>
      </w:hyperlink>
    </w:p>
    <w:p>
      <w:pPr>
        <w:pStyle w:val="TOC2"/>
        <w:tabs>
          <w:tab w:val="right" w:leader="dot" w:pos="8306"/>
        </w:tabs>
      </w:pPr>
      <w:hyperlink w:anchor="_Toc24810" w:history="1">
        <w:r>
          <w:rPr>
            <w:rFonts w:ascii="仿宋" w:eastAsia="仿宋" w:hAnsi="仿宋" w:cs="仿宋" w:hint="eastAsia"/>
            <w:lang w:eastAsia="zh-CN"/>
          </w:rPr>
          <w:t>(四)、总图布置方案</w:t>
        </w:r>
        <w:r>
          <w:tab/>
        </w:r>
        <w:r>
          <w:fldChar w:fldCharType="begin"/>
        </w:r>
        <w:r>
          <w:instrText xml:space="preserve"> PAGEREF _Toc24810 \h </w:instrText>
        </w:r>
        <w:r>
          <w:fldChar w:fldCharType="separate"/>
        </w:r>
        <w:r>
          <w:t>10</w:t>
        </w:r>
        <w:r>
          <w:fldChar w:fldCharType="end"/>
        </w:r>
      </w:hyperlink>
    </w:p>
    <w:p>
      <w:pPr>
        <w:pStyle w:val="TOC2"/>
        <w:tabs>
          <w:tab w:val="right" w:leader="dot" w:pos="8306"/>
        </w:tabs>
      </w:pPr>
      <w:hyperlink w:anchor="_Toc8930" w:history="1">
        <w:r>
          <w:rPr>
            <w:rFonts w:ascii="仿宋" w:eastAsia="仿宋" w:hAnsi="仿宋" w:cs="仿宋" w:hint="eastAsia"/>
            <w:lang w:eastAsia="zh-CN"/>
          </w:rPr>
          <w:t>(五)、选址综合评价</w:t>
        </w:r>
        <w:r>
          <w:tab/>
        </w:r>
        <w:r>
          <w:fldChar w:fldCharType="begin"/>
        </w:r>
        <w:r>
          <w:instrText xml:space="preserve"> PAGEREF _Toc8930 \h </w:instrText>
        </w:r>
        <w:r>
          <w:fldChar w:fldCharType="separate"/>
        </w:r>
        <w:r>
          <w:t>11</w:t>
        </w:r>
        <w:r>
          <w:fldChar w:fldCharType="end"/>
        </w:r>
      </w:hyperlink>
    </w:p>
    <w:p>
      <w:pPr>
        <w:pStyle w:val="TOC1"/>
        <w:tabs>
          <w:tab w:val="right" w:leader="dot" w:pos="8306"/>
        </w:tabs>
      </w:pPr>
      <w:hyperlink w:anchor="_Toc23243" w:history="1">
        <w:r>
          <w:rPr>
            <w:rFonts w:ascii="仿宋" w:eastAsia="仿宋" w:hAnsi="仿宋" w:cs="仿宋" w:hint="eastAsia"/>
            <w:lang w:eastAsia="zh-CN"/>
          </w:rPr>
          <w:t>三、清扫车项目概论</w:t>
        </w:r>
        <w:r>
          <w:tab/>
        </w:r>
        <w:r>
          <w:fldChar w:fldCharType="begin"/>
        </w:r>
        <w:r>
          <w:instrText xml:space="preserve"> PAGEREF _Toc23243 \h </w:instrText>
        </w:r>
        <w:r>
          <w:fldChar w:fldCharType="separate"/>
        </w:r>
        <w:r>
          <w:t>12</w:t>
        </w:r>
        <w:r>
          <w:fldChar w:fldCharType="end"/>
        </w:r>
      </w:hyperlink>
    </w:p>
    <w:p>
      <w:pPr>
        <w:pStyle w:val="TOC2"/>
        <w:tabs>
          <w:tab w:val="right" w:leader="dot" w:pos="8306"/>
        </w:tabs>
      </w:pPr>
      <w:hyperlink w:anchor="_Toc3727" w:history="1">
        <w:r>
          <w:rPr>
            <w:rFonts w:ascii="仿宋" w:eastAsia="仿宋" w:hAnsi="仿宋" w:cs="仿宋" w:hint="eastAsia"/>
            <w:lang w:eastAsia="zh-CN"/>
          </w:rPr>
          <w:t>(一)、清扫车项目概况</w:t>
        </w:r>
        <w:r>
          <w:tab/>
        </w:r>
        <w:r>
          <w:fldChar w:fldCharType="begin"/>
        </w:r>
        <w:r>
          <w:instrText xml:space="preserve"> PAGEREF _Toc3727 \h </w:instrText>
        </w:r>
        <w:r>
          <w:fldChar w:fldCharType="separate"/>
        </w:r>
        <w:r>
          <w:t>12</w:t>
        </w:r>
        <w:r>
          <w:fldChar w:fldCharType="end"/>
        </w:r>
      </w:hyperlink>
    </w:p>
    <w:p>
      <w:pPr>
        <w:pStyle w:val="TOC2"/>
        <w:tabs>
          <w:tab w:val="right" w:leader="dot" w:pos="8306"/>
        </w:tabs>
      </w:pPr>
      <w:hyperlink w:anchor="_Toc8695" w:history="1">
        <w:r>
          <w:rPr>
            <w:rFonts w:ascii="仿宋" w:eastAsia="仿宋" w:hAnsi="仿宋" w:cs="仿宋" w:hint="eastAsia"/>
            <w:lang w:eastAsia="zh-CN"/>
          </w:rPr>
          <w:t>(二)、清扫车项目目标</w:t>
        </w:r>
        <w:r>
          <w:tab/>
        </w:r>
        <w:r>
          <w:fldChar w:fldCharType="begin"/>
        </w:r>
        <w:r>
          <w:instrText xml:space="preserve"> PAGEREF _Toc8695 \h </w:instrText>
        </w:r>
        <w:r>
          <w:fldChar w:fldCharType="separate"/>
        </w:r>
        <w:r>
          <w:t>14</w:t>
        </w:r>
        <w:r>
          <w:fldChar w:fldCharType="end"/>
        </w:r>
      </w:hyperlink>
    </w:p>
    <w:p>
      <w:pPr>
        <w:pStyle w:val="TOC2"/>
        <w:tabs>
          <w:tab w:val="right" w:leader="dot" w:pos="8306"/>
        </w:tabs>
      </w:pPr>
      <w:hyperlink w:anchor="_Toc22546" w:history="1">
        <w:r>
          <w:rPr>
            <w:rFonts w:ascii="仿宋" w:eastAsia="仿宋" w:hAnsi="仿宋" w:cs="仿宋" w:hint="eastAsia"/>
            <w:lang w:eastAsia="zh-CN"/>
          </w:rPr>
          <w:t>(三)、清扫车项目提出的理由</w:t>
        </w:r>
        <w:r>
          <w:tab/>
        </w:r>
        <w:r>
          <w:fldChar w:fldCharType="begin"/>
        </w:r>
        <w:r>
          <w:instrText xml:space="preserve"> PAGEREF _Toc22546 \h </w:instrText>
        </w:r>
        <w:r>
          <w:fldChar w:fldCharType="separate"/>
        </w:r>
        <w:r>
          <w:t>15</w:t>
        </w:r>
        <w:r>
          <w:fldChar w:fldCharType="end"/>
        </w:r>
      </w:hyperlink>
    </w:p>
    <w:p>
      <w:pPr>
        <w:pStyle w:val="TOC2"/>
        <w:tabs>
          <w:tab w:val="right" w:leader="dot" w:pos="8306"/>
        </w:tabs>
      </w:pPr>
      <w:hyperlink w:anchor="_Toc12154" w:history="1">
        <w:r>
          <w:rPr>
            <w:rFonts w:ascii="仿宋" w:eastAsia="仿宋" w:hAnsi="仿宋" w:cs="仿宋" w:hint="eastAsia"/>
            <w:lang w:eastAsia="zh-CN"/>
          </w:rPr>
          <w:t>(四)、清扫车项目意义</w:t>
        </w:r>
        <w:r>
          <w:tab/>
        </w:r>
        <w:r>
          <w:fldChar w:fldCharType="begin"/>
        </w:r>
        <w:r>
          <w:instrText xml:space="preserve"> PAGEREF _Toc12154 \h </w:instrText>
        </w:r>
        <w:r>
          <w:fldChar w:fldCharType="separate"/>
        </w:r>
        <w:r>
          <w:t>16</w:t>
        </w:r>
        <w:r>
          <w:fldChar w:fldCharType="end"/>
        </w:r>
      </w:hyperlink>
    </w:p>
    <w:p>
      <w:pPr>
        <w:pStyle w:val="TOC2"/>
        <w:tabs>
          <w:tab w:val="right" w:leader="dot" w:pos="8306"/>
        </w:tabs>
      </w:pPr>
      <w:hyperlink w:anchor="_Toc7179" w:history="1">
        <w:r>
          <w:rPr>
            <w:rFonts w:ascii="仿宋" w:eastAsia="仿宋" w:hAnsi="仿宋" w:cs="仿宋" w:hint="eastAsia"/>
            <w:lang w:eastAsia="zh-CN"/>
          </w:rPr>
          <w:t>(五)、清扫车项目背景</w:t>
        </w:r>
        <w:r>
          <w:tab/>
        </w:r>
        <w:r>
          <w:fldChar w:fldCharType="begin"/>
        </w:r>
        <w:r>
          <w:instrText xml:space="preserve"> PAGEREF _Toc7179 \h </w:instrText>
        </w:r>
        <w:r>
          <w:fldChar w:fldCharType="separate"/>
        </w:r>
        <w:r>
          <w:t>17</w:t>
        </w:r>
        <w:r>
          <w:fldChar w:fldCharType="end"/>
        </w:r>
      </w:hyperlink>
    </w:p>
    <w:p>
      <w:pPr>
        <w:pStyle w:val="TOC1"/>
        <w:tabs>
          <w:tab w:val="right" w:leader="dot" w:pos="8306"/>
        </w:tabs>
      </w:pPr>
      <w:hyperlink w:anchor="_Toc7723" w:history="1">
        <w:r>
          <w:rPr>
            <w:rFonts w:ascii="仿宋" w:eastAsia="仿宋" w:hAnsi="仿宋" w:cs="仿宋" w:hint="eastAsia"/>
            <w:lang w:eastAsia="zh-CN"/>
          </w:rPr>
          <w:t>四、清扫车项目建设单位说明</w:t>
        </w:r>
        <w:r>
          <w:tab/>
        </w:r>
        <w:r>
          <w:fldChar w:fldCharType="begin"/>
        </w:r>
        <w:r>
          <w:instrText xml:space="preserve"> PAGEREF _Toc7723 \h </w:instrText>
        </w:r>
        <w:r>
          <w:fldChar w:fldCharType="separate"/>
        </w:r>
        <w:r>
          <w:t>18</w:t>
        </w:r>
        <w:r>
          <w:fldChar w:fldCharType="end"/>
        </w:r>
      </w:hyperlink>
    </w:p>
    <w:p>
      <w:pPr>
        <w:pStyle w:val="TOC2"/>
        <w:tabs>
          <w:tab w:val="right" w:leader="dot" w:pos="8306"/>
        </w:tabs>
      </w:pPr>
      <w:hyperlink w:anchor="_Toc8134" w:history="1">
        <w:r>
          <w:rPr>
            <w:rFonts w:ascii="仿宋" w:eastAsia="仿宋" w:hAnsi="仿宋" w:cs="仿宋" w:hint="eastAsia"/>
            <w:lang w:eastAsia="zh-CN"/>
          </w:rPr>
          <w:t>(一)、清扫车项目承办单位基本情况</w:t>
        </w:r>
        <w:r>
          <w:tab/>
        </w:r>
        <w:r>
          <w:fldChar w:fldCharType="begin"/>
        </w:r>
        <w:r>
          <w:instrText xml:space="preserve"> PAGEREF _Toc8134 \h </w:instrText>
        </w:r>
        <w:r>
          <w:fldChar w:fldCharType="separate"/>
        </w:r>
        <w:r>
          <w:t>18</w:t>
        </w:r>
        <w:r>
          <w:fldChar w:fldCharType="end"/>
        </w:r>
      </w:hyperlink>
    </w:p>
    <w:p>
      <w:pPr>
        <w:pStyle w:val="TOC2"/>
        <w:tabs>
          <w:tab w:val="right" w:leader="dot" w:pos="8306"/>
        </w:tabs>
      </w:pPr>
      <w:hyperlink w:anchor="_Toc9392" w:history="1">
        <w:r>
          <w:rPr>
            <w:rFonts w:ascii="仿宋" w:eastAsia="仿宋" w:hAnsi="仿宋" w:cs="仿宋" w:hint="eastAsia"/>
            <w:lang w:eastAsia="zh-CN"/>
          </w:rPr>
          <w:t>(二)、公司经济效益分析</w:t>
        </w:r>
        <w:r>
          <w:tab/>
        </w:r>
        <w:r>
          <w:fldChar w:fldCharType="begin"/>
        </w:r>
        <w:r>
          <w:instrText xml:space="preserve"> PAGEREF _Toc9392 \h </w:instrText>
        </w:r>
        <w:r>
          <w:fldChar w:fldCharType="separate"/>
        </w:r>
        <w:r>
          <w:t>19</w:t>
        </w:r>
        <w:r>
          <w:fldChar w:fldCharType="end"/>
        </w:r>
      </w:hyperlink>
    </w:p>
    <w:p>
      <w:pPr>
        <w:pStyle w:val="TOC1"/>
        <w:tabs>
          <w:tab w:val="right" w:leader="dot" w:pos="8306"/>
        </w:tabs>
      </w:pPr>
      <w:hyperlink w:anchor="_Toc21429" w:history="1">
        <w:r>
          <w:rPr>
            <w:rFonts w:ascii="仿宋" w:eastAsia="仿宋" w:hAnsi="仿宋" w:cs="仿宋" w:hint="eastAsia"/>
            <w:lang w:eastAsia="zh-CN"/>
          </w:rPr>
          <w:t>五、清扫车项目危机管理</w:t>
        </w:r>
        <w:r>
          <w:tab/>
        </w:r>
        <w:r>
          <w:fldChar w:fldCharType="begin"/>
        </w:r>
        <w:r>
          <w:instrText xml:space="preserve"> PAGEREF _Toc21429 \h </w:instrText>
        </w:r>
        <w:r>
          <w:fldChar w:fldCharType="separate"/>
        </w:r>
        <w:r>
          <w:t>20</w:t>
        </w:r>
        <w:r>
          <w:fldChar w:fldCharType="end"/>
        </w:r>
      </w:hyperlink>
    </w:p>
    <w:p>
      <w:pPr>
        <w:pStyle w:val="TOC2"/>
        <w:tabs>
          <w:tab w:val="right" w:leader="dot" w:pos="8306"/>
        </w:tabs>
      </w:pPr>
      <w:hyperlink w:anchor="_Toc15503" w:history="1">
        <w:r>
          <w:rPr>
            <w:rFonts w:ascii="仿宋" w:eastAsia="仿宋" w:hAnsi="仿宋" w:cs="仿宋" w:hint="eastAsia"/>
            <w:lang w:eastAsia="zh-CN"/>
          </w:rPr>
          <w:t>(一)、危机预警与识别</w:t>
        </w:r>
        <w:r>
          <w:tab/>
        </w:r>
        <w:r>
          <w:fldChar w:fldCharType="begin"/>
        </w:r>
        <w:r>
          <w:instrText xml:space="preserve"> PAGEREF _Toc15503 \h </w:instrText>
        </w:r>
        <w:r>
          <w:fldChar w:fldCharType="separate"/>
        </w:r>
        <w:r>
          <w:t>20</w:t>
        </w:r>
        <w:r>
          <w:fldChar w:fldCharType="end"/>
        </w:r>
      </w:hyperlink>
    </w:p>
    <w:p>
      <w:pPr>
        <w:pStyle w:val="TOC2"/>
        <w:tabs>
          <w:tab w:val="right" w:leader="dot" w:pos="8306"/>
        </w:tabs>
      </w:pPr>
      <w:hyperlink w:anchor="_Toc21172" w:history="1">
        <w:r>
          <w:rPr>
            <w:rFonts w:ascii="仿宋" w:eastAsia="仿宋" w:hAnsi="仿宋" w:cs="仿宋" w:hint="eastAsia"/>
            <w:lang w:eastAsia="zh-CN"/>
          </w:rPr>
          <w:t>(二)、危机应对与恢复</w:t>
        </w:r>
        <w:r>
          <w:tab/>
        </w:r>
        <w:r>
          <w:fldChar w:fldCharType="begin"/>
        </w:r>
        <w:r>
          <w:instrText xml:space="preserve"> PAGEREF _Toc21172 \h </w:instrText>
        </w:r>
        <w:r>
          <w:fldChar w:fldCharType="separate"/>
        </w:r>
        <w:r>
          <w:t>21</w:t>
        </w:r>
        <w:r>
          <w:fldChar w:fldCharType="end"/>
        </w:r>
      </w:hyperlink>
    </w:p>
    <w:p>
      <w:pPr>
        <w:pStyle w:val="TOC1"/>
        <w:tabs>
          <w:tab w:val="right" w:leader="dot" w:pos="8306"/>
        </w:tabs>
      </w:pPr>
      <w:hyperlink w:anchor="_Toc18141" w:history="1">
        <w:r>
          <w:rPr>
            <w:rFonts w:ascii="仿宋" w:eastAsia="仿宋" w:hAnsi="仿宋" w:cs="仿宋" w:hint="eastAsia"/>
            <w:lang w:eastAsia="zh-CN"/>
          </w:rPr>
          <w:t>六、清扫车项目建设背景及必要性分析</w:t>
        </w:r>
        <w:r>
          <w:tab/>
        </w:r>
        <w:r>
          <w:fldChar w:fldCharType="begin"/>
        </w:r>
        <w:r>
          <w:instrText xml:space="preserve"> PAGEREF _Toc18141 \h </w:instrText>
        </w:r>
        <w:r>
          <w:fldChar w:fldCharType="separate"/>
        </w:r>
        <w:r>
          <w:t>22</w:t>
        </w:r>
        <w:r>
          <w:fldChar w:fldCharType="end"/>
        </w:r>
      </w:hyperlink>
    </w:p>
    <w:p>
      <w:pPr>
        <w:pStyle w:val="TOC2"/>
        <w:tabs>
          <w:tab w:val="right" w:leader="dot" w:pos="8306"/>
        </w:tabs>
      </w:pPr>
      <w:hyperlink w:anchor="_Toc3206" w:history="1">
        <w:r>
          <w:rPr>
            <w:rFonts w:ascii="仿宋" w:eastAsia="仿宋" w:hAnsi="仿宋" w:cs="仿宋" w:hint="eastAsia"/>
            <w:lang w:eastAsia="zh-CN"/>
          </w:rPr>
          <w:t>(一)、清扫车项目背景分析</w:t>
        </w:r>
        <w:r>
          <w:tab/>
        </w:r>
        <w:r>
          <w:fldChar w:fldCharType="begin"/>
        </w:r>
        <w:r>
          <w:instrText xml:space="preserve"> PAGEREF _Toc3206 \h </w:instrText>
        </w:r>
        <w:r>
          <w:fldChar w:fldCharType="separate"/>
        </w:r>
        <w:r>
          <w:t>22</w:t>
        </w:r>
        <w:r>
          <w:fldChar w:fldCharType="end"/>
        </w:r>
      </w:hyperlink>
    </w:p>
    <w:p>
      <w:pPr>
        <w:pStyle w:val="TOC2"/>
        <w:tabs>
          <w:tab w:val="right" w:leader="dot" w:pos="8306"/>
        </w:tabs>
      </w:pPr>
      <w:hyperlink w:anchor="_Toc17228" w:history="1">
        <w:r>
          <w:rPr>
            <w:rFonts w:ascii="仿宋" w:eastAsia="仿宋" w:hAnsi="仿宋" w:cs="仿宋" w:hint="eastAsia"/>
            <w:lang w:eastAsia="zh-CN"/>
          </w:rPr>
          <w:t>(二)、清扫车项目建设必要性分析</w:t>
        </w:r>
        <w:r>
          <w:tab/>
        </w:r>
        <w:r>
          <w:fldChar w:fldCharType="begin"/>
        </w:r>
        <w:r>
          <w:instrText xml:space="preserve"> PAGEREF _Toc17228 \h </w:instrText>
        </w:r>
        <w:r>
          <w:fldChar w:fldCharType="separate"/>
        </w:r>
        <w:r>
          <w:t>24</w:t>
        </w:r>
        <w:r>
          <w:fldChar w:fldCharType="end"/>
        </w:r>
      </w:hyperlink>
    </w:p>
    <w:p>
      <w:pPr>
        <w:pStyle w:val="TOC1"/>
        <w:tabs>
          <w:tab w:val="right" w:leader="dot" w:pos="8306"/>
        </w:tabs>
      </w:pPr>
      <w:hyperlink w:anchor="_Toc32046" w:history="1">
        <w:r>
          <w:rPr>
            <w:rFonts w:ascii="仿宋" w:eastAsia="仿宋" w:hAnsi="仿宋" w:cs="仿宋" w:hint="eastAsia"/>
            <w:lang w:eastAsia="zh-CN"/>
          </w:rPr>
          <w:t>七、清扫车项目财务管理</w:t>
        </w:r>
        <w:r>
          <w:tab/>
        </w:r>
        <w:r>
          <w:fldChar w:fldCharType="begin"/>
        </w:r>
        <w:r>
          <w:instrText xml:space="preserve"> PAGEREF _Toc32046 \h </w:instrText>
        </w:r>
        <w:r>
          <w:fldChar w:fldCharType="separate"/>
        </w:r>
        <w:r>
          <w:t>25</w:t>
        </w:r>
        <w:r>
          <w:fldChar w:fldCharType="end"/>
        </w:r>
      </w:hyperlink>
    </w:p>
    <w:p>
      <w:pPr>
        <w:pStyle w:val="TOC2"/>
        <w:tabs>
          <w:tab w:val="right" w:leader="dot" w:pos="8306"/>
        </w:tabs>
      </w:pPr>
      <w:hyperlink w:anchor="_Toc5273" w:history="1">
        <w:r>
          <w:rPr>
            <w:rFonts w:ascii="仿宋" w:eastAsia="仿宋" w:hAnsi="仿宋" w:cs="仿宋" w:hint="eastAsia"/>
            <w:lang w:eastAsia="zh-CN"/>
          </w:rPr>
          <w:t>(一)、资金需求大</w:t>
        </w:r>
        <w:r>
          <w:tab/>
        </w:r>
        <w:r>
          <w:fldChar w:fldCharType="begin"/>
        </w:r>
        <w:r>
          <w:instrText xml:space="preserve"> PAGEREF _Toc5273 \h </w:instrText>
        </w:r>
        <w:r>
          <w:fldChar w:fldCharType="separate"/>
        </w:r>
        <w:r>
          <w:t>25</w:t>
        </w:r>
        <w:r>
          <w:fldChar w:fldCharType="end"/>
        </w:r>
      </w:hyperlink>
    </w:p>
    <w:p>
      <w:pPr>
        <w:pStyle w:val="TOC2"/>
        <w:tabs>
          <w:tab w:val="right" w:leader="dot" w:pos="8306"/>
        </w:tabs>
      </w:pPr>
      <w:hyperlink w:anchor="_Toc8206" w:history="1">
        <w:r>
          <w:rPr>
            <w:rFonts w:ascii="仿宋" w:eastAsia="仿宋" w:hAnsi="仿宋" w:cs="仿宋" w:hint="eastAsia"/>
            <w:lang w:eastAsia="zh-CN"/>
          </w:rPr>
          <w:t>(二)、研发周期长</w:t>
        </w:r>
        <w:r>
          <w:tab/>
        </w:r>
        <w:r>
          <w:fldChar w:fldCharType="begin"/>
        </w:r>
        <w:r>
          <w:instrText xml:space="preserve"> PAGEREF _Toc8206 \h </w:instrText>
        </w:r>
        <w:r>
          <w:fldChar w:fldCharType="separate"/>
        </w:r>
        <w:r>
          <w:t>26</w:t>
        </w:r>
        <w:r>
          <w:fldChar w:fldCharType="end"/>
        </w:r>
      </w:hyperlink>
    </w:p>
    <w:p>
      <w:pPr>
        <w:pStyle w:val="TOC2"/>
        <w:tabs>
          <w:tab w:val="right" w:leader="dot" w:pos="8306"/>
        </w:tabs>
      </w:pPr>
      <w:hyperlink w:anchor="_Toc26047" w:history="1">
        <w:r>
          <w:rPr>
            <w:rFonts w:ascii="仿宋" w:eastAsia="仿宋" w:hAnsi="仿宋" w:cs="仿宋" w:hint="eastAsia"/>
            <w:lang w:eastAsia="zh-CN"/>
          </w:rPr>
          <w:t>(三)、市场风险大</w:t>
        </w:r>
        <w:r>
          <w:tab/>
        </w:r>
        <w:r>
          <w:fldChar w:fldCharType="begin"/>
        </w:r>
        <w:r>
          <w:instrText xml:space="preserve"> PAGEREF _Toc26047 \h </w:instrText>
        </w:r>
        <w:r>
          <w:fldChar w:fldCharType="separate"/>
        </w:r>
        <w:r>
          <w:t>27</w:t>
        </w:r>
        <w:r>
          <w:fldChar w:fldCharType="end"/>
        </w:r>
      </w:hyperlink>
    </w:p>
    <w:p>
      <w:pPr>
        <w:pStyle w:val="TOC2"/>
        <w:tabs>
          <w:tab w:val="right" w:leader="dot" w:pos="8306"/>
        </w:tabs>
      </w:pPr>
      <w:hyperlink w:anchor="_Toc1261" w:history="1">
        <w:r>
          <w:rPr>
            <w:rFonts w:ascii="仿宋" w:eastAsia="仿宋" w:hAnsi="仿宋" w:cs="仿宋" w:hint="eastAsia"/>
            <w:lang w:eastAsia="zh-CN"/>
          </w:rPr>
          <w:t>(四)、利润率高</w:t>
        </w:r>
        <w:r>
          <w:tab/>
        </w:r>
        <w:r>
          <w:fldChar w:fldCharType="begin"/>
        </w:r>
        <w:r>
          <w:instrText xml:space="preserve"> PAGEREF _Toc1261 \h </w:instrText>
        </w:r>
        <w:r>
          <w:fldChar w:fldCharType="separate"/>
        </w:r>
        <w:r>
          <w:t>30</w:t>
        </w:r>
        <w:r>
          <w:fldChar w:fldCharType="end"/>
        </w:r>
      </w:hyperlink>
    </w:p>
    <w:p>
      <w:pPr>
        <w:pStyle w:val="TOC1"/>
        <w:tabs>
          <w:tab w:val="right" w:leader="dot" w:pos="8306"/>
        </w:tabs>
      </w:pPr>
      <w:hyperlink w:anchor="_Toc7502" w:history="1">
        <w:r>
          <w:rPr>
            <w:rFonts w:ascii="仿宋" w:eastAsia="仿宋" w:hAnsi="仿宋" w:cs="仿宋" w:hint="eastAsia"/>
            <w:lang w:eastAsia="zh-CN"/>
          </w:rPr>
          <w:t>八、清扫车项目人力资源管理</w:t>
        </w:r>
        <w:r>
          <w:tab/>
        </w:r>
        <w:r>
          <w:fldChar w:fldCharType="begin"/>
        </w:r>
        <w:r>
          <w:instrText xml:space="preserve"> PAGEREF _Toc7502 \h </w:instrText>
        </w:r>
        <w:r>
          <w:fldChar w:fldCharType="separate"/>
        </w:r>
        <w:r>
          <w:t>32</w:t>
        </w:r>
        <w:r>
          <w:fldChar w:fldCharType="end"/>
        </w:r>
      </w:hyperlink>
    </w:p>
    <w:p>
      <w:pPr>
        <w:pStyle w:val="TOC2"/>
        <w:tabs>
          <w:tab w:val="right" w:leader="dot" w:pos="8306"/>
        </w:tabs>
      </w:pPr>
      <w:hyperlink w:anchor="_Toc24156" w:history="1">
        <w:r>
          <w:rPr>
            <w:rFonts w:ascii="仿宋" w:eastAsia="仿宋" w:hAnsi="仿宋" w:cs="仿宋" w:hint="eastAsia"/>
            <w:lang w:eastAsia="zh-CN"/>
          </w:rPr>
          <w:t>(一)、建立健全的预算管理制度</w:t>
        </w:r>
        <w:r>
          <w:tab/>
        </w:r>
        <w:r>
          <w:fldChar w:fldCharType="begin"/>
        </w:r>
        <w:r>
          <w:instrText xml:space="preserve"> PAGEREF _Toc24156 \h </w:instrText>
        </w:r>
        <w:r>
          <w:fldChar w:fldCharType="separate"/>
        </w:r>
        <w:r>
          <w:t>32</w:t>
        </w:r>
        <w:r>
          <w:fldChar w:fldCharType="end"/>
        </w:r>
      </w:hyperlink>
    </w:p>
    <w:p>
      <w:pPr>
        <w:pStyle w:val="TOC2"/>
        <w:tabs>
          <w:tab w:val="right" w:leader="dot" w:pos="8306"/>
        </w:tabs>
      </w:pPr>
      <w:hyperlink w:anchor="_Toc30928" w:history="1">
        <w:r>
          <w:rPr>
            <w:rFonts w:ascii="仿宋" w:eastAsia="仿宋" w:hAnsi="仿宋" w:cs="仿宋" w:hint="eastAsia"/>
            <w:lang w:eastAsia="zh-CN"/>
          </w:rPr>
          <w:t>(二)、加强资金流动监控</w:t>
        </w:r>
        <w:r>
          <w:tab/>
        </w:r>
        <w:r>
          <w:fldChar w:fldCharType="begin"/>
        </w:r>
        <w:r>
          <w:instrText xml:space="preserve"> PAGEREF _Toc30928 \h </w:instrText>
        </w:r>
        <w:r>
          <w:fldChar w:fldCharType="separate"/>
        </w:r>
        <w:r>
          <w:t>34</w:t>
        </w:r>
        <w:r>
          <w:fldChar w:fldCharType="end"/>
        </w:r>
      </w:hyperlink>
    </w:p>
    <w:p>
      <w:pPr>
        <w:pStyle w:val="TOC2"/>
        <w:tabs>
          <w:tab w:val="right" w:leader="dot" w:pos="8306"/>
        </w:tabs>
      </w:pPr>
      <w:hyperlink w:anchor="_Toc23566" w:history="1">
        <w:r>
          <w:rPr>
            <w:rFonts w:ascii="仿宋" w:eastAsia="仿宋" w:hAnsi="仿宋" w:cs="仿宋" w:hint="eastAsia"/>
            <w:lang w:eastAsia="zh-CN"/>
          </w:rPr>
          <w:t>(三)、制定完善的风险控制机制</w:t>
        </w:r>
        <w:r>
          <w:tab/>
        </w:r>
        <w:r>
          <w:fldChar w:fldCharType="begin"/>
        </w:r>
        <w:r>
          <w:instrText xml:space="preserve"> PAGEREF _Toc23566 \h </w:instrText>
        </w:r>
        <w:r>
          <w:fldChar w:fldCharType="separate"/>
        </w:r>
        <w:r>
          <w:t>35</w:t>
        </w:r>
        <w:r>
          <w:fldChar w:fldCharType="end"/>
        </w:r>
      </w:hyperlink>
    </w:p>
    <w:p>
      <w:pPr>
        <w:pStyle w:val="TOC2"/>
        <w:tabs>
          <w:tab w:val="right" w:leader="dot" w:pos="8306"/>
        </w:tabs>
      </w:pPr>
      <w:hyperlink w:anchor="_Toc30770" w:history="1">
        <w:r>
          <w:rPr>
            <w:rFonts w:ascii="仿宋" w:eastAsia="仿宋" w:hAnsi="仿宋" w:cs="仿宋" w:hint="eastAsia"/>
            <w:lang w:eastAsia="zh-CN"/>
          </w:rPr>
          <w:t>(四)、优化成本管理</w:t>
        </w:r>
        <w:r>
          <w:tab/>
        </w:r>
        <w:r>
          <w:fldChar w:fldCharType="begin"/>
        </w:r>
        <w:r>
          <w:instrText xml:space="preserve"> PAGEREF _Toc30770 \h </w:instrText>
        </w:r>
        <w:r>
          <w:fldChar w:fldCharType="separate"/>
        </w:r>
        <w:r>
          <w:t>36</w:t>
        </w:r>
        <w:r>
          <w:fldChar w:fldCharType="end"/>
        </w:r>
      </w:hyperlink>
    </w:p>
    <w:p>
      <w:pPr>
        <w:pStyle w:val="TOC1"/>
        <w:tabs>
          <w:tab w:val="right" w:leader="dot" w:pos="8306"/>
        </w:tabs>
      </w:pPr>
      <w:hyperlink w:anchor="_Toc31006" w:history="1">
        <w:r>
          <w:rPr>
            <w:rFonts w:ascii="仿宋" w:eastAsia="仿宋" w:hAnsi="仿宋" w:cs="仿宋" w:hint="eastAsia"/>
            <w:lang w:eastAsia="zh-CN"/>
          </w:rPr>
          <w:t>九、清扫车项目计划安排</w:t>
        </w:r>
        <w:r>
          <w:tab/>
        </w:r>
        <w:r>
          <w:fldChar w:fldCharType="begin"/>
        </w:r>
        <w:r>
          <w:instrText xml:space="preserve"> PAGEREF _Toc31006 \h </w:instrText>
        </w:r>
        <w:r>
          <w:fldChar w:fldCharType="separate"/>
        </w:r>
        <w:r>
          <w:t>37</w:t>
        </w:r>
        <w:r>
          <w:fldChar w:fldCharType="end"/>
        </w:r>
      </w:hyperlink>
    </w:p>
    <w:p>
      <w:pPr>
        <w:pStyle w:val="TOC2"/>
        <w:tabs>
          <w:tab w:val="right" w:leader="dot" w:pos="8306"/>
        </w:tabs>
      </w:pPr>
      <w:hyperlink w:anchor="_Toc16768" w:history="1">
        <w:r>
          <w:rPr>
            <w:rFonts w:ascii="仿宋" w:eastAsia="仿宋" w:hAnsi="仿宋" w:cs="仿宋" w:hint="eastAsia"/>
            <w:lang w:eastAsia="zh-CN"/>
          </w:rPr>
          <w:t>(一)、建设周期</w:t>
        </w:r>
        <w:r>
          <w:tab/>
        </w:r>
        <w:r>
          <w:fldChar w:fldCharType="begin"/>
        </w:r>
        <w:r>
          <w:instrText xml:space="preserve"> PAGEREF _Toc16768 \h </w:instrText>
        </w:r>
        <w:r>
          <w:fldChar w:fldCharType="separate"/>
        </w:r>
        <w:r>
          <w:t>37</w:t>
        </w:r>
        <w:r>
          <w:fldChar w:fldCharType="end"/>
        </w:r>
      </w:hyperlink>
    </w:p>
    <w:p>
      <w:pPr>
        <w:pStyle w:val="TOC2"/>
        <w:tabs>
          <w:tab w:val="right" w:leader="dot" w:pos="8306"/>
        </w:tabs>
      </w:pPr>
      <w:hyperlink w:anchor="_Toc25946" w:history="1">
        <w:r>
          <w:rPr>
            <w:rFonts w:ascii="仿宋" w:eastAsia="仿宋" w:hAnsi="仿宋" w:cs="仿宋" w:hint="eastAsia"/>
            <w:lang w:eastAsia="zh-CN"/>
          </w:rPr>
          <w:t>(二)、建设进度</w:t>
        </w:r>
        <w:r>
          <w:tab/>
        </w:r>
        <w:r>
          <w:fldChar w:fldCharType="begin"/>
        </w:r>
        <w:r>
          <w:instrText xml:space="preserve"> PAGEREF _Toc25946 \h </w:instrText>
        </w:r>
        <w:r>
          <w:fldChar w:fldCharType="separate"/>
        </w:r>
        <w:r>
          <w:t>38</w:t>
        </w:r>
        <w:r>
          <w:fldChar w:fldCharType="end"/>
        </w:r>
      </w:hyperlink>
    </w:p>
    <w:p>
      <w:pPr>
        <w:pStyle w:val="TOC2"/>
        <w:tabs>
          <w:tab w:val="right" w:leader="dot" w:pos="8306"/>
        </w:tabs>
      </w:pPr>
      <w:hyperlink w:anchor="_Toc10105" w:history="1">
        <w:r>
          <w:rPr>
            <w:rFonts w:ascii="仿宋" w:eastAsia="仿宋" w:hAnsi="仿宋" w:cs="仿宋" w:hint="eastAsia"/>
            <w:lang w:eastAsia="zh-CN"/>
          </w:rPr>
          <w:t>(三)、进度安排注意事项</w:t>
        </w:r>
        <w:r>
          <w:tab/>
        </w:r>
        <w:r>
          <w:fldChar w:fldCharType="begin"/>
        </w:r>
        <w:r>
          <w:instrText xml:space="preserve"> PAGEREF _Toc10105 \h </w:instrText>
        </w:r>
        <w:r>
          <w:fldChar w:fldCharType="separate"/>
        </w:r>
        <w:r>
          <w:t>39</w:t>
        </w:r>
        <w:r>
          <w:fldChar w:fldCharType="end"/>
        </w:r>
      </w:hyperlink>
    </w:p>
    <w:p>
      <w:pPr>
        <w:pStyle w:val="TOC2"/>
        <w:tabs>
          <w:tab w:val="right" w:leader="dot" w:pos="8306"/>
        </w:tabs>
      </w:pPr>
      <w:hyperlink w:anchor="_Toc10761" w:history="1">
        <w:r>
          <w:rPr>
            <w:rFonts w:ascii="仿宋" w:eastAsia="仿宋" w:hAnsi="仿宋" w:cs="仿宋" w:hint="eastAsia"/>
            <w:lang w:eastAsia="zh-CN"/>
          </w:rPr>
          <w:t>(四)、人力资源配置</w:t>
        </w:r>
        <w:r>
          <w:tab/>
        </w:r>
        <w:r>
          <w:fldChar w:fldCharType="begin"/>
        </w:r>
        <w:r>
          <w:instrText xml:space="preserve"> PAGEREF _Toc10761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46" w:history="1">
        <w:r>
          <w:rPr>
            <w:rFonts w:ascii="仿宋" w:eastAsia="仿宋" w:hAnsi="仿宋" w:cs="仿宋" w:hint="eastAsia"/>
            <w:lang w:eastAsia="zh-CN"/>
          </w:rPr>
          <w:t>十、清扫车项目环境影响分析</w:t>
        </w:r>
        <w:r>
          <w:tab/>
        </w:r>
        <w:r>
          <w:fldChar w:fldCharType="begin"/>
        </w:r>
        <w:r>
          <w:instrText xml:space="preserve"> PAGEREF _Toc4546 \h </w:instrText>
        </w:r>
        <w:r>
          <w:fldChar w:fldCharType="separate"/>
        </w:r>
        <w:r>
          <w:t>41</w:t>
        </w:r>
        <w:r>
          <w:fldChar w:fldCharType="end"/>
        </w:r>
      </w:hyperlink>
    </w:p>
    <w:p>
      <w:pPr>
        <w:pStyle w:val="TOC2"/>
        <w:tabs>
          <w:tab w:val="right" w:leader="dot" w:pos="8306"/>
        </w:tabs>
      </w:pPr>
      <w:hyperlink w:anchor="_Toc28106" w:history="1">
        <w:r>
          <w:rPr>
            <w:rFonts w:ascii="仿宋" w:eastAsia="仿宋" w:hAnsi="仿宋" w:cs="仿宋" w:hint="eastAsia"/>
            <w:lang w:eastAsia="zh-CN"/>
          </w:rPr>
          <w:t>(一)、建设区域环境质量现状</w:t>
        </w:r>
        <w:r>
          <w:tab/>
        </w:r>
        <w:r>
          <w:fldChar w:fldCharType="begin"/>
        </w:r>
        <w:r>
          <w:instrText xml:space="preserve"> PAGEREF _Toc28106 \h </w:instrText>
        </w:r>
        <w:r>
          <w:fldChar w:fldCharType="separate"/>
        </w:r>
        <w:r>
          <w:t>41</w:t>
        </w:r>
        <w:r>
          <w:fldChar w:fldCharType="end"/>
        </w:r>
      </w:hyperlink>
    </w:p>
    <w:p>
      <w:pPr>
        <w:pStyle w:val="TOC2"/>
        <w:tabs>
          <w:tab w:val="right" w:leader="dot" w:pos="8306"/>
        </w:tabs>
      </w:pPr>
      <w:hyperlink w:anchor="_Toc15304" w:history="1">
        <w:r>
          <w:rPr>
            <w:rFonts w:ascii="仿宋" w:eastAsia="仿宋" w:hAnsi="仿宋" w:cs="仿宋" w:hint="eastAsia"/>
            <w:lang w:eastAsia="zh-CN"/>
          </w:rPr>
          <w:t>(二)、建设期环境保护</w:t>
        </w:r>
        <w:r>
          <w:tab/>
        </w:r>
        <w:r>
          <w:fldChar w:fldCharType="begin"/>
        </w:r>
        <w:r>
          <w:instrText xml:space="preserve"> PAGEREF _Toc15304 \h </w:instrText>
        </w:r>
        <w:r>
          <w:fldChar w:fldCharType="separate"/>
        </w:r>
        <w:r>
          <w:t>43</w:t>
        </w:r>
        <w:r>
          <w:fldChar w:fldCharType="end"/>
        </w:r>
      </w:hyperlink>
    </w:p>
    <w:p>
      <w:pPr>
        <w:pStyle w:val="TOC2"/>
        <w:tabs>
          <w:tab w:val="right" w:leader="dot" w:pos="8306"/>
        </w:tabs>
      </w:pPr>
      <w:hyperlink w:anchor="_Toc6267" w:history="1">
        <w:r>
          <w:rPr>
            <w:rFonts w:ascii="仿宋" w:eastAsia="仿宋" w:hAnsi="仿宋" w:cs="仿宋" w:hint="eastAsia"/>
            <w:lang w:eastAsia="zh-CN"/>
          </w:rPr>
          <w:t>(三)、运营期环境保护</w:t>
        </w:r>
        <w:r>
          <w:tab/>
        </w:r>
        <w:r>
          <w:fldChar w:fldCharType="begin"/>
        </w:r>
        <w:r>
          <w:instrText xml:space="preserve"> PAGEREF _Toc6267 \h </w:instrText>
        </w:r>
        <w:r>
          <w:fldChar w:fldCharType="separate"/>
        </w:r>
        <w:r>
          <w:t>44</w:t>
        </w:r>
        <w:r>
          <w:fldChar w:fldCharType="end"/>
        </w:r>
      </w:hyperlink>
    </w:p>
    <w:p>
      <w:pPr>
        <w:pStyle w:val="TOC2"/>
        <w:tabs>
          <w:tab w:val="right" w:leader="dot" w:pos="8306"/>
        </w:tabs>
      </w:pPr>
      <w:hyperlink w:anchor="_Toc10124" w:history="1">
        <w:r>
          <w:rPr>
            <w:rFonts w:ascii="仿宋" w:eastAsia="仿宋" w:hAnsi="仿宋" w:cs="仿宋" w:hint="eastAsia"/>
            <w:lang w:eastAsia="zh-CN"/>
          </w:rPr>
          <w:t>(四)、清扫车项目建设对区域经济的影响</w:t>
        </w:r>
        <w:r>
          <w:tab/>
        </w:r>
        <w:r>
          <w:fldChar w:fldCharType="begin"/>
        </w:r>
        <w:r>
          <w:instrText xml:space="preserve"> PAGEREF _Toc10124 \h </w:instrText>
        </w:r>
        <w:r>
          <w:fldChar w:fldCharType="separate"/>
        </w:r>
        <w:r>
          <w:t>46</w:t>
        </w:r>
        <w:r>
          <w:fldChar w:fldCharType="end"/>
        </w:r>
      </w:hyperlink>
    </w:p>
    <w:p>
      <w:pPr>
        <w:pStyle w:val="TOC2"/>
        <w:tabs>
          <w:tab w:val="right" w:leader="dot" w:pos="8306"/>
        </w:tabs>
      </w:pPr>
      <w:hyperlink w:anchor="_Toc24394" w:history="1">
        <w:r>
          <w:rPr>
            <w:rFonts w:ascii="仿宋" w:eastAsia="仿宋" w:hAnsi="仿宋" w:cs="仿宋" w:hint="eastAsia"/>
            <w:lang w:eastAsia="zh-CN"/>
          </w:rPr>
          <w:t>(五)、废弃物处理</w:t>
        </w:r>
        <w:r>
          <w:tab/>
        </w:r>
        <w:r>
          <w:fldChar w:fldCharType="begin"/>
        </w:r>
        <w:r>
          <w:instrText xml:space="preserve"> PAGEREF _Toc24394 \h </w:instrText>
        </w:r>
        <w:r>
          <w:fldChar w:fldCharType="separate"/>
        </w:r>
        <w:r>
          <w:t>47</w:t>
        </w:r>
        <w:r>
          <w:fldChar w:fldCharType="end"/>
        </w:r>
      </w:hyperlink>
    </w:p>
    <w:p>
      <w:pPr>
        <w:pStyle w:val="TOC2"/>
        <w:tabs>
          <w:tab w:val="right" w:leader="dot" w:pos="8306"/>
        </w:tabs>
      </w:pPr>
      <w:hyperlink w:anchor="_Toc19436" w:history="1">
        <w:r>
          <w:rPr>
            <w:rFonts w:ascii="仿宋" w:eastAsia="仿宋" w:hAnsi="仿宋" w:cs="仿宋" w:hint="eastAsia"/>
            <w:lang w:eastAsia="zh-CN"/>
          </w:rPr>
          <w:t>(六)、特殊环境影响分析</w:t>
        </w:r>
        <w:r>
          <w:tab/>
        </w:r>
        <w:r>
          <w:fldChar w:fldCharType="begin"/>
        </w:r>
        <w:r>
          <w:instrText xml:space="preserve"> PAGEREF _Toc19436 \h </w:instrText>
        </w:r>
        <w:r>
          <w:fldChar w:fldCharType="separate"/>
        </w:r>
        <w:r>
          <w:t>49</w:t>
        </w:r>
        <w:r>
          <w:fldChar w:fldCharType="end"/>
        </w:r>
      </w:hyperlink>
    </w:p>
    <w:p>
      <w:pPr>
        <w:pStyle w:val="TOC2"/>
        <w:tabs>
          <w:tab w:val="right" w:leader="dot" w:pos="8306"/>
        </w:tabs>
      </w:pPr>
      <w:hyperlink w:anchor="_Toc16991" w:history="1">
        <w:r>
          <w:rPr>
            <w:rFonts w:ascii="仿宋" w:eastAsia="仿宋" w:hAnsi="仿宋" w:cs="仿宋" w:hint="eastAsia"/>
            <w:lang w:eastAsia="zh-CN"/>
          </w:rPr>
          <w:t>(七)、清洁生产</w:t>
        </w:r>
        <w:r>
          <w:tab/>
        </w:r>
        <w:r>
          <w:fldChar w:fldCharType="begin"/>
        </w:r>
        <w:r>
          <w:instrText xml:space="preserve"> PAGEREF _Toc16991 \h </w:instrText>
        </w:r>
        <w:r>
          <w:fldChar w:fldCharType="separate"/>
        </w:r>
        <w:r>
          <w:t>50</w:t>
        </w:r>
        <w:r>
          <w:fldChar w:fldCharType="end"/>
        </w:r>
      </w:hyperlink>
    </w:p>
    <w:p>
      <w:pPr>
        <w:pStyle w:val="TOC2"/>
        <w:tabs>
          <w:tab w:val="right" w:leader="dot" w:pos="8306"/>
        </w:tabs>
      </w:pPr>
      <w:hyperlink w:anchor="_Toc557" w:history="1">
        <w:r>
          <w:rPr>
            <w:rFonts w:ascii="仿宋" w:eastAsia="仿宋" w:hAnsi="仿宋" w:cs="仿宋" w:hint="eastAsia"/>
            <w:lang w:eastAsia="zh-CN"/>
          </w:rPr>
          <w:t>(八)、环境保护综合评价</w:t>
        </w:r>
        <w:r>
          <w:tab/>
        </w:r>
        <w:r>
          <w:fldChar w:fldCharType="begin"/>
        </w:r>
        <w:r>
          <w:instrText xml:space="preserve"> PAGEREF _Toc557 \h </w:instrText>
        </w:r>
        <w:r>
          <w:fldChar w:fldCharType="separate"/>
        </w:r>
        <w:r>
          <w:t>51</w:t>
        </w:r>
        <w:r>
          <w:fldChar w:fldCharType="end"/>
        </w:r>
      </w:hyperlink>
    </w:p>
    <w:p>
      <w:pPr>
        <w:pStyle w:val="TOC1"/>
        <w:tabs>
          <w:tab w:val="right" w:leader="dot" w:pos="8306"/>
        </w:tabs>
      </w:pPr>
      <w:hyperlink w:anchor="_Toc4286" w:history="1">
        <w:r>
          <w:rPr>
            <w:rFonts w:ascii="仿宋" w:eastAsia="仿宋" w:hAnsi="仿宋" w:cs="仿宋" w:hint="eastAsia"/>
            <w:lang w:eastAsia="zh-CN"/>
          </w:rPr>
          <w:t>十一、清扫车项目社会影响</w:t>
        </w:r>
        <w:r>
          <w:tab/>
        </w:r>
        <w:r>
          <w:fldChar w:fldCharType="begin"/>
        </w:r>
        <w:r>
          <w:instrText xml:space="preserve"> PAGEREF _Toc4286 \h </w:instrText>
        </w:r>
        <w:r>
          <w:fldChar w:fldCharType="separate"/>
        </w:r>
        <w:r>
          <w:t>52</w:t>
        </w:r>
        <w:r>
          <w:fldChar w:fldCharType="end"/>
        </w:r>
      </w:hyperlink>
    </w:p>
    <w:p>
      <w:pPr>
        <w:pStyle w:val="TOC2"/>
        <w:tabs>
          <w:tab w:val="right" w:leader="dot" w:pos="8306"/>
        </w:tabs>
      </w:pPr>
      <w:hyperlink w:anchor="_Toc5324" w:history="1">
        <w:r>
          <w:rPr>
            <w:rFonts w:ascii="仿宋" w:eastAsia="仿宋" w:hAnsi="仿宋" w:cs="仿宋" w:hint="eastAsia"/>
            <w:lang w:eastAsia="zh-CN"/>
          </w:rPr>
          <w:t>(一)、社会责任与义务</w:t>
        </w:r>
        <w:r>
          <w:tab/>
        </w:r>
        <w:r>
          <w:fldChar w:fldCharType="begin"/>
        </w:r>
        <w:r>
          <w:instrText xml:space="preserve"> PAGEREF _Toc5324 \h </w:instrText>
        </w:r>
        <w:r>
          <w:fldChar w:fldCharType="separate"/>
        </w:r>
        <w:r>
          <w:t>52</w:t>
        </w:r>
        <w:r>
          <w:fldChar w:fldCharType="end"/>
        </w:r>
      </w:hyperlink>
    </w:p>
    <w:p>
      <w:pPr>
        <w:pStyle w:val="TOC2"/>
        <w:tabs>
          <w:tab w:val="right" w:leader="dot" w:pos="8306"/>
        </w:tabs>
      </w:pPr>
      <w:hyperlink w:anchor="_Toc27730" w:history="1">
        <w:r>
          <w:rPr>
            <w:rFonts w:ascii="仿宋" w:eastAsia="仿宋" w:hAnsi="仿宋" w:cs="仿宋" w:hint="eastAsia"/>
            <w:lang w:eastAsia="zh-CN"/>
          </w:rPr>
          <w:t>(二)、社会参与与沟通</w:t>
        </w:r>
        <w:r>
          <w:tab/>
        </w:r>
        <w:r>
          <w:fldChar w:fldCharType="begin"/>
        </w:r>
        <w:r>
          <w:instrText xml:space="preserve"> PAGEREF _Toc27730 \h </w:instrText>
        </w:r>
        <w:r>
          <w:fldChar w:fldCharType="separate"/>
        </w:r>
        <w:r>
          <w:t>53</w:t>
        </w:r>
        <w:r>
          <w:fldChar w:fldCharType="end"/>
        </w:r>
      </w:hyperlink>
    </w:p>
    <w:p>
      <w:pPr>
        <w:pStyle w:val="TOC1"/>
        <w:tabs>
          <w:tab w:val="right" w:leader="dot" w:pos="8306"/>
        </w:tabs>
      </w:pPr>
      <w:hyperlink w:anchor="_Toc8673" w:history="1">
        <w:r>
          <w:rPr>
            <w:rFonts w:ascii="仿宋" w:eastAsia="仿宋" w:hAnsi="仿宋" w:cs="仿宋" w:hint="eastAsia"/>
            <w:lang w:eastAsia="zh-CN"/>
          </w:rPr>
          <w:t>十二、清扫车项目人力资源培养与发展</w:t>
        </w:r>
        <w:r>
          <w:tab/>
        </w:r>
        <w:r>
          <w:fldChar w:fldCharType="begin"/>
        </w:r>
        <w:r>
          <w:instrText xml:space="preserve"> PAGEREF _Toc8673 \h </w:instrText>
        </w:r>
        <w:r>
          <w:fldChar w:fldCharType="separate"/>
        </w:r>
        <w:r>
          <w:t>54</w:t>
        </w:r>
        <w:r>
          <w:fldChar w:fldCharType="end"/>
        </w:r>
      </w:hyperlink>
    </w:p>
    <w:p>
      <w:pPr>
        <w:pStyle w:val="TOC2"/>
        <w:tabs>
          <w:tab w:val="right" w:leader="dot" w:pos="8306"/>
        </w:tabs>
      </w:pPr>
      <w:hyperlink w:anchor="_Toc22339" w:history="1">
        <w:r>
          <w:rPr>
            <w:rFonts w:ascii="仿宋" w:eastAsia="仿宋" w:hAnsi="仿宋" w:cs="仿宋" w:hint="eastAsia"/>
            <w:lang w:eastAsia="zh-CN"/>
          </w:rPr>
          <w:t>(一)、人才需求与规划</w:t>
        </w:r>
        <w:r>
          <w:tab/>
        </w:r>
        <w:r>
          <w:fldChar w:fldCharType="begin"/>
        </w:r>
        <w:r>
          <w:instrText xml:space="preserve"> PAGEREF _Toc22339 \h </w:instrText>
        </w:r>
        <w:r>
          <w:fldChar w:fldCharType="separate"/>
        </w:r>
        <w:r>
          <w:t>54</w:t>
        </w:r>
        <w:r>
          <w:fldChar w:fldCharType="end"/>
        </w:r>
      </w:hyperlink>
    </w:p>
    <w:p>
      <w:pPr>
        <w:pStyle w:val="TOC2"/>
        <w:tabs>
          <w:tab w:val="right" w:leader="dot" w:pos="8306"/>
        </w:tabs>
      </w:pPr>
      <w:hyperlink w:anchor="_Toc21916" w:history="1">
        <w:r>
          <w:rPr>
            <w:rFonts w:ascii="仿宋" w:eastAsia="仿宋" w:hAnsi="仿宋" w:cs="仿宋" w:hint="eastAsia"/>
            <w:lang w:eastAsia="zh-CN"/>
          </w:rPr>
          <w:t>(二)、培训与发展计划</w:t>
        </w:r>
        <w:r>
          <w:tab/>
        </w:r>
        <w:r>
          <w:fldChar w:fldCharType="begin"/>
        </w:r>
        <w:r>
          <w:instrText xml:space="preserve"> PAGEREF _Toc21916 \h </w:instrText>
        </w:r>
        <w:r>
          <w:fldChar w:fldCharType="separate"/>
        </w:r>
        <w:r>
          <w:t>54</w:t>
        </w:r>
        <w:r>
          <w:fldChar w:fldCharType="end"/>
        </w:r>
      </w:hyperlink>
    </w:p>
    <w:p>
      <w:pPr>
        <w:pStyle w:val="TOC1"/>
        <w:tabs>
          <w:tab w:val="right" w:leader="dot" w:pos="8306"/>
        </w:tabs>
      </w:pPr>
      <w:hyperlink w:anchor="_Toc23811" w:history="1">
        <w:r>
          <w:rPr>
            <w:rFonts w:ascii="仿宋" w:eastAsia="仿宋" w:hAnsi="仿宋" w:cs="仿宋" w:hint="eastAsia"/>
            <w:lang w:eastAsia="zh-CN"/>
          </w:rPr>
          <w:t>十三、质量管理体系</w:t>
        </w:r>
        <w:r>
          <w:tab/>
        </w:r>
        <w:r>
          <w:fldChar w:fldCharType="begin"/>
        </w:r>
        <w:r>
          <w:instrText xml:space="preserve"> PAGEREF _Toc23811 \h </w:instrText>
        </w:r>
        <w:r>
          <w:fldChar w:fldCharType="separate"/>
        </w:r>
        <w:r>
          <w:t>55</w:t>
        </w:r>
        <w:r>
          <w:fldChar w:fldCharType="end"/>
        </w:r>
      </w:hyperlink>
    </w:p>
    <w:p>
      <w:pPr>
        <w:pStyle w:val="TOC2"/>
        <w:tabs>
          <w:tab w:val="right" w:leader="dot" w:pos="8306"/>
        </w:tabs>
      </w:pPr>
      <w:hyperlink w:anchor="_Toc26019" w:history="1">
        <w:r>
          <w:rPr>
            <w:rFonts w:ascii="仿宋" w:eastAsia="仿宋" w:hAnsi="仿宋" w:cs="仿宋" w:hint="eastAsia"/>
            <w:lang w:eastAsia="zh-CN"/>
          </w:rPr>
          <w:t>(一)、质量目标与方针</w:t>
        </w:r>
        <w:r>
          <w:tab/>
        </w:r>
        <w:r>
          <w:fldChar w:fldCharType="begin"/>
        </w:r>
        <w:r>
          <w:instrText xml:space="preserve"> PAGEREF _Toc26019 \h </w:instrText>
        </w:r>
        <w:r>
          <w:fldChar w:fldCharType="separate"/>
        </w:r>
        <w:r>
          <w:t>55</w:t>
        </w:r>
        <w:r>
          <w:fldChar w:fldCharType="end"/>
        </w:r>
      </w:hyperlink>
    </w:p>
    <w:p>
      <w:pPr>
        <w:pStyle w:val="TOC2"/>
        <w:tabs>
          <w:tab w:val="right" w:leader="dot" w:pos="8306"/>
        </w:tabs>
      </w:pPr>
      <w:hyperlink w:anchor="_Toc15543" w:history="1">
        <w:r>
          <w:rPr>
            <w:rFonts w:ascii="仿宋" w:eastAsia="仿宋" w:hAnsi="仿宋" w:cs="仿宋" w:hint="eastAsia"/>
            <w:lang w:eastAsia="zh-CN"/>
          </w:rPr>
          <w:t>(二)、质量管理责任</w:t>
        </w:r>
        <w:r>
          <w:tab/>
        </w:r>
        <w:r>
          <w:fldChar w:fldCharType="begin"/>
        </w:r>
        <w:r>
          <w:instrText xml:space="preserve"> PAGEREF _Toc15543 \h </w:instrText>
        </w:r>
        <w:r>
          <w:fldChar w:fldCharType="separate"/>
        </w:r>
        <w:r>
          <w:t>56</w:t>
        </w:r>
        <w:r>
          <w:fldChar w:fldCharType="end"/>
        </w:r>
      </w:hyperlink>
    </w:p>
    <w:p>
      <w:pPr>
        <w:pStyle w:val="TOC2"/>
        <w:tabs>
          <w:tab w:val="right" w:leader="dot" w:pos="8306"/>
        </w:tabs>
      </w:pPr>
      <w:hyperlink w:anchor="_Toc15444" w:history="1">
        <w:r>
          <w:rPr>
            <w:rFonts w:ascii="仿宋" w:eastAsia="仿宋" w:hAnsi="仿宋" w:cs="仿宋" w:hint="eastAsia"/>
            <w:lang w:eastAsia="zh-CN"/>
          </w:rPr>
          <w:t>(三)、质量管理体系文件</w:t>
        </w:r>
        <w:r>
          <w:tab/>
        </w:r>
        <w:r>
          <w:fldChar w:fldCharType="begin"/>
        </w:r>
        <w:r>
          <w:instrText xml:space="preserve"> PAGEREF _Toc15444 \h </w:instrText>
        </w:r>
        <w:r>
          <w:fldChar w:fldCharType="separate"/>
        </w:r>
        <w:r>
          <w:t>57</w:t>
        </w:r>
        <w:r>
          <w:fldChar w:fldCharType="end"/>
        </w:r>
      </w:hyperlink>
    </w:p>
    <w:p>
      <w:pPr>
        <w:pStyle w:val="TOC2"/>
        <w:tabs>
          <w:tab w:val="right" w:leader="dot" w:pos="8306"/>
        </w:tabs>
      </w:pPr>
      <w:hyperlink w:anchor="_Toc26592" w:history="1">
        <w:r>
          <w:rPr>
            <w:rFonts w:ascii="仿宋" w:eastAsia="仿宋" w:hAnsi="仿宋" w:cs="仿宋" w:hint="eastAsia"/>
            <w:lang w:eastAsia="zh-CN"/>
          </w:rPr>
          <w:t>(四)、质量培训与教育</w:t>
        </w:r>
        <w:r>
          <w:tab/>
        </w:r>
        <w:r>
          <w:fldChar w:fldCharType="begin"/>
        </w:r>
        <w:r>
          <w:instrText xml:space="preserve"> PAGEREF _Toc26592 \h </w:instrText>
        </w:r>
        <w:r>
          <w:fldChar w:fldCharType="separate"/>
        </w:r>
        <w:r>
          <w:t>59</w:t>
        </w:r>
        <w:r>
          <w:fldChar w:fldCharType="end"/>
        </w:r>
      </w:hyperlink>
    </w:p>
    <w:p>
      <w:pPr>
        <w:pStyle w:val="TOC2"/>
        <w:tabs>
          <w:tab w:val="right" w:leader="dot" w:pos="8306"/>
        </w:tabs>
      </w:pPr>
      <w:hyperlink w:anchor="_Toc31554" w:history="1">
        <w:r>
          <w:rPr>
            <w:rFonts w:ascii="仿宋" w:eastAsia="仿宋" w:hAnsi="仿宋" w:cs="仿宋" w:hint="eastAsia"/>
            <w:lang w:eastAsia="zh-CN"/>
          </w:rPr>
          <w:t>(五)、质量审核与评价</w:t>
        </w:r>
        <w:r>
          <w:tab/>
        </w:r>
        <w:r>
          <w:fldChar w:fldCharType="begin"/>
        </w:r>
        <w:r>
          <w:instrText xml:space="preserve"> PAGEREF _Toc31554 \h </w:instrText>
        </w:r>
        <w:r>
          <w:fldChar w:fldCharType="separate"/>
        </w:r>
        <w:r>
          <w:t>60</w:t>
        </w:r>
        <w:r>
          <w:fldChar w:fldCharType="end"/>
        </w:r>
      </w:hyperlink>
    </w:p>
    <w:p>
      <w:pPr>
        <w:pStyle w:val="TOC2"/>
        <w:tabs>
          <w:tab w:val="right" w:leader="dot" w:pos="8306"/>
        </w:tabs>
      </w:pPr>
      <w:hyperlink w:anchor="_Toc32635" w:history="1">
        <w:r>
          <w:rPr>
            <w:rFonts w:ascii="仿宋" w:eastAsia="仿宋" w:hAnsi="仿宋" w:cs="仿宋" w:hint="eastAsia"/>
            <w:lang w:eastAsia="zh-CN"/>
          </w:rPr>
          <w:t>(六)、不符合与纠正措施</w:t>
        </w:r>
        <w:r>
          <w:tab/>
        </w:r>
        <w:r>
          <w:fldChar w:fldCharType="begin"/>
        </w:r>
        <w:r>
          <w:instrText xml:space="preserve"> PAGEREF _Toc32635 \h </w:instrText>
        </w:r>
        <w:r>
          <w:fldChar w:fldCharType="separate"/>
        </w:r>
        <w:r>
          <w:t>61</w:t>
        </w:r>
        <w:r>
          <w:fldChar w:fldCharType="end"/>
        </w:r>
      </w:hyperlink>
    </w:p>
    <w:p>
      <w:pPr>
        <w:pStyle w:val="TOC1"/>
        <w:tabs>
          <w:tab w:val="right" w:leader="dot" w:pos="8306"/>
        </w:tabs>
      </w:pPr>
      <w:hyperlink w:anchor="_Toc30305" w:history="1">
        <w:r>
          <w:rPr>
            <w:rFonts w:ascii="仿宋" w:eastAsia="仿宋" w:hAnsi="仿宋" w:cs="仿宋" w:hint="eastAsia"/>
            <w:lang w:eastAsia="zh-CN"/>
          </w:rPr>
          <w:t>十四、利益相关者分析与沟通计划</w:t>
        </w:r>
        <w:r>
          <w:tab/>
        </w:r>
        <w:r>
          <w:fldChar w:fldCharType="begin"/>
        </w:r>
        <w:r>
          <w:instrText xml:space="preserve"> PAGEREF _Toc30305 \h </w:instrText>
        </w:r>
        <w:r>
          <w:fldChar w:fldCharType="separate"/>
        </w:r>
        <w:r>
          <w:t>63</w:t>
        </w:r>
        <w:r>
          <w:fldChar w:fldCharType="end"/>
        </w:r>
      </w:hyperlink>
    </w:p>
    <w:p>
      <w:pPr>
        <w:pStyle w:val="TOC2"/>
        <w:tabs>
          <w:tab w:val="right" w:leader="dot" w:pos="8306"/>
        </w:tabs>
      </w:pPr>
      <w:hyperlink w:anchor="_Toc2799" w:history="1">
        <w:r>
          <w:rPr>
            <w:rFonts w:ascii="仿宋" w:eastAsia="仿宋" w:hAnsi="仿宋" w:cs="仿宋" w:hint="eastAsia"/>
            <w:lang w:eastAsia="zh-CN"/>
          </w:rPr>
          <w:t>(一)、利益相关者分析</w:t>
        </w:r>
        <w:r>
          <w:tab/>
        </w:r>
        <w:r>
          <w:fldChar w:fldCharType="begin"/>
        </w:r>
        <w:r>
          <w:instrText xml:space="preserve"> PAGEREF _Toc2799 \h </w:instrText>
        </w:r>
        <w:r>
          <w:fldChar w:fldCharType="separate"/>
        </w:r>
        <w:r>
          <w:t>63</w:t>
        </w:r>
        <w:r>
          <w:fldChar w:fldCharType="end"/>
        </w:r>
      </w:hyperlink>
    </w:p>
    <w:p>
      <w:pPr>
        <w:pStyle w:val="TOC2"/>
        <w:tabs>
          <w:tab w:val="right" w:leader="dot" w:pos="8306"/>
        </w:tabs>
      </w:pPr>
      <w:hyperlink w:anchor="_Toc5559" w:history="1">
        <w:r>
          <w:rPr>
            <w:rFonts w:ascii="仿宋" w:eastAsia="仿宋" w:hAnsi="仿宋" w:cs="仿宋" w:hint="eastAsia"/>
            <w:lang w:eastAsia="zh-CN"/>
          </w:rPr>
          <w:t>(二)、沟通计划</w:t>
        </w:r>
        <w:r>
          <w:tab/>
        </w:r>
        <w:r>
          <w:fldChar w:fldCharType="begin"/>
        </w:r>
        <w:r>
          <w:instrText xml:space="preserve"> PAGEREF _Toc5559 \h </w:instrText>
        </w:r>
        <w:r>
          <w:fldChar w:fldCharType="separate"/>
        </w:r>
        <w:r>
          <w:t>64</w:t>
        </w:r>
        <w:r>
          <w:fldChar w:fldCharType="end"/>
        </w:r>
      </w:hyperlink>
    </w:p>
    <w:p>
      <w:pPr>
        <w:pStyle w:val="TOC1"/>
        <w:tabs>
          <w:tab w:val="right" w:leader="dot" w:pos="8306"/>
        </w:tabs>
      </w:pPr>
      <w:hyperlink w:anchor="_Toc16247" w:history="1">
        <w:r>
          <w:rPr>
            <w:rFonts w:ascii="仿宋" w:eastAsia="仿宋" w:hAnsi="仿宋" w:cs="仿宋" w:hint="eastAsia"/>
            <w:lang w:eastAsia="zh-CN"/>
          </w:rPr>
          <w:t>十五、风险识别与分类</w:t>
        </w:r>
        <w:r>
          <w:tab/>
        </w:r>
        <w:r>
          <w:fldChar w:fldCharType="begin"/>
        </w:r>
        <w:r>
          <w:instrText xml:space="preserve"> PAGEREF _Toc16247 \h </w:instrText>
        </w:r>
        <w:r>
          <w:fldChar w:fldCharType="separate"/>
        </w:r>
        <w:r>
          <w:t>65</w:t>
        </w:r>
        <w:r>
          <w:fldChar w:fldCharType="end"/>
        </w:r>
      </w:hyperlink>
    </w:p>
    <w:p>
      <w:pPr>
        <w:pStyle w:val="TOC2"/>
        <w:tabs>
          <w:tab w:val="right" w:leader="dot" w:pos="8306"/>
        </w:tabs>
      </w:pPr>
      <w:hyperlink w:anchor="_Toc14746" w:history="1">
        <w:r>
          <w:rPr>
            <w:rFonts w:ascii="仿宋" w:eastAsia="仿宋" w:hAnsi="仿宋" w:cs="仿宋" w:hint="eastAsia"/>
            <w:lang w:eastAsia="zh-CN"/>
          </w:rPr>
          <w:t>(一)、风险识别</w:t>
        </w:r>
        <w:r>
          <w:tab/>
        </w:r>
        <w:r>
          <w:fldChar w:fldCharType="begin"/>
        </w:r>
        <w:r>
          <w:instrText xml:space="preserve"> PAGEREF _Toc14746 \h </w:instrText>
        </w:r>
        <w:r>
          <w:fldChar w:fldCharType="separate"/>
        </w:r>
        <w:r>
          <w:t>65</w:t>
        </w:r>
        <w:r>
          <w:fldChar w:fldCharType="end"/>
        </w:r>
      </w:hyperlink>
    </w:p>
    <w:p>
      <w:pPr>
        <w:pStyle w:val="TOC2"/>
        <w:tabs>
          <w:tab w:val="right" w:leader="dot" w:pos="8306"/>
        </w:tabs>
      </w:pPr>
      <w:hyperlink w:anchor="_Toc9209" w:history="1">
        <w:r>
          <w:rPr>
            <w:rFonts w:ascii="仿宋" w:eastAsia="仿宋" w:hAnsi="仿宋" w:cs="仿宋" w:hint="eastAsia"/>
            <w:lang w:eastAsia="zh-CN"/>
          </w:rPr>
          <w:t>(二)、风险分类</w:t>
        </w:r>
        <w:r>
          <w:tab/>
        </w:r>
        <w:r>
          <w:fldChar w:fldCharType="begin"/>
        </w:r>
        <w:r>
          <w:instrText xml:space="preserve"> PAGEREF _Toc9209 \h </w:instrText>
        </w:r>
        <w:r>
          <w:fldChar w:fldCharType="separate"/>
        </w:r>
        <w:r>
          <w:t>66</w:t>
        </w:r>
        <w:r>
          <w:fldChar w:fldCharType="end"/>
        </w:r>
      </w:hyperlink>
    </w:p>
    <w:p>
      <w:pPr>
        <w:pStyle w:val="TOC1"/>
        <w:tabs>
          <w:tab w:val="right" w:leader="dot" w:pos="8306"/>
        </w:tabs>
      </w:pPr>
      <w:hyperlink w:anchor="_Toc23990" w:history="1">
        <w:r>
          <w:rPr>
            <w:rFonts w:ascii="仿宋" w:eastAsia="仿宋" w:hAnsi="仿宋" w:cs="仿宋" w:hint="eastAsia"/>
            <w:lang w:eastAsia="zh-CN"/>
          </w:rPr>
          <w:t>十六、清扫车项目治理与监督</w:t>
        </w:r>
        <w:r>
          <w:tab/>
        </w:r>
        <w:r>
          <w:fldChar w:fldCharType="begin"/>
        </w:r>
        <w:r>
          <w:instrText xml:space="preserve"> PAGEREF _Toc23990 \h </w:instrText>
        </w:r>
        <w:r>
          <w:fldChar w:fldCharType="separate"/>
        </w:r>
        <w:r>
          <w:t>68</w:t>
        </w:r>
        <w:r>
          <w:fldChar w:fldCharType="end"/>
        </w:r>
      </w:hyperlink>
    </w:p>
    <w:p>
      <w:pPr>
        <w:pStyle w:val="TOC2"/>
        <w:tabs>
          <w:tab w:val="right" w:leader="dot" w:pos="8306"/>
        </w:tabs>
      </w:pPr>
      <w:hyperlink w:anchor="_Toc31839" w:history="1">
        <w:r>
          <w:rPr>
            <w:rFonts w:ascii="仿宋" w:eastAsia="仿宋" w:hAnsi="仿宋" w:cs="仿宋" w:hint="eastAsia"/>
            <w:lang w:eastAsia="zh-CN"/>
          </w:rPr>
          <w:t>(一)、清扫车项目治理结构</w:t>
        </w:r>
        <w:r>
          <w:tab/>
        </w:r>
        <w:r>
          <w:fldChar w:fldCharType="begin"/>
        </w:r>
        <w:r>
          <w:instrText xml:space="preserve"> PAGEREF _Toc31839 \h </w:instrText>
        </w:r>
        <w:r>
          <w:fldChar w:fldCharType="separate"/>
        </w:r>
        <w:r>
          <w:t>68</w:t>
        </w:r>
        <w:r>
          <w:fldChar w:fldCharType="end"/>
        </w:r>
      </w:hyperlink>
    </w:p>
    <w:p>
      <w:pPr>
        <w:pStyle w:val="TOC2"/>
        <w:tabs>
          <w:tab w:val="right" w:leader="dot" w:pos="8306"/>
        </w:tabs>
      </w:pPr>
      <w:hyperlink w:anchor="_Toc22901" w:history="1">
        <w:r>
          <w:rPr>
            <w:rFonts w:ascii="仿宋" w:eastAsia="仿宋" w:hAnsi="仿宋" w:cs="仿宋" w:hint="eastAsia"/>
            <w:lang w:eastAsia="zh-CN"/>
          </w:rPr>
          <w:t>(二)、监督与审计</w:t>
        </w:r>
        <w:r>
          <w:tab/>
        </w:r>
        <w:r>
          <w:fldChar w:fldCharType="begin"/>
        </w:r>
        <w:r>
          <w:instrText xml:space="preserve"> PAGEREF _Toc22901 \h </w:instrText>
        </w:r>
        <w:r>
          <w:fldChar w:fldCharType="separate"/>
        </w:r>
        <w:r>
          <w:t>69</w:t>
        </w:r>
        <w:r>
          <w:fldChar w:fldCharType="end"/>
        </w:r>
      </w:hyperlink>
    </w:p>
    <w:p>
      <w:pPr>
        <w:pStyle w:val="TOC1"/>
        <w:tabs>
          <w:tab w:val="right" w:leader="dot" w:pos="8306"/>
        </w:tabs>
      </w:pPr>
      <w:hyperlink w:anchor="_Toc238" w:history="1">
        <w:r>
          <w:rPr>
            <w:rFonts w:ascii="仿宋" w:eastAsia="仿宋" w:hAnsi="仿宋" w:cs="仿宋" w:hint="eastAsia"/>
            <w:lang w:eastAsia="zh-CN"/>
          </w:rPr>
          <w:t>十七、清扫车项目工程方案分析</w:t>
        </w:r>
        <w:r>
          <w:tab/>
        </w:r>
        <w:r>
          <w:fldChar w:fldCharType="begin"/>
        </w:r>
        <w:r>
          <w:instrText xml:space="preserve"> PAGEREF _Toc238 \h </w:instrText>
        </w:r>
        <w:r>
          <w:fldChar w:fldCharType="separate"/>
        </w:r>
        <w:r>
          <w:t>71</w:t>
        </w:r>
        <w:r>
          <w:fldChar w:fldCharType="end"/>
        </w:r>
      </w:hyperlink>
    </w:p>
    <w:p>
      <w:pPr>
        <w:pStyle w:val="TOC2"/>
        <w:tabs>
          <w:tab w:val="right" w:leader="dot" w:pos="8306"/>
        </w:tabs>
      </w:pPr>
      <w:hyperlink w:anchor="_Toc20611" w:history="1">
        <w:r>
          <w:rPr>
            <w:rFonts w:ascii="仿宋" w:eastAsia="仿宋" w:hAnsi="仿宋" w:cs="仿宋" w:hint="eastAsia"/>
            <w:lang w:eastAsia="zh-CN"/>
          </w:rPr>
          <w:t>(一)、建筑工程设计原则</w:t>
        </w:r>
        <w:r>
          <w:tab/>
        </w:r>
        <w:r>
          <w:fldChar w:fldCharType="begin"/>
        </w:r>
        <w:r>
          <w:instrText xml:space="preserve"> PAGEREF _Toc20611 \h </w:instrText>
        </w:r>
        <w:r>
          <w:fldChar w:fldCharType="separate"/>
        </w:r>
        <w:r>
          <w:t>71</w:t>
        </w:r>
        <w:r>
          <w:fldChar w:fldCharType="end"/>
        </w:r>
      </w:hyperlink>
    </w:p>
    <w:p>
      <w:pPr>
        <w:pStyle w:val="TOC2"/>
        <w:tabs>
          <w:tab w:val="right" w:leader="dot" w:pos="8306"/>
        </w:tabs>
      </w:pPr>
      <w:hyperlink w:anchor="_Toc18741" w:history="1">
        <w:r>
          <w:rPr>
            <w:rFonts w:ascii="仿宋" w:eastAsia="仿宋" w:hAnsi="仿宋" w:cs="仿宋" w:hint="eastAsia"/>
            <w:lang w:eastAsia="zh-CN"/>
          </w:rPr>
          <w:t>(二)、土建工程建设指标</w:t>
        </w:r>
        <w:r>
          <w:tab/>
        </w:r>
        <w:r>
          <w:fldChar w:fldCharType="begin"/>
        </w:r>
        <w:r>
          <w:instrText xml:space="preserve"> PAGEREF _Toc18741 \h </w:instrText>
        </w:r>
        <w:r>
          <w:fldChar w:fldCharType="separate"/>
        </w:r>
        <w:r>
          <w:t>74</w:t>
        </w:r>
        <w:r>
          <w:fldChar w:fldCharType="end"/>
        </w:r>
      </w:hyperlink>
    </w:p>
    <w:p>
      <w:pPr>
        <w:pStyle w:val="TOC1"/>
        <w:tabs>
          <w:tab w:val="right" w:leader="dot" w:pos="8306"/>
        </w:tabs>
      </w:pPr>
      <w:hyperlink w:anchor="_Toc15483" w:history="1">
        <w:r>
          <w:rPr>
            <w:rFonts w:ascii="仿宋" w:eastAsia="仿宋" w:hAnsi="仿宋" w:cs="仿宋" w:hint="eastAsia"/>
            <w:lang w:eastAsia="zh-CN"/>
          </w:rPr>
          <w:t>十八、营销与推广策略</w:t>
        </w:r>
        <w:r>
          <w:tab/>
        </w:r>
        <w:r>
          <w:fldChar w:fldCharType="begin"/>
        </w:r>
        <w:r>
          <w:instrText xml:space="preserve"> PAGEREF _Toc15483 \h </w:instrText>
        </w:r>
        <w:r>
          <w:fldChar w:fldCharType="separate"/>
        </w:r>
        <w:r>
          <w:t>76</w:t>
        </w:r>
        <w:r>
          <w:fldChar w:fldCharType="end"/>
        </w:r>
      </w:hyperlink>
    </w:p>
    <w:p>
      <w:pPr>
        <w:pStyle w:val="TOC2"/>
        <w:tabs>
          <w:tab w:val="right" w:leader="dot" w:pos="8306"/>
        </w:tabs>
      </w:pPr>
      <w:hyperlink w:anchor="_Toc20357" w:history="1">
        <w:r>
          <w:rPr>
            <w:rFonts w:ascii="仿宋" w:eastAsia="仿宋" w:hAnsi="仿宋" w:cs="仿宋" w:hint="eastAsia"/>
            <w:lang w:eastAsia="zh-CN"/>
          </w:rPr>
          <w:t>(一)、产品/服务定位与特点</w:t>
        </w:r>
        <w:r>
          <w:tab/>
        </w:r>
        <w:r>
          <w:fldChar w:fldCharType="begin"/>
        </w:r>
        <w:r>
          <w:instrText xml:space="preserve"> PAGEREF _Toc20357 \h </w:instrText>
        </w:r>
        <w:r>
          <w:fldChar w:fldCharType="separate"/>
        </w:r>
        <w:r>
          <w:t>76</w:t>
        </w:r>
        <w:r>
          <w:fldChar w:fldCharType="end"/>
        </w:r>
      </w:hyperlink>
    </w:p>
    <w:p>
      <w:pPr>
        <w:pStyle w:val="TOC2"/>
        <w:tabs>
          <w:tab w:val="right" w:leader="dot" w:pos="8306"/>
        </w:tabs>
      </w:pPr>
      <w:hyperlink w:anchor="_Toc263" w:history="1">
        <w:r>
          <w:rPr>
            <w:rFonts w:ascii="仿宋" w:eastAsia="仿宋" w:hAnsi="仿宋" w:cs="仿宋" w:hint="eastAsia"/>
            <w:lang w:eastAsia="zh-CN"/>
          </w:rPr>
          <w:t>(二)、市场定位与竞争分析</w:t>
        </w:r>
        <w:r>
          <w:tab/>
        </w:r>
        <w:r>
          <w:fldChar w:fldCharType="begin"/>
        </w:r>
        <w:r>
          <w:instrText xml:space="preserve"> PAGEREF _Toc263 \h </w:instrText>
        </w:r>
        <w:r>
          <w:fldChar w:fldCharType="separate"/>
        </w:r>
        <w:r>
          <w:t>77</w:t>
        </w:r>
        <w:r>
          <w:fldChar w:fldCharType="end"/>
        </w:r>
      </w:hyperlink>
    </w:p>
    <w:p>
      <w:pPr>
        <w:pStyle w:val="TOC2"/>
        <w:tabs>
          <w:tab w:val="right" w:leader="dot" w:pos="8306"/>
        </w:tabs>
      </w:pPr>
      <w:hyperlink w:anchor="_Toc22800" w:history="1">
        <w:r>
          <w:rPr>
            <w:rFonts w:ascii="仿宋" w:eastAsia="仿宋" w:hAnsi="仿宋" w:cs="仿宋" w:hint="eastAsia"/>
            <w:lang w:eastAsia="zh-CN"/>
          </w:rPr>
          <w:t>(三)、营销渠道与策略</w:t>
        </w:r>
        <w:r>
          <w:tab/>
        </w:r>
        <w:r>
          <w:fldChar w:fldCharType="begin"/>
        </w:r>
        <w:r>
          <w:instrText xml:space="preserve"> PAGEREF _Toc22800 \h </w:instrText>
        </w:r>
        <w:r>
          <w:fldChar w:fldCharType="separate"/>
        </w:r>
        <w:r>
          <w:t>78</w:t>
        </w:r>
        <w:r>
          <w:fldChar w:fldCharType="end"/>
        </w:r>
      </w:hyperlink>
    </w:p>
    <w:p>
      <w:pPr>
        <w:pStyle w:val="TOC2"/>
        <w:tabs>
          <w:tab w:val="right" w:leader="dot" w:pos="8306"/>
        </w:tabs>
      </w:pPr>
      <w:hyperlink w:anchor="_Toc17913" w:history="1">
        <w:r>
          <w:rPr>
            <w:rFonts w:ascii="仿宋" w:eastAsia="仿宋" w:hAnsi="仿宋" w:cs="仿宋" w:hint="eastAsia"/>
            <w:lang w:eastAsia="zh-CN"/>
          </w:rPr>
          <w:t>(四)、推广与宣传活动</w:t>
        </w:r>
        <w:r>
          <w:tab/>
        </w:r>
        <w:r>
          <w:fldChar w:fldCharType="begin"/>
        </w:r>
        <w:r>
          <w:instrText xml:space="preserve"> PAGEREF _Toc17913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99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62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的技术管理特点体现在其创新导向。通过引入最先进的技术趋势和解决方案，清扫车项目致力于提升科技含量、提高质量和效率水平。这意味着我们将采用最新的工具和方法，确保清扫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清扫车项目技术管理的显著特征。通过整合不同领域的技术资源，我们实现了跨学科的协同工作。这有助于优化技术架构，提高整体效能。此外，整合性策略还促进了不同技术团队之间的紧密沟通和高效合作，确保清扫车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清扫车项目所采用的技术。通过不断优化技术方案，清扫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清扫车项目团队将在清扫车项目初期识别可能的技术风险，并采取相应的预防和应对措施。通过建立健全的风险评估机制，清扫车项目能够在实施过程中及时发现并解决潜在的技术问题，保障清扫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通过这些独特的技术管理特点，我们确信在清扫车项目中，技术将成为清扫车项目成功的有力支持。这一深度剖析揭示了技术管理在清扫车项目实施中的关键作用，为清扫车项目的技术基础奠定了坚实的基础。</w:t>
      </w:r>
    </w:p>
    <w:p>
      <w:pPr>
        <w:pStyle w:val="Heading2"/>
        <w:ind w:firstLine="560" w:firstLineChars="200"/>
        <w:rPr>
          <w:rFonts w:ascii="仿宋" w:eastAsia="仿宋" w:hAnsi="仿宋" w:cs="仿宋" w:hint="eastAsia"/>
          <w:sz w:val="28"/>
          <w:lang w:eastAsia="zh-CN"/>
        </w:rPr>
      </w:pPr>
      <w:bookmarkStart w:id="4" w:name="_Toc28007"/>
      <w:r>
        <w:rPr>
          <w:rFonts w:ascii="仿宋" w:eastAsia="仿宋" w:hAnsi="仿宋" w:cs="仿宋" w:hint="eastAsia"/>
          <w:sz w:val="28"/>
          <w:lang w:eastAsia="zh-CN"/>
        </w:rPr>
        <w:t>(二)、清扫车项目工艺技术设计方案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清扫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清扫车项目将严格按照相关行业规范要求进行组织。通过有效控制产品质量，清扫车项目将致力于为顾客提供优质的清扫车项目产品和良好的服务。这体现了清扫车项目对于生产活动合规性和质量标准的高度重视，为清扫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清扫车项目注重生态效益和清洁生产原则。清扫车项目建设将紧密结合地方特色经济发展，与社会经济发展规划和区域环境保护规划方案相协调一致。通过与当地区域自然生态系统的结合，清扫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清扫车项目产品具有多样化的客户需求和个性化的特点。因此，清扫车项目产品规格品种多样，且单批生产数量较小。为满足这一特点，清扫车项目承办单位将建设先进的柔性制造生产线。通过广泛应用柔性制造技术，清扫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清扫车项目采用的技术具有较高的技术含量和自动化水平，处于国内先进水平。这一技术选用不仅体现了对生产效率、质量和环境友好性的高标准要求，同时为清扫车项目的可持续发展奠定了坚实的基础。</w:t>
      </w:r>
    </w:p>
    <w:p>
      <w:pPr>
        <w:pStyle w:val="Heading2"/>
        <w:ind w:firstLine="560" w:firstLineChars="200"/>
        <w:rPr>
          <w:rFonts w:ascii="仿宋" w:eastAsia="仿宋" w:hAnsi="仿宋" w:cs="仿宋" w:hint="eastAsia"/>
          <w:sz w:val="28"/>
          <w:lang w:eastAsia="zh-CN"/>
        </w:rPr>
      </w:pPr>
      <w:bookmarkStart w:id="5" w:name="_Toc2014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为确保清扫车项目的高效生产和技术实施，我们制定了一套精心设计的设备选型方案，以满足清扫车项目生产、质量和环保的要求。该方案的主要特点如下：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清扫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针对清扫车项目产品的多样性和小批量生产的特点，我们将建设柔性制造生产线。通过在设备选型中考虑柔性制造技术，可以灵活应对不同产品规格和生产需求，实现生产线的高度灵活性和适应性。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151"/>
      <w:r>
        <w:rPr>
          <w:rFonts w:ascii="仿宋" w:eastAsia="仿宋" w:hAnsi="仿宋" w:cs="仿宋" w:hint="eastAsia"/>
          <w:sz w:val="28"/>
          <w:lang w:eastAsia="zh-CN"/>
        </w:rPr>
        <w:t>二、清扫车项目选址可行性分析</w:t>
      </w:r>
      <w:bookmarkEnd w:id="6"/>
    </w:p>
    <w:p>
      <w:pPr>
        <w:pStyle w:val="Heading2"/>
        <w:rPr>
          <w:rFonts w:ascii="仿宋" w:eastAsia="仿宋" w:hAnsi="仿宋" w:cs="仿宋" w:hint="eastAsia"/>
          <w:lang w:eastAsia="zh-CN"/>
        </w:rPr>
      </w:pPr>
      <w:bookmarkStart w:id="7" w:name="_Toc24223"/>
      <w:r>
        <w:rPr>
          <w:rFonts w:ascii="仿宋" w:eastAsia="仿宋" w:hAnsi="仿宋" w:cs="仿宋" w:hint="eastAsia"/>
          <w:lang w:eastAsia="zh-CN"/>
        </w:rPr>
        <w:t>(一)、清扫车项目选址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该清扫车项目选址位于XX省XX市XX区XXX街道</w:t>
      </w:r>
    </w:p>
    <w:p>
      <w:pPr>
        <w:pStyle w:val="Heading2"/>
        <w:ind w:firstLine="560" w:firstLineChars="200"/>
        <w:rPr>
          <w:rFonts w:ascii="仿宋" w:eastAsia="仿宋" w:hAnsi="仿宋" w:cs="仿宋" w:hint="eastAsia"/>
          <w:sz w:val="28"/>
          <w:lang w:eastAsia="zh-CN"/>
        </w:rPr>
      </w:pPr>
      <w:bookmarkStart w:id="8" w:name="_Toc29149"/>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清扫车项目的征地面积将根据清扫车项目的实际规模和需求进行精确规划。具体面积XXX平方米，旨在确保清扫车项目不仅能够满足当前的发展需求，还能够预留空间以适应未来的扩展。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净用地面积是在征地面积基础上去除不可利用面积后的实际可开发用地。具体面积XXX平方米，考虑到环保、交通、安全等多方面因素，以确保清扫车项目在整体利用效率上达到最优。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清扫车项目计划建设的建筑总规模具体面积XXX平方米。这一规模的确定综合考虑了清扫车项目的性质、规模，以及城市规划的相关要求，确保建筑布局与周边环境协调一致。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绿地率是清扫车项目用地中被规划为绿地的比例。具体面积XXX平方米，旨在通过合理规划绿地，改善清扫车项目周边环境，提升居民生活质量，并符合城市整体绿化规划。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容积率是用地上可以建设的建筑总体积与用地面积之比。具体面积XXX，通过合理的容积率规划，确保清扫车项目建筑规模与周边环境和谐共生。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确保清扫车项目选址与当地城市规划相一致，具体面积XXX平方米。通过与城市规划部门深入沟通，确保清扫车项目不仅符合城市的整体发展方向，还能够融入城市的发展布局，为城市的长远发展贡献力量。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充分了解并确保清扫车项目选址符合当地产业政策，具体面积XXX平方米。这包括清扫车项目对当地经济的促进作用，以及对相关产业的带动效应，确保清扫车项目与地方政府的产业政策保持一致，促进共赢合作。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用地总体要求必须符合环保和可持续发展的原则，具体面积XXX平方米。通过采用绿色建筑设计、节能减排等措施，确保清扫车项目在建设和运营过程中对环境的影响最小化，达到可持续发展的要求。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确保清扫车项目选址具备必要的公共设施配套，具体面积XXX平方米。这包括交通便利性、教育、医疗等基础设施，以提高居民生活品质，使得清扫车项目选址更具吸引力。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考虑用地总体要求对当地社会稳定性的影响，具体面积XXX平方米。通过深入了解当地社区反馈，确保清扫车项目的选址和建设过程对当地社会和谐稳定产生积极作用。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清扫车项目选址不仅符合法规和规划，还在实际操作中具有可行性。这一全面规划将为清扫车项目的成功实施提供坚实的基础，确保清扫车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2081"/>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扫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清扫车项目的设备规划和空间设计中，我们将采取灵活设备布局的措施。设备布局将根据实际需求进行灵活设计，避免不必要的浪费。通过合理规划设备摆放位置，我们将提高设备的利用率，减少设备间距，以确保清扫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清扫车项目内部引入共享设施的概念，例如共享会议室、办公区等。通过这种方式，我们可以减少对资源的重复建设，提高资源共享效率，从而减小清扫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4810"/>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清扫车项目的总图布置中，我们将不同功能区域进行明确的规划，以最大程度满足清扫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8930"/>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我们首先关注市场因素，包括潜在客户分布、竞争对手位置、市场需求等。通过深入的市场调研，我们能够更准确地评估选址对于市场开拓和产品销售的影响，确保清扫车项目能够在有利的市场环境中蓬勃发展。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清扫车项目对环境的影响是综合评价的重要因素之一。我们将详细考虑选址周边的自然环境、生态保护区、水源地等情况，确保清扫车项目的建设和运营对环境影响最小化，并符合当地的环保法规标准。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对选址的评价还需充分考虑当地政府的产业政策和法规。我们将详细了解清扫车项目所在地的相关政策，确保清扫车项目的规划和运营与当地法规相符，降低不必要的法律风险。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考虑到社会稳定性对企业运营的重要性，我们将评估选址地区的社会安全情况、劳工关系、社区反馈等方面，以确保清扫车项目的建设和运营不会受到社会稳定性的负面影响。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最后，我们将综合考虑用地成本，包括土地购置费用、土地开发成本等。通过对用地成本的详细评估，我们能够做出更为精确的经济效益分析，为清扫车项目的投资决策提供有力支持。</w:t>
      </w:r>
    </w:p>
    <w:p>
      <w:pPr>
        <w:pStyle w:val="Heading1"/>
        <w:ind w:firstLine="560" w:firstLineChars="200"/>
        <w:rPr>
          <w:rFonts w:ascii="仿宋" w:eastAsia="仿宋" w:hAnsi="仿宋" w:cs="仿宋" w:hint="eastAsia"/>
          <w:sz w:val="28"/>
          <w:lang w:eastAsia="zh-CN"/>
        </w:rPr>
      </w:pPr>
      <w:bookmarkStart w:id="12" w:name="_Toc23243"/>
      <w:r>
        <w:rPr>
          <w:rFonts w:ascii="仿宋" w:eastAsia="仿宋" w:hAnsi="仿宋" w:cs="仿宋" w:hint="eastAsia"/>
          <w:sz w:val="28"/>
          <w:lang w:eastAsia="zh-CN"/>
        </w:rPr>
        <w:t>三、清扫车项目概论</w:t>
      </w:r>
      <w:bookmarkEnd w:id="12"/>
    </w:p>
    <w:p>
      <w:pPr>
        <w:pStyle w:val="Heading2"/>
        <w:rPr>
          <w:rFonts w:ascii="仿宋" w:eastAsia="仿宋" w:hAnsi="仿宋" w:cs="仿宋" w:hint="eastAsia"/>
          <w:lang w:eastAsia="zh-CN"/>
        </w:rPr>
      </w:pPr>
      <w:bookmarkStart w:id="13" w:name="_Toc3727"/>
      <w:r>
        <w:rPr>
          <w:rFonts w:ascii="仿宋" w:eastAsia="仿宋" w:hAnsi="仿宋" w:cs="仿宋" w:hint="eastAsia"/>
          <w:lang w:eastAsia="zh-CN"/>
        </w:rPr>
        <w:t>(一)、清扫车项目概况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的起源追溯至对市场的深入洞察。市场的不断演变与变革为清扫车项目提供了难得的机遇。当前市场存在的需求缺口和变革的大环境共同构成了清扫车项目的背景。这个清扫车项目旨在充分利用市场机遇，填补行业中尚未满足的需求，为客户提供全新的解决方案。市场的变革和需求的增长使得这个清扫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清扫车项目名称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正式命名为清扫车。这个名称不仅仅是一个标识，更代表了清扫车项目的核心理念和愿景。它蕴含着清扫车项目所要解决问题的关键字，具有强烈的表达和辨识度，为清扫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清扫车项目目标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的核心目标是提供一种全新、高效的解决方案，满足客户日益增长的需求。清扫车项目追求的不仅仅是满足市场需求，更是在市场中获得卓越的竞争优势。通过不断提升产品或服务的质量和创新水平，清扫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清扫车项目范围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全面涵盖了产品研发、制造、市场推广和售后服务，确保从产品设计到最终用户体验的全方位关注。这一全面的清扫车项目范围是为了确保清扫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清扫车项目时间表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清扫车项目计划在未来18个月内完成，包括研发、测试、市场试点和正式推出等不同阶段。这个时间表的合理设计是为了确保清扫车项目各个阶段的顺利推进，以便按时交付高质量的成果。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清扫车项目预算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清扫车项目总预算估算为XX百万美元，主要分配在研发、市场推广、人员培训和运营等方面。这一充足的预算为清扫车项目提供了充足的资源，确保清扫车项目在各个方面都能取得优异的表现。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清扫车项目风险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清扫车项目可能面临的风险包括市场接受度低、技术难题、竞争激烈等。清扫车项目团队已经制定了相应的风险应对计划，通过前瞻性的风险管理，确保清扫车项目在面对不确定性时能够迅速做出应对。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清扫车项目团队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清扫车项目汇聚了一支经验丰富、多领域专业素养的核心团队，确保清扫车项目在各个方面都能拥有高水平的执行力。团队的协同作战是清扫车项目成功的关键因素之一。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清扫车项目背景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清扫车项目的背景根植于市场对更高效、创新产品的渴望，同时也受到科技发展对行业格局的深刻改变的影响。这为清扫车项目提供了广阔的发展空间和市场需求。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清扫车项目现状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截至目前，清扫车项目已完成市场调研和技术验证，取得了初步的成功。这为清扫车项目在未来的发展奠定了坚实的基础，为更远大的目标打下了坚实的基石。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8695"/>
      <w:r>
        <w:rPr>
          <w:rFonts w:ascii="仿宋" w:eastAsia="仿宋" w:hAnsi="仿宋" w:cs="仿宋" w:hint="eastAsia"/>
          <w:sz w:val="28"/>
          <w:lang w:eastAsia="zh-CN"/>
        </w:rPr>
        <w:t>(二)、清扫车项目目标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keyword》清扫车项目首要业务目标是在市场中占据有利地位，实现产品/服务的成功推广和销售。通过不断提升产品质量、创新性，清扫车项目追求成为行业中的领导者，赢得更多客户的青睐。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在科技迅速发展的时代，清扫车项目着眼于技术创新。通过持续的研发和技术升级，清扫车项目旨在推出更具创新性的产品或服务，以满足市场对新鲜、先进解决方案的需求。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为了建立可持续的客户关系，清扫车项目设定了客户满意度目标。通过提供卓越的产品质量和优质的客户服务，清扫车项目追求赢得客户的信任和忠诚度，确保他们的满意度达到行业领先水平。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清扫车项目注重社会责任和可持续发展。通过实施环保、社会责任清扫车项目，清扫车项目致力于在经济发展的同时保护环境，促进社会公平，实现可持续经营。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清扫车项目的团队是实现目标的核心驱动力。因此，清扫车项目设定了团队发展目标，包括提升团队成员的专业技能、培养领导力，以及搭建协同高效的团队工作氛围。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2546"/>
      <w:r>
        <w:rPr>
          <w:rFonts w:ascii="仿宋" w:eastAsia="仿宋" w:hAnsi="仿宋" w:cs="仿宋" w:hint="eastAsia"/>
          <w:sz w:val="28"/>
          <w:lang w:eastAsia="zh-CN"/>
        </w:rPr>
        <w:t>(三)、清扫车项目提出的理由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清扫车项目提出的理由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的提出源于对市场机遇的深刻洞察。当前市场中存在的需求缺口和行业发展趋势表明，有巨大的商业机会等待被开发。通过准确捕捉市场机遇，清扫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的理念基于对技术创新的信仰。通过持续的研发和技术投入，清扫车项目有望推出更具创新性的产品或服务。在科技飞速发展的当下，清扫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清扫车项目的提出是为了增强企业的行业竞争力。通过提升产品或服务的质量和独特性，清扫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响应了消费者需求的变化。随着社会和科技的不断发展，消费者对产品和服务的需求也在发生变化。通过深入了解并及时回应消费者的新需求，清扫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清扫车项目的提出是企业战略发展规划的一部分。在面对日益激烈的市场竞争和不断变化的商业环境中，清扫车项目作为企业战略的一环，旨在为企业开辟新的增长领域，巩固企业在行业中的地位。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清扫车项目的提出不仅仅是基于商业考量，还注重社会责任。通过推出环保、社会责任等方面的清扫车项目，清扫车企业可以在社会中树立积极形象，为社会做出积极贡献，实现经济效益和社会效益的双赢。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清扫车项目的提出反映了对利益相关者期望的关注。包括客户、员工、投资者等利益相关者在企业发展中都有着各自的期望，清扫车项目力求在满足这些期望的同时，取得更大的共赢。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2154"/>
      <w:r>
        <w:rPr>
          <w:rFonts w:ascii="仿宋" w:eastAsia="仿宋" w:hAnsi="仿宋" w:cs="仿宋" w:hint="eastAsia"/>
          <w:sz w:val="28"/>
          <w:lang w:eastAsia="zh-CN"/>
        </w:rPr>
        <w:t>(四)、清扫车项目意义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https://d.book118.com/975321222144011042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A3589A"/>
    <w:rsid w:val="3DA358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321222144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2024-01-14T07:15:00Z</dcterms:created>
  <dcterms:modified xsi:type="dcterms:W3CDTF">2024-01-14T07:15:25Z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89B634B7F18646A8B28D0E08E89CA5CD_11</vt:lpwstr>
  </property>
  <property fmtid="{D5CDD505-2E9C-101B-9397-08002B2CF9AE}" pid="3" name="KSOProductBuildVer">
    <vt:lpwstr>2052-12.1.0.16120</vt:lpwstr>
  </property>
</Properties>
</file>