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矿用防爆电器项目建设总纲及方案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 w:history="1">
        <w:r>
          <w:rPr>
            <w:rFonts w:ascii="仿宋" w:eastAsia="仿宋" w:hAnsi="仿宋" w:cs="仿宋" w:hint="eastAsia"/>
            <w:lang w:eastAsia="zh-CN"/>
          </w:rPr>
          <w:t>概论</w:t>
        </w:r>
        <w:r>
          <w:tab/>
        </w:r>
        <w:r>
          <w:fldChar w:fldCharType="begin"/>
        </w:r>
        <w:r>
          <w:instrText xml:space="preserve"> PAGEREF _Toc348 \h </w:instrText>
        </w:r>
        <w:r>
          <w:fldChar w:fldCharType="separate"/>
        </w:r>
        <w:r>
          <w:t>3</w:t>
        </w:r>
        <w:r>
          <w:fldChar w:fldCharType="end"/>
        </w:r>
      </w:hyperlink>
    </w:p>
    <w:p>
      <w:pPr>
        <w:pStyle w:val="TOC1"/>
        <w:tabs>
          <w:tab w:val="right" w:leader="dot" w:pos="8306"/>
        </w:tabs>
      </w:pPr>
      <w:hyperlink w:anchor="_Toc8381" w:history="1">
        <w:r>
          <w:rPr>
            <w:rFonts w:ascii="仿宋" w:eastAsia="仿宋" w:hAnsi="仿宋" w:cs="仿宋" w:hint="eastAsia"/>
            <w:lang w:eastAsia="zh-CN"/>
          </w:rPr>
          <w:t>一、矿用防爆电器项目概论</w:t>
        </w:r>
        <w:r>
          <w:tab/>
        </w:r>
        <w:r>
          <w:fldChar w:fldCharType="begin"/>
        </w:r>
        <w:r>
          <w:instrText xml:space="preserve"> PAGEREF _Toc8381 \h </w:instrText>
        </w:r>
        <w:r>
          <w:fldChar w:fldCharType="separate"/>
        </w:r>
        <w:r>
          <w:t>3</w:t>
        </w:r>
        <w:r>
          <w:fldChar w:fldCharType="end"/>
        </w:r>
      </w:hyperlink>
    </w:p>
    <w:p>
      <w:pPr>
        <w:pStyle w:val="TOC2"/>
        <w:tabs>
          <w:tab w:val="right" w:leader="dot" w:pos="8306"/>
        </w:tabs>
      </w:pPr>
      <w:hyperlink w:anchor="_Toc24979" w:history="1">
        <w:r>
          <w:rPr>
            <w:rFonts w:ascii="仿宋" w:eastAsia="仿宋" w:hAnsi="仿宋" w:cs="仿宋" w:hint="eastAsia"/>
            <w:lang w:eastAsia="zh-CN"/>
          </w:rPr>
          <w:t>(一)、项目申报单位概况</w:t>
        </w:r>
        <w:r>
          <w:tab/>
        </w:r>
        <w:r>
          <w:fldChar w:fldCharType="begin"/>
        </w:r>
        <w:r>
          <w:instrText xml:space="preserve"> PAGEREF _Toc24979 \h </w:instrText>
        </w:r>
        <w:r>
          <w:fldChar w:fldCharType="separate"/>
        </w:r>
        <w:r>
          <w:t>3</w:t>
        </w:r>
        <w:r>
          <w:fldChar w:fldCharType="end"/>
        </w:r>
      </w:hyperlink>
    </w:p>
    <w:p>
      <w:pPr>
        <w:pStyle w:val="TOC2"/>
        <w:tabs>
          <w:tab w:val="right" w:leader="dot" w:pos="8306"/>
        </w:tabs>
      </w:pPr>
      <w:hyperlink w:anchor="_Toc8086" w:history="1">
        <w:r>
          <w:rPr>
            <w:rFonts w:ascii="仿宋" w:eastAsia="仿宋" w:hAnsi="仿宋" w:cs="仿宋" w:hint="eastAsia"/>
            <w:lang w:eastAsia="zh-CN"/>
          </w:rPr>
          <w:t>(二)、项目概况</w:t>
        </w:r>
        <w:r>
          <w:tab/>
        </w:r>
        <w:r>
          <w:fldChar w:fldCharType="begin"/>
        </w:r>
        <w:r>
          <w:instrText xml:space="preserve"> PAGEREF _Toc8086 \h </w:instrText>
        </w:r>
        <w:r>
          <w:fldChar w:fldCharType="separate"/>
        </w:r>
        <w:r>
          <w:t>4</w:t>
        </w:r>
        <w:r>
          <w:fldChar w:fldCharType="end"/>
        </w:r>
      </w:hyperlink>
    </w:p>
    <w:p>
      <w:pPr>
        <w:pStyle w:val="TOC1"/>
        <w:tabs>
          <w:tab w:val="right" w:leader="dot" w:pos="8306"/>
        </w:tabs>
      </w:pPr>
      <w:hyperlink w:anchor="_Toc2985" w:history="1">
        <w:r>
          <w:rPr>
            <w:rFonts w:ascii="仿宋" w:eastAsia="仿宋" w:hAnsi="仿宋" w:cs="仿宋" w:hint="eastAsia"/>
            <w:lang w:eastAsia="zh-CN"/>
          </w:rPr>
          <w:t>二、项目选址研究</w:t>
        </w:r>
        <w:r>
          <w:tab/>
        </w:r>
        <w:r>
          <w:fldChar w:fldCharType="begin"/>
        </w:r>
        <w:r>
          <w:instrText xml:space="preserve"> PAGEREF _Toc2985 \h </w:instrText>
        </w:r>
        <w:r>
          <w:fldChar w:fldCharType="separate"/>
        </w:r>
        <w:r>
          <w:t>7</w:t>
        </w:r>
        <w:r>
          <w:fldChar w:fldCharType="end"/>
        </w:r>
      </w:hyperlink>
    </w:p>
    <w:p>
      <w:pPr>
        <w:pStyle w:val="TOC2"/>
        <w:tabs>
          <w:tab w:val="right" w:leader="dot" w:pos="8306"/>
        </w:tabs>
      </w:pPr>
      <w:hyperlink w:anchor="_Toc7688" w:history="1">
        <w:r>
          <w:rPr>
            <w:rFonts w:ascii="仿宋" w:eastAsia="仿宋" w:hAnsi="仿宋" w:cs="仿宋" w:hint="eastAsia"/>
            <w:lang w:eastAsia="zh-CN"/>
          </w:rPr>
          <w:t>(一)、项目选址原则</w:t>
        </w:r>
        <w:r>
          <w:tab/>
        </w:r>
        <w:r>
          <w:fldChar w:fldCharType="begin"/>
        </w:r>
        <w:r>
          <w:instrText xml:space="preserve"> PAGEREF _Toc7688 \h </w:instrText>
        </w:r>
        <w:r>
          <w:fldChar w:fldCharType="separate"/>
        </w:r>
        <w:r>
          <w:t>7</w:t>
        </w:r>
        <w:r>
          <w:fldChar w:fldCharType="end"/>
        </w:r>
      </w:hyperlink>
    </w:p>
    <w:p>
      <w:pPr>
        <w:pStyle w:val="TOC2"/>
        <w:tabs>
          <w:tab w:val="right" w:leader="dot" w:pos="8306"/>
        </w:tabs>
      </w:pPr>
      <w:hyperlink w:anchor="_Toc18516" w:history="1">
        <w:r>
          <w:rPr>
            <w:rFonts w:ascii="仿宋" w:eastAsia="仿宋" w:hAnsi="仿宋" w:cs="仿宋" w:hint="eastAsia"/>
            <w:lang w:eastAsia="zh-CN"/>
          </w:rPr>
          <w:t>(二)、项目选址</w:t>
        </w:r>
        <w:r>
          <w:tab/>
        </w:r>
        <w:r>
          <w:fldChar w:fldCharType="begin"/>
        </w:r>
        <w:r>
          <w:instrText xml:space="preserve"> PAGEREF _Toc18516 \h </w:instrText>
        </w:r>
        <w:r>
          <w:fldChar w:fldCharType="separate"/>
        </w:r>
        <w:r>
          <w:t>10</w:t>
        </w:r>
        <w:r>
          <w:fldChar w:fldCharType="end"/>
        </w:r>
      </w:hyperlink>
    </w:p>
    <w:p>
      <w:pPr>
        <w:pStyle w:val="TOC2"/>
        <w:tabs>
          <w:tab w:val="right" w:leader="dot" w:pos="8306"/>
        </w:tabs>
      </w:pPr>
      <w:hyperlink w:anchor="_Toc13733" w:history="1">
        <w:r>
          <w:rPr>
            <w:rFonts w:ascii="仿宋" w:eastAsia="仿宋" w:hAnsi="仿宋" w:cs="仿宋" w:hint="eastAsia"/>
            <w:lang w:eastAsia="zh-CN"/>
          </w:rPr>
          <w:t>(三)、建设条件分析</w:t>
        </w:r>
        <w:r>
          <w:tab/>
        </w:r>
        <w:r>
          <w:fldChar w:fldCharType="begin"/>
        </w:r>
        <w:r>
          <w:instrText xml:space="preserve"> PAGEREF _Toc13733 \h </w:instrText>
        </w:r>
        <w:r>
          <w:fldChar w:fldCharType="separate"/>
        </w:r>
        <w:r>
          <w:t>12</w:t>
        </w:r>
        <w:r>
          <w:fldChar w:fldCharType="end"/>
        </w:r>
      </w:hyperlink>
    </w:p>
    <w:p>
      <w:pPr>
        <w:pStyle w:val="TOC2"/>
        <w:tabs>
          <w:tab w:val="right" w:leader="dot" w:pos="8306"/>
        </w:tabs>
      </w:pPr>
      <w:hyperlink w:anchor="_Toc14279" w:history="1">
        <w:r>
          <w:rPr>
            <w:rFonts w:ascii="仿宋" w:eastAsia="仿宋" w:hAnsi="仿宋" w:cs="仿宋" w:hint="eastAsia"/>
            <w:lang w:eastAsia="zh-CN"/>
          </w:rPr>
          <w:t>(四)、用地控制指标</w:t>
        </w:r>
        <w:r>
          <w:tab/>
        </w:r>
        <w:r>
          <w:fldChar w:fldCharType="begin"/>
        </w:r>
        <w:r>
          <w:instrText xml:space="preserve"> PAGEREF _Toc14279 \h </w:instrText>
        </w:r>
        <w:r>
          <w:fldChar w:fldCharType="separate"/>
        </w:r>
        <w:r>
          <w:t>14</w:t>
        </w:r>
        <w:r>
          <w:fldChar w:fldCharType="end"/>
        </w:r>
      </w:hyperlink>
    </w:p>
    <w:p>
      <w:pPr>
        <w:pStyle w:val="TOC2"/>
        <w:tabs>
          <w:tab w:val="right" w:leader="dot" w:pos="8306"/>
        </w:tabs>
      </w:pPr>
      <w:hyperlink w:anchor="_Toc26387" w:history="1">
        <w:r>
          <w:rPr>
            <w:rFonts w:ascii="仿宋" w:eastAsia="仿宋" w:hAnsi="仿宋" w:cs="仿宋" w:hint="eastAsia"/>
            <w:lang w:eastAsia="zh-CN"/>
          </w:rPr>
          <w:t>(五)、地总体要求</w:t>
        </w:r>
        <w:r>
          <w:tab/>
        </w:r>
        <w:r>
          <w:fldChar w:fldCharType="begin"/>
        </w:r>
        <w:r>
          <w:instrText xml:space="preserve"> PAGEREF _Toc26387 \h </w:instrText>
        </w:r>
        <w:r>
          <w:fldChar w:fldCharType="separate"/>
        </w:r>
        <w:r>
          <w:t>15</w:t>
        </w:r>
        <w:r>
          <w:fldChar w:fldCharType="end"/>
        </w:r>
      </w:hyperlink>
    </w:p>
    <w:p>
      <w:pPr>
        <w:pStyle w:val="TOC2"/>
        <w:tabs>
          <w:tab w:val="right" w:leader="dot" w:pos="8306"/>
        </w:tabs>
      </w:pPr>
      <w:hyperlink w:anchor="_Toc15429" w:history="1">
        <w:r>
          <w:rPr>
            <w:rFonts w:ascii="仿宋" w:eastAsia="仿宋" w:hAnsi="仿宋" w:cs="仿宋" w:hint="eastAsia"/>
            <w:lang w:eastAsia="zh-CN"/>
          </w:rPr>
          <w:t>(六)、节约用地措施</w:t>
        </w:r>
        <w:r>
          <w:tab/>
        </w:r>
        <w:r>
          <w:fldChar w:fldCharType="begin"/>
        </w:r>
        <w:r>
          <w:instrText xml:space="preserve"> PAGEREF _Toc15429 \h </w:instrText>
        </w:r>
        <w:r>
          <w:fldChar w:fldCharType="separate"/>
        </w:r>
        <w:r>
          <w:t>16</w:t>
        </w:r>
        <w:r>
          <w:fldChar w:fldCharType="end"/>
        </w:r>
      </w:hyperlink>
    </w:p>
    <w:p>
      <w:pPr>
        <w:pStyle w:val="TOC2"/>
        <w:tabs>
          <w:tab w:val="right" w:leader="dot" w:pos="8306"/>
        </w:tabs>
      </w:pPr>
      <w:hyperlink w:anchor="_Toc18142" w:history="1">
        <w:r>
          <w:rPr>
            <w:rFonts w:ascii="仿宋" w:eastAsia="仿宋" w:hAnsi="仿宋" w:cs="仿宋" w:hint="eastAsia"/>
            <w:lang w:eastAsia="zh-CN"/>
          </w:rPr>
          <w:t>(七)、选址综合评价</w:t>
        </w:r>
        <w:r>
          <w:tab/>
        </w:r>
        <w:r>
          <w:fldChar w:fldCharType="begin"/>
        </w:r>
        <w:r>
          <w:instrText xml:space="preserve"> PAGEREF _Toc18142 \h </w:instrText>
        </w:r>
        <w:r>
          <w:fldChar w:fldCharType="separate"/>
        </w:r>
        <w:r>
          <w:t>18</w:t>
        </w:r>
        <w:r>
          <w:fldChar w:fldCharType="end"/>
        </w:r>
      </w:hyperlink>
    </w:p>
    <w:p>
      <w:pPr>
        <w:pStyle w:val="TOC1"/>
        <w:tabs>
          <w:tab w:val="right" w:leader="dot" w:pos="8306"/>
        </w:tabs>
      </w:pPr>
      <w:hyperlink w:anchor="_Toc11833" w:history="1">
        <w:r>
          <w:rPr>
            <w:rFonts w:ascii="仿宋" w:eastAsia="仿宋" w:hAnsi="仿宋" w:cs="仿宋" w:hint="eastAsia"/>
            <w:lang w:eastAsia="zh-CN"/>
          </w:rPr>
          <w:t>三、发展规划、产业政策和行业准入分析</w:t>
        </w:r>
        <w:r>
          <w:tab/>
        </w:r>
        <w:r>
          <w:fldChar w:fldCharType="begin"/>
        </w:r>
        <w:r>
          <w:instrText xml:space="preserve"> PAGEREF _Toc11833 \h </w:instrText>
        </w:r>
        <w:r>
          <w:fldChar w:fldCharType="separate"/>
        </w:r>
        <w:r>
          <w:t>19</w:t>
        </w:r>
        <w:r>
          <w:fldChar w:fldCharType="end"/>
        </w:r>
      </w:hyperlink>
    </w:p>
    <w:p>
      <w:pPr>
        <w:pStyle w:val="TOC2"/>
        <w:tabs>
          <w:tab w:val="right" w:leader="dot" w:pos="8306"/>
        </w:tabs>
      </w:pPr>
      <w:hyperlink w:anchor="_Toc12707" w:history="1">
        <w:r>
          <w:rPr>
            <w:rFonts w:ascii="仿宋" w:eastAsia="仿宋" w:hAnsi="仿宋" w:cs="仿宋" w:hint="eastAsia"/>
            <w:lang w:eastAsia="zh-CN"/>
          </w:rPr>
          <w:t>(一)、发展规划分析</w:t>
        </w:r>
        <w:r>
          <w:tab/>
        </w:r>
        <w:r>
          <w:fldChar w:fldCharType="begin"/>
        </w:r>
        <w:r>
          <w:instrText xml:space="preserve"> PAGEREF _Toc12707 \h </w:instrText>
        </w:r>
        <w:r>
          <w:fldChar w:fldCharType="separate"/>
        </w:r>
        <w:r>
          <w:t>19</w:t>
        </w:r>
        <w:r>
          <w:fldChar w:fldCharType="end"/>
        </w:r>
      </w:hyperlink>
    </w:p>
    <w:p>
      <w:pPr>
        <w:pStyle w:val="TOC2"/>
        <w:tabs>
          <w:tab w:val="right" w:leader="dot" w:pos="8306"/>
        </w:tabs>
      </w:pPr>
      <w:hyperlink w:anchor="_Toc20005" w:history="1">
        <w:r>
          <w:rPr>
            <w:rFonts w:ascii="仿宋" w:eastAsia="仿宋" w:hAnsi="仿宋" w:cs="仿宋" w:hint="eastAsia"/>
            <w:lang w:eastAsia="zh-CN"/>
          </w:rPr>
          <w:t>(二)、产业政策分析</w:t>
        </w:r>
        <w:r>
          <w:tab/>
        </w:r>
        <w:r>
          <w:fldChar w:fldCharType="begin"/>
        </w:r>
        <w:r>
          <w:instrText xml:space="preserve"> PAGEREF _Toc20005 \h </w:instrText>
        </w:r>
        <w:r>
          <w:fldChar w:fldCharType="separate"/>
        </w:r>
        <w:r>
          <w:t>20</w:t>
        </w:r>
        <w:r>
          <w:fldChar w:fldCharType="end"/>
        </w:r>
      </w:hyperlink>
    </w:p>
    <w:p>
      <w:pPr>
        <w:pStyle w:val="TOC2"/>
        <w:tabs>
          <w:tab w:val="right" w:leader="dot" w:pos="8306"/>
        </w:tabs>
      </w:pPr>
      <w:hyperlink w:anchor="_Toc19154" w:history="1">
        <w:r>
          <w:rPr>
            <w:rFonts w:ascii="仿宋" w:eastAsia="仿宋" w:hAnsi="仿宋" w:cs="仿宋" w:hint="eastAsia"/>
            <w:lang w:eastAsia="zh-CN"/>
          </w:rPr>
          <w:t>(三)、行业准入分析</w:t>
        </w:r>
        <w:r>
          <w:tab/>
        </w:r>
        <w:r>
          <w:fldChar w:fldCharType="begin"/>
        </w:r>
        <w:r>
          <w:instrText xml:space="preserve"> PAGEREF _Toc19154 \h </w:instrText>
        </w:r>
        <w:r>
          <w:fldChar w:fldCharType="separate"/>
        </w:r>
        <w:r>
          <w:t>22</w:t>
        </w:r>
        <w:r>
          <w:fldChar w:fldCharType="end"/>
        </w:r>
      </w:hyperlink>
    </w:p>
    <w:p>
      <w:pPr>
        <w:pStyle w:val="TOC1"/>
        <w:tabs>
          <w:tab w:val="right" w:leader="dot" w:pos="8306"/>
        </w:tabs>
      </w:pPr>
      <w:hyperlink w:anchor="_Toc19169" w:history="1">
        <w:r>
          <w:rPr>
            <w:rFonts w:ascii="仿宋" w:eastAsia="仿宋" w:hAnsi="仿宋" w:cs="仿宋" w:hint="eastAsia"/>
            <w:lang w:eastAsia="zh-CN"/>
          </w:rPr>
          <w:t>四、项目监理与质量保证</w:t>
        </w:r>
        <w:r>
          <w:tab/>
        </w:r>
        <w:r>
          <w:fldChar w:fldCharType="begin"/>
        </w:r>
        <w:r>
          <w:instrText xml:space="preserve"> PAGEREF _Toc19169 \h </w:instrText>
        </w:r>
        <w:r>
          <w:fldChar w:fldCharType="separate"/>
        </w:r>
        <w:r>
          <w:t>23</w:t>
        </w:r>
        <w:r>
          <w:fldChar w:fldCharType="end"/>
        </w:r>
      </w:hyperlink>
    </w:p>
    <w:p>
      <w:pPr>
        <w:pStyle w:val="TOC2"/>
        <w:tabs>
          <w:tab w:val="right" w:leader="dot" w:pos="8306"/>
        </w:tabs>
      </w:pPr>
      <w:hyperlink w:anchor="_Toc25185" w:history="1">
        <w:r>
          <w:rPr>
            <w:rFonts w:ascii="仿宋" w:eastAsia="仿宋" w:hAnsi="仿宋" w:cs="仿宋" w:hint="eastAsia"/>
            <w:lang w:eastAsia="zh-CN"/>
          </w:rPr>
          <w:t>(一)、监理体系构建</w:t>
        </w:r>
        <w:r>
          <w:tab/>
        </w:r>
        <w:r>
          <w:fldChar w:fldCharType="begin"/>
        </w:r>
        <w:r>
          <w:instrText xml:space="preserve"> PAGEREF _Toc25185 \h </w:instrText>
        </w:r>
        <w:r>
          <w:fldChar w:fldCharType="separate"/>
        </w:r>
        <w:r>
          <w:t>23</w:t>
        </w:r>
        <w:r>
          <w:fldChar w:fldCharType="end"/>
        </w:r>
      </w:hyperlink>
    </w:p>
    <w:p>
      <w:pPr>
        <w:pStyle w:val="TOC2"/>
        <w:tabs>
          <w:tab w:val="right" w:leader="dot" w:pos="8306"/>
        </w:tabs>
      </w:pPr>
      <w:hyperlink w:anchor="_Toc9989" w:history="1">
        <w:r>
          <w:rPr>
            <w:rFonts w:ascii="仿宋" w:eastAsia="仿宋" w:hAnsi="仿宋" w:cs="仿宋" w:hint="eastAsia"/>
            <w:lang w:eastAsia="zh-CN"/>
          </w:rPr>
          <w:t>(二)、质量保证体系实施</w:t>
        </w:r>
        <w:r>
          <w:tab/>
        </w:r>
        <w:r>
          <w:fldChar w:fldCharType="begin"/>
        </w:r>
        <w:r>
          <w:instrText xml:space="preserve"> PAGEREF _Toc9989 \h </w:instrText>
        </w:r>
        <w:r>
          <w:fldChar w:fldCharType="separate"/>
        </w:r>
        <w:r>
          <w:t>24</w:t>
        </w:r>
        <w:r>
          <w:fldChar w:fldCharType="end"/>
        </w:r>
      </w:hyperlink>
    </w:p>
    <w:p>
      <w:pPr>
        <w:pStyle w:val="TOC2"/>
        <w:tabs>
          <w:tab w:val="right" w:leader="dot" w:pos="8306"/>
        </w:tabs>
      </w:pPr>
      <w:hyperlink w:anchor="_Toc286" w:history="1">
        <w:r>
          <w:rPr>
            <w:rFonts w:ascii="仿宋" w:eastAsia="仿宋" w:hAnsi="仿宋" w:cs="仿宋" w:hint="eastAsia"/>
            <w:lang w:eastAsia="zh-CN"/>
          </w:rPr>
          <w:t>(三)、监理与质量控制流程</w:t>
        </w:r>
        <w:r>
          <w:tab/>
        </w:r>
        <w:r>
          <w:fldChar w:fldCharType="begin"/>
        </w:r>
        <w:r>
          <w:instrText xml:space="preserve"> PAGEREF _Toc286 \h </w:instrText>
        </w:r>
        <w:r>
          <w:fldChar w:fldCharType="separate"/>
        </w:r>
        <w:r>
          <w:t>25</w:t>
        </w:r>
        <w:r>
          <w:fldChar w:fldCharType="end"/>
        </w:r>
      </w:hyperlink>
    </w:p>
    <w:p>
      <w:pPr>
        <w:pStyle w:val="TOC1"/>
        <w:tabs>
          <w:tab w:val="right" w:leader="dot" w:pos="8306"/>
        </w:tabs>
      </w:pPr>
      <w:hyperlink w:anchor="_Toc24179" w:history="1">
        <w:r>
          <w:rPr>
            <w:rFonts w:ascii="仿宋" w:eastAsia="仿宋" w:hAnsi="仿宋" w:cs="仿宋" w:hint="eastAsia"/>
            <w:lang w:eastAsia="zh-CN"/>
          </w:rPr>
          <w:t>五、财务管理与成本控制</w:t>
        </w:r>
        <w:r>
          <w:tab/>
        </w:r>
        <w:r>
          <w:fldChar w:fldCharType="begin"/>
        </w:r>
        <w:r>
          <w:instrText xml:space="preserve"> PAGEREF _Toc24179 \h </w:instrText>
        </w:r>
        <w:r>
          <w:fldChar w:fldCharType="separate"/>
        </w:r>
        <w:r>
          <w:t>25</w:t>
        </w:r>
        <w:r>
          <w:fldChar w:fldCharType="end"/>
        </w:r>
      </w:hyperlink>
    </w:p>
    <w:p>
      <w:pPr>
        <w:pStyle w:val="TOC2"/>
        <w:tabs>
          <w:tab w:val="right" w:leader="dot" w:pos="8306"/>
        </w:tabs>
      </w:pPr>
      <w:hyperlink w:anchor="_Toc6274" w:history="1">
        <w:r>
          <w:rPr>
            <w:rFonts w:ascii="仿宋" w:eastAsia="仿宋" w:hAnsi="仿宋" w:cs="仿宋" w:hint="eastAsia"/>
            <w:lang w:eastAsia="zh-CN"/>
          </w:rPr>
          <w:t>(一)、财务管理体系建设</w:t>
        </w:r>
        <w:r>
          <w:tab/>
        </w:r>
        <w:r>
          <w:fldChar w:fldCharType="begin"/>
        </w:r>
        <w:r>
          <w:instrText xml:space="preserve"> PAGEREF _Toc6274 \h </w:instrText>
        </w:r>
        <w:r>
          <w:fldChar w:fldCharType="separate"/>
        </w:r>
        <w:r>
          <w:t>25</w:t>
        </w:r>
        <w:r>
          <w:fldChar w:fldCharType="end"/>
        </w:r>
      </w:hyperlink>
    </w:p>
    <w:p>
      <w:pPr>
        <w:pStyle w:val="TOC2"/>
        <w:tabs>
          <w:tab w:val="right" w:leader="dot" w:pos="8306"/>
        </w:tabs>
      </w:pPr>
      <w:hyperlink w:anchor="_Toc30042" w:history="1">
        <w:r>
          <w:rPr>
            <w:rFonts w:ascii="仿宋" w:eastAsia="仿宋" w:hAnsi="仿宋" w:cs="仿宋" w:hint="eastAsia"/>
            <w:lang w:eastAsia="zh-CN"/>
          </w:rPr>
          <w:t>(二)、成本控制措施</w:t>
        </w:r>
        <w:r>
          <w:tab/>
        </w:r>
        <w:r>
          <w:fldChar w:fldCharType="begin"/>
        </w:r>
        <w:r>
          <w:instrText xml:space="preserve"> PAGEREF _Toc30042 \h </w:instrText>
        </w:r>
        <w:r>
          <w:fldChar w:fldCharType="separate"/>
        </w:r>
        <w:r>
          <w:t>26</w:t>
        </w:r>
        <w:r>
          <w:fldChar w:fldCharType="end"/>
        </w:r>
      </w:hyperlink>
    </w:p>
    <w:p>
      <w:pPr>
        <w:pStyle w:val="TOC1"/>
        <w:tabs>
          <w:tab w:val="right" w:leader="dot" w:pos="8306"/>
        </w:tabs>
      </w:pPr>
      <w:hyperlink w:anchor="_Toc31286" w:history="1">
        <w:r>
          <w:rPr>
            <w:rFonts w:ascii="仿宋" w:eastAsia="仿宋" w:hAnsi="仿宋" w:cs="仿宋" w:hint="eastAsia"/>
            <w:lang w:eastAsia="zh-CN"/>
          </w:rPr>
          <w:t>六、建设风险评估分析</w:t>
        </w:r>
        <w:r>
          <w:tab/>
        </w:r>
        <w:r>
          <w:fldChar w:fldCharType="begin"/>
        </w:r>
        <w:r>
          <w:instrText xml:space="preserve"> PAGEREF _Toc31286 \h </w:instrText>
        </w:r>
        <w:r>
          <w:fldChar w:fldCharType="separate"/>
        </w:r>
        <w:r>
          <w:t>28</w:t>
        </w:r>
        <w:r>
          <w:fldChar w:fldCharType="end"/>
        </w:r>
      </w:hyperlink>
    </w:p>
    <w:p>
      <w:pPr>
        <w:pStyle w:val="TOC2"/>
        <w:tabs>
          <w:tab w:val="right" w:leader="dot" w:pos="8306"/>
        </w:tabs>
      </w:pPr>
      <w:hyperlink w:anchor="_Toc9258" w:history="1">
        <w:r>
          <w:rPr>
            <w:rFonts w:ascii="仿宋" w:eastAsia="仿宋" w:hAnsi="仿宋" w:cs="仿宋" w:hint="eastAsia"/>
            <w:lang w:eastAsia="zh-CN"/>
          </w:rPr>
          <w:t>(一)、政策风险分析</w:t>
        </w:r>
        <w:r>
          <w:tab/>
        </w:r>
        <w:r>
          <w:fldChar w:fldCharType="begin"/>
        </w:r>
        <w:r>
          <w:instrText xml:space="preserve"> PAGEREF _Toc9258 \h </w:instrText>
        </w:r>
        <w:r>
          <w:fldChar w:fldCharType="separate"/>
        </w:r>
        <w:r>
          <w:t>28</w:t>
        </w:r>
        <w:r>
          <w:fldChar w:fldCharType="end"/>
        </w:r>
      </w:hyperlink>
    </w:p>
    <w:p>
      <w:pPr>
        <w:pStyle w:val="TOC2"/>
        <w:tabs>
          <w:tab w:val="right" w:leader="dot" w:pos="8306"/>
        </w:tabs>
      </w:pPr>
      <w:hyperlink w:anchor="_Toc7335" w:history="1">
        <w:r>
          <w:rPr>
            <w:rFonts w:ascii="仿宋" w:eastAsia="仿宋" w:hAnsi="仿宋" w:cs="仿宋" w:hint="eastAsia"/>
            <w:lang w:eastAsia="zh-CN"/>
          </w:rPr>
          <w:t>(二)、社会风险分析</w:t>
        </w:r>
        <w:r>
          <w:tab/>
        </w:r>
        <w:r>
          <w:fldChar w:fldCharType="begin"/>
        </w:r>
        <w:r>
          <w:instrText xml:space="preserve"> PAGEREF _Toc7335 \h </w:instrText>
        </w:r>
        <w:r>
          <w:fldChar w:fldCharType="separate"/>
        </w:r>
        <w:r>
          <w:t>29</w:t>
        </w:r>
        <w:r>
          <w:fldChar w:fldCharType="end"/>
        </w:r>
      </w:hyperlink>
    </w:p>
    <w:p>
      <w:pPr>
        <w:pStyle w:val="TOC2"/>
        <w:tabs>
          <w:tab w:val="right" w:leader="dot" w:pos="8306"/>
        </w:tabs>
      </w:pPr>
      <w:hyperlink w:anchor="_Toc12369" w:history="1">
        <w:r>
          <w:rPr>
            <w:rFonts w:ascii="仿宋" w:eastAsia="仿宋" w:hAnsi="仿宋" w:cs="仿宋" w:hint="eastAsia"/>
            <w:lang w:eastAsia="zh-CN"/>
          </w:rPr>
          <w:t>(三)、市场风险分析</w:t>
        </w:r>
        <w:r>
          <w:tab/>
        </w:r>
        <w:r>
          <w:fldChar w:fldCharType="begin"/>
        </w:r>
        <w:r>
          <w:instrText xml:space="preserve"> PAGEREF _Toc12369 \h </w:instrText>
        </w:r>
        <w:r>
          <w:fldChar w:fldCharType="separate"/>
        </w:r>
        <w:r>
          <w:t>30</w:t>
        </w:r>
        <w:r>
          <w:fldChar w:fldCharType="end"/>
        </w:r>
      </w:hyperlink>
    </w:p>
    <w:p>
      <w:pPr>
        <w:pStyle w:val="TOC2"/>
        <w:tabs>
          <w:tab w:val="right" w:leader="dot" w:pos="8306"/>
        </w:tabs>
      </w:pPr>
      <w:hyperlink w:anchor="_Toc7521" w:history="1">
        <w:r>
          <w:rPr>
            <w:rFonts w:ascii="仿宋" w:eastAsia="仿宋" w:hAnsi="仿宋" w:cs="仿宋" w:hint="eastAsia"/>
            <w:lang w:eastAsia="zh-CN"/>
          </w:rPr>
          <w:t>(四)、资金风险分析</w:t>
        </w:r>
        <w:r>
          <w:tab/>
        </w:r>
        <w:r>
          <w:fldChar w:fldCharType="begin"/>
        </w:r>
        <w:r>
          <w:instrText xml:space="preserve"> PAGEREF _Toc7521 \h </w:instrText>
        </w:r>
        <w:r>
          <w:fldChar w:fldCharType="separate"/>
        </w:r>
        <w:r>
          <w:t>31</w:t>
        </w:r>
        <w:r>
          <w:fldChar w:fldCharType="end"/>
        </w:r>
      </w:hyperlink>
    </w:p>
    <w:p>
      <w:pPr>
        <w:pStyle w:val="TOC2"/>
        <w:tabs>
          <w:tab w:val="right" w:leader="dot" w:pos="8306"/>
        </w:tabs>
      </w:pPr>
      <w:hyperlink w:anchor="_Toc16314" w:history="1">
        <w:r>
          <w:rPr>
            <w:rFonts w:ascii="仿宋" w:eastAsia="仿宋" w:hAnsi="仿宋" w:cs="仿宋" w:hint="eastAsia"/>
            <w:lang w:eastAsia="zh-CN"/>
          </w:rPr>
          <w:t>(五)、技术风险分析</w:t>
        </w:r>
        <w:r>
          <w:tab/>
        </w:r>
        <w:r>
          <w:fldChar w:fldCharType="begin"/>
        </w:r>
        <w:r>
          <w:instrText xml:space="preserve"> PAGEREF _Toc16314 \h </w:instrText>
        </w:r>
        <w:r>
          <w:fldChar w:fldCharType="separate"/>
        </w:r>
        <w:r>
          <w:t>32</w:t>
        </w:r>
        <w:r>
          <w:fldChar w:fldCharType="end"/>
        </w:r>
      </w:hyperlink>
    </w:p>
    <w:p>
      <w:pPr>
        <w:pStyle w:val="TOC2"/>
        <w:tabs>
          <w:tab w:val="right" w:leader="dot" w:pos="8306"/>
        </w:tabs>
      </w:pPr>
      <w:hyperlink w:anchor="_Toc14082" w:history="1">
        <w:r>
          <w:rPr>
            <w:rFonts w:ascii="仿宋" w:eastAsia="仿宋" w:hAnsi="仿宋" w:cs="仿宋" w:hint="eastAsia"/>
            <w:lang w:eastAsia="zh-CN"/>
          </w:rPr>
          <w:t>(六)、财务风险分析</w:t>
        </w:r>
        <w:r>
          <w:tab/>
        </w:r>
        <w:r>
          <w:fldChar w:fldCharType="begin"/>
        </w:r>
        <w:r>
          <w:instrText xml:space="preserve"> PAGEREF _Toc14082 \h </w:instrText>
        </w:r>
        <w:r>
          <w:fldChar w:fldCharType="separate"/>
        </w:r>
        <w:r>
          <w:t>34</w:t>
        </w:r>
        <w:r>
          <w:fldChar w:fldCharType="end"/>
        </w:r>
      </w:hyperlink>
    </w:p>
    <w:p>
      <w:pPr>
        <w:pStyle w:val="TOC2"/>
        <w:tabs>
          <w:tab w:val="right" w:leader="dot" w:pos="8306"/>
        </w:tabs>
      </w:pPr>
      <w:hyperlink w:anchor="_Toc9570" w:history="1">
        <w:r>
          <w:rPr>
            <w:rFonts w:ascii="仿宋" w:eastAsia="仿宋" w:hAnsi="仿宋" w:cs="仿宋" w:hint="eastAsia"/>
            <w:lang w:eastAsia="zh-CN"/>
          </w:rPr>
          <w:t>(七)、管理风险分析</w:t>
        </w:r>
        <w:r>
          <w:tab/>
        </w:r>
        <w:r>
          <w:fldChar w:fldCharType="begin"/>
        </w:r>
        <w:r>
          <w:instrText xml:space="preserve"> PAGEREF _Toc9570 \h </w:instrText>
        </w:r>
        <w:r>
          <w:fldChar w:fldCharType="separate"/>
        </w:r>
        <w:r>
          <w:t>35</w:t>
        </w:r>
        <w:r>
          <w:fldChar w:fldCharType="end"/>
        </w:r>
      </w:hyperlink>
    </w:p>
    <w:p>
      <w:pPr>
        <w:pStyle w:val="TOC2"/>
        <w:tabs>
          <w:tab w:val="right" w:leader="dot" w:pos="8306"/>
        </w:tabs>
      </w:pPr>
      <w:hyperlink w:anchor="_Toc20485" w:history="1">
        <w:r>
          <w:rPr>
            <w:rFonts w:ascii="仿宋" w:eastAsia="仿宋" w:hAnsi="仿宋" w:cs="仿宋" w:hint="eastAsia"/>
            <w:lang w:eastAsia="zh-CN"/>
          </w:rPr>
          <w:t>(八)、其它风险分析</w:t>
        </w:r>
        <w:r>
          <w:tab/>
        </w:r>
        <w:r>
          <w:fldChar w:fldCharType="begin"/>
        </w:r>
        <w:r>
          <w:instrText xml:space="preserve"> PAGEREF _Toc20485 \h </w:instrText>
        </w:r>
        <w:r>
          <w:fldChar w:fldCharType="separate"/>
        </w:r>
        <w:r>
          <w:t>37</w:t>
        </w:r>
        <w:r>
          <w:fldChar w:fldCharType="end"/>
        </w:r>
      </w:hyperlink>
    </w:p>
    <w:p>
      <w:pPr>
        <w:pStyle w:val="TOC2"/>
        <w:tabs>
          <w:tab w:val="right" w:leader="dot" w:pos="8306"/>
        </w:tabs>
      </w:pPr>
      <w:hyperlink w:anchor="_Toc22405" w:history="1">
        <w:r>
          <w:rPr>
            <w:rFonts w:ascii="仿宋" w:eastAsia="仿宋" w:hAnsi="仿宋" w:cs="仿宋" w:hint="eastAsia"/>
            <w:lang w:eastAsia="zh-CN"/>
          </w:rPr>
          <w:t>(九)、社会影响评估</w:t>
        </w:r>
        <w:r>
          <w:tab/>
        </w:r>
        <w:r>
          <w:fldChar w:fldCharType="begin"/>
        </w:r>
        <w:r>
          <w:instrText xml:space="preserve"> PAGEREF _Toc22405 \h </w:instrText>
        </w:r>
        <w:r>
          <w:fldChar w:fldCharType="separate"/>
        </w:r>
        <w:r>
          <w:t>38</w:t>
        </w:r>
        <w:r>
          <w:fldChar w:fldCharType="end"/>
        </w:r>
      </w:hyperlink>
    </w:p>
    <w:p>
      <w:pPr>
        <w:pStyle w:val="TOC1"/>
        <w:tabs>
          <w:tab w:val="right" w:leader="dot" w:pos="8306"/>
        </w:tabs>
      </w:pPr>
      <w:hyperlink w:anchor="_Toc12475" w:history="1">
        <w:r>
          <w:rPr>
            <w:rFonts w:ascii="仿宋" w:eastAsia="仿宋" w:hAnsi="仿宋" w:cs="仿宋" w:hint="eastAsia"/>
            <w:lang w:eastAsia="zh-CN"/>
          </w:rPr>
          <w:t>七、安全与应急管理</w:t>
        </w:r>
        <w:r>
          <w:tab/>
        </w:r>
        <w:r>
          <w:fldChar w:fldCharType="begin"/>
        </w:r>
        <w:r>
          <w:instrText xml:space="preserve"> PAGEREF _Toc12475 \h </w:instrText>
        </w:r>
        <w:r>
          <w:fldChar w:fldCharType="separate"/>
        </w:r>
        <w:r>
          <w:t>40</w:t>
        </w:r>
        <w:r>
          <w:fldChar w:fldCharType="end"/>
        </w:r>
      </w:hyperlink>
    </w:p>
    <w:p>
      <w:pPr>
        <w:pStyle w:val="TOC2"/>
        <w:tabs>
          <w:tab w:val="right" w:leader="dot" w:pos="8306"/>
        </w:tabs>
      </w:pPr>
      <w:hyperlink w:anchor="_Toc1064" w:history="1">
        <w:r>
          <w:rPr>
            <w:rFonts w:ascii="仿宋" w:eastAsia="仿宋" w:hAnsi="仿宋" w:cs="仿宋" w:hint="eastAsia"/>
            <w:lang w:eastAsia="zh-CN"/>
          </w:rPr>
          <w:t>(一)、安全生产管理</w:t>
        </w:r>
        <w:r>
          <w:tab/>
        </w:r>
        <w:r>
          <w:fldChar w:fldCharType="begin"/>
        </w:r>
        <w:r>
          <w:instrText xml:space="preserve"> PAGEREF _Toc1064 \h </w:instrText>
        </w:r>
        <w:r>
          <w:fldChar w:fldCharType="separate"/>
        </w:r>
        <w:r>
          <w:t>40</w:t>
        </w:r>
        <w:r>
          <w:fldChar w:fldCharType="end"/>
        </w:r>
      </w:hyperlink>
    </w:p>
    <w:p>
      <w:pPr>
        <w:pStyle w:val="TOC2"/>
        <w:tabs>
          <w:tab w:val="right" w:leader="dot" w:pos="8306"/>
        </w:tabs>
      </w:pPr>
      <w:hyperlink w:anchor="_Toc8741" w:history="1">
        <w:r>
          <w:rPr>
            <w:rFonts w:ascii="仿宋" w:eastAsia="仿宋" w:hAnsi="仿宋" w:cs="仿宋" w:hint="eastAsia"/>
            <w:lang w:eastAsia="zh-CN"/>
          </w:rPr>
          <w:t>(二)、应急预案与响应</w:t>
        </w:r>
        <w:r>
          <w:tab/>
        </w:r>
        <w:r>
          <w:fldChar w:fldCharType="begin"/>
        </w:r>
        <w:r>
          <w:instrText xml:space="preserve"> PAGEREF _Toc8741 \h </w:instrText>
        </w:r>
        <w:r>
          <w:fldChar w:fldCharType="separate"/>
        </w:r>
        <w:r>
          <w:t>42</w:t>
        </w:r>
        <w:r>
          <w:fldChar w:fldCharType="end"/>
        </w:r>
      </w:hyperlink>
    </w:p>
    <w:p>
      <w:pPr>
        <w:pStyle w:val="TOC1"/>
        <w:tabs>
          <w:tab w:val="right" w:leader="dot" w:pos="8306"/>
        </w:tabs>
      </w:pPr>
      <w:hyperlink w:anchor="_Toc7953" w:history="1">
        <w:r>
          <w:rPr>
            <w:rFonts w:ascii="仿宋" w:eastAsia="仿宋" w:hAnsi="仿宋" w:cs="仿宋" w:hint="eastAsia"/>
            <w:lang w:eastAsia="zh-CN"/>
          </w:rPr>
          <w:t>八、环境保护与治理方案</w:t>
        </w:r>
        <w:r>
          <w:tab/>
        </w:r>
        <w:r>
          <w:fldChar w:fldCharType="begin"/>
        </w:r>
        <w:r>
          <w:instrText xml:space="preserve"> PAGEREF _Toc7953 \h </w:instrText>
        </w:r>
        <w:r>
          <w:fldChar w:fldCharType="separate"/>
        </w:r>
        <w:r>
          <w:t>43</w:t>
        </w:r>
        <w:r>
          <w:fldChar w:fldCharType="end"/>
        </w:r>
      </w:hyperlink>
    </w:p>
    <w:p>
      <w:pPr>
        <w:pStyle w:val="TOC2"/>
        <w:tabs>
          <w:tab w:val="right" w:leader="dot" w:pos="8306"/>
        </w:tabs>
      </w:pPr>
      <w:hyperlink w:anchor="_Toc1170" w:history="1">
        <w:r>
          <w:rPr>
            <w:rFonts w:ascii="仿宋" w:eastAsia="仿宋" w:hAnsi="仿宋" w:cs="仿宋" w:hint="eastAsia"/>
            <w:lang w:eastAsia="zh-CN"/>
          </w:rPr>
          <w:t>(一)、项目环境影响评估</w:t>
        </w:r>
        <w:r>
          <w:tab/>
        </w:r>
        <w:r>
          <w:fldChar w:fldCharType="begin"/>
        </w:r>
        <w:r>
          <w:instrText xml:space="preserve"> PAGEREF _Toc1170 \h </w:instrText>
        </w:r>
        <w:r>
          <w:fldChar w:fldCharType="separate"/>
        </w:r>
        <w:r>
          <w:t>43</w:t>
        </w:r>
        <w:r>
          <w:fldChar w:fldCharType="end"/>
        </w:r>
      </w:hyperlink>
    </w:p>
    <w:p>
      <w:pPr>
        <w:pStyle w:val="TOC2"/>
        <w:tabs>
          <w:tab w:val="right" w:leader="dot" w:pos="8306"/>
        </w:tabs>
      </w:pPr>
      <w:hyperlink w:anchor="_Toc23664" w:history="1">
        <w:r>
          <w:rPr>
            <w:rFonts w:ascii="仿宋" w:eastAsia="仿宋" w:hAnsi="仿宋" w:cs="仿宋" w:hint="eastAsia"/>
            <w:lang w:eastAsia="zh-CN"/>
          </w:rPr>
          <w:t>(二)、环境保护措施与治理方案</w:t>
        </w:r>
        <w:r>
          <w:tab/>
        </w:r>
        <w:r>
          <w:fldChar w:fldCharType="begin"/>
        </w:r>
        <w:r>
          <w:instrText xml:space="preserve"> PAGEREF _Toc23664 \h </w:instrText>
        </w:r>
        <w:r>
          <w:fldChar w:fldCharType="separate"/>
        </w:r>
        <w:r>
          <w:t>44</w:t>
        </w:r>
        <w:r>
          <w:fldChar w:fldCharType="end"/>
        </w:r>
      </w:hyperlink>
    </w:p>
    <w:p>
      <w:pPr>
        <w:pStyle w:val="TOC1"/>
        <w:tabs>
          <w:tab w:val="right" w:leader="dot" w:pos="8306"/>
        </w:tabs>
      </w:pPr>
      <w:hyperlink w:anchor="_Toc9256" w:history="1">
        <w:r>
          <w:rPr>
            <w:rFonts w:ascii="仿宋" w:eastAsia="仿宋" w:hAnsi="仿宋" w:cs="仿宋" w:hint="eastAsia"/>
            <w:lang w:eastAsia="zh-CN"/>
          </w:rPr>
          <w:t>九、技术创新与产业升级</w:t>
        </w:r>
        <w:r>
          <w:tab/>
        </w:r>
        <w:r>
          <w:fldChar w:fldCharType="begin"/>
        </w:r>
        <w:r>
          <w:instrText xml:space="preserve"> PAGEREF _Toc9256 \h </w:instrText>
        </w:r>
        <w:r>
          <w:fldChar w:fldCharType="separate"/>
        </w:r>
        <w:r>
          <w:t>44</w:t>
        </w:r>
        <w:r>
          <w:fldChar w:fldCharType="end"/>
        </w:r>
      </w:hyperlink>
    </w:p>
    <w:p>
      <w:pPr>
        <w:pStyle w:val="TOC2"/>
        <w:tabs>
          <w:tab w:val="right" w:leader="dot" w:pos="8306"/>
        </w:tabs>
      </w:pPr>
      <w:hyperlink w:anchor="_Toc26042" w:history="1">
        <w:r>
          <w:rPr>
            <w:rFonts w:ascii="仿宋" w:eastAsia="仿宋" w:hAnsi="仿宋" w:cs="仿宋" w:hint="eastAsia"/>
            <w:lang w:eastAsia="zh-CN"/>
          </w:rPr>
          <w:t>(一)、技术创新方向与目标</w:t>
        </w:r>
        <w:r>
          <w:tab/>
        </w:r>
        <w:r>
          <w:fldChar w:fldCharType="begin"/>
        </w:r>
        <w:r>
          <w:instrText xml:space="preserve"> PAGEREF _Toc26042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9" w:history="1">
        <w:r>
          <w:rPr>
            <w:rFonts w:ascii="仿宋" w:eastAsia="仿宋" w:hAnsi="仿宋" w:cs="仿宋" w:hint="eastAsia"/>
            <w:lang w:eastAsia="zh-CN"/>
          </w:rPr>
          <w:t>(二)、产业升级路径与措施</w:t>
        </w:r>
        <w:r>
          <w:tab/>
        </w:r>
        <w:r>
          <w:fldChar w:fldCharType="begin"/>
        </w:r>
        <w:r>
          <w:instrText xml:space="preserve"> PAGEREF _Toc709 \h </w:instrText>
        </w:r>
        <w:r>
          <w:fldChar w:fldCharType="separate"/>
        </w:r>
        <w:r>
          <w:t>46</w:t>
        </w:r>
        <w:r>
          <w:fldChar w:fldCharType="end"/>
        </w:r>
      </w:hyperlink>
    </w:p>
    <w:p>
      <w:pPr>
        <w:pStyle w:val="TOC1"/>
        <w:tabs>
          <w:tab w:val="right" w:leader="dot" w:pos="8306"/>
        </w:tabs>
      </w:pPr>
      <w:hyperlink w:anchor="_Toc17040" w:history="1">
        <w:r>
          <w:rPr>
            <w:rFonts w:ascii="仿宋" w:eastAsia="仿宋" w:hAnsi="仿宋" w:cs="仿宋" w:hint="eastAsia"/>
            <w:lang w:eastAsia="zh-CN"/>
          </w:rPr>
          <w:t>十、土地利用与规划方案</w:t>
        </w:r>
        <w:r>
          <w:tab/>
        </w:r>
        <w:r>
          <w:fldChar w:fldCharType="begin"/>
        </w:r>
        <w:r>
          <w:instrText xml:space="preserve"> PAGEREF _Toc17040 \h </w:instrText>
        </w:r>
        <w:r>
          <w:fldChar w:fldCharType="separate"/>
        </w:r>
        <w:r>
          <w:t>47</w:t>
        </w:r>
        <w:r>
          <w:fldChar w:fldCharType="end"/>
        </w:r>
      </w:hyperlink>
    </w:p>
    <w:p>
      <w:pPr>
        <w:pStyle w:val="TOC2"/>
        <w:tabs>
          <w:tab w:val="right" w:leader="dot" w:pos="8306"/>
        </w:tabs>
      </w:pPr>
      <w:hyperlink w:anchor="_Toc18908" w:history="1">
        <w:r>
          <w:rPr>
            <w:rFonts w:ascii="仿宋" w:eastAsia="仿宋" w:hAnsi="仿宋" w:cs="仿宋" w:hint="eastAsia"/>
            <w:lang w:eastAsia="zh-CN"/>
          </w:rPr>
          <w:t>(一)、项目用地情况分析</w:t>
        </w:r>
        <w:r>
          <w:tab/>
        </w:r>
        <w:r>
          <w:fldChar w:fldCharType="begin"/>
        </w:r>
        <w:r>
          <w:instrText xml:space="preserve"> PAGEREF _Toc18908 \h </w:instrText>
        </w:r>
        <w:r>
          <w:fldChar w:fldCharType="separate"/>
        </w:r>
        <w:r>
          <w:t>47</w:t>
        </w:r>
        <w:r>
          <w:fldChar w:fldCharType="end"/>
        </w:r>
      </w:hyperlink>
    </w:p>
    <w:p>
      <w:pPr>
        <w:pStyle w:val="TOC2"/>
        <w:tabs>
          <w:tab w:val="right" w:leader="dot" w:pos="8306"/>
        </w:tabs>
      </w:pPr>
      <w:hyperlink w:anchor="_Toc32164" w:history="1">
        <w:r>
          <w:rPr>
            <w:rFonts w:ascii="仿宋" w:eastAsia="仿宋" w:hAnsi="仿宋" w:cs="仿宋" w:hint="eastAsia"/>
            <w:lang w:eastAsia="zh-CN"/>
          </w:rPr>
          <w:t>(二)、土地利用规划方案</w:t>
        </w:r>
        <w:r>
          <w:tab/>
        </w:r>
        <w:r>
          <w:fldChar w:fldCharType="begin"/>
        </w:r>
        <w:r>
          <w:instrText xml:space="preserve"> PAGEREF _Toc32164 \h </w:instrText>
        </w:r>
        <w:r>
          <w:fldChar w:fldCharType="separate"/>
        </w:r>
        <w:r>
          <w:t>48</w:t>
        </w:r>
        <w:r>
          <w:fldChar w:fldCharType="end"/>
        </w:r>
      </w:hyperlink>
    </w:p>
    <w:p>
      <w:pPr>
        <w:pStyle w:val="TOC1"/>
        <w:tabs>
          <w:tab w:val="right" w:leader="dot" w:pos="8306"/>
        </w:tabs>
      </w:pPr>
      <w:hyperlink w:anchor="_Toc27700" w:history="1">
        <w:r>
          <w:rPr>
            <w:rFonts w:ascii="仿宋" w:eastAsia="仿宋" w:hAnsi="仿宋" w:cs="仿宋" w:hint="eastAsia"/>
            <w:lang w:eastAsia="zh-CN"/>
          </w:rPr>
          <w:t>十一、经济效益与社会效益优化</w:t>
        </w:r>
        <w:r>
          <w:tab/>
        </w:r>
        <w:r>
          <w:fldChar w:fldCharType="begin"/>
        </w:r>
        <w:r>
          <w:instrText xml:space="preserve"> PAGEREF _Toc27700 \h </w:instrText>
        </w:r>
        <w:r>
          <w:fldChar w:fldCharType="separate"/>
        </w:r>
        <w:r>
          <w:t>49</w:t>
        </w:r>
        <w:r>
          <w:fldChar w:fldCharType="end"/>
        </w:r>
      </w:hyperlink>
    </w:p>
    <w:p>
      <w:pPr>
        <w:pStyle w:val="TOC2"/>
        <w:tabs>
          <w:tab w:val="right" w:leader="dot" w:pos="8306"/>
        </w:tabs>
      </w:pPr>
      <w:hyperlink w:anchor="_Toc3578" w:history="1">
        <w:r>
          <w:rPr>
            <w:rFonts w:ascii="仿宋" w:eastAsia="仿宋" w:hAnsi="仿宋" w:cs="仿宋" w:hint="eastAsia"/>
            <w:lang w:eastAsia="zh-CN"/>
          </w:rPr>
          <w:t>(一)、经济效益提升策略</w:t>
        </w:r>
        <w:r>
          <w:tab/>
        </w:r>
        <w:r>
          <w:fldChar w:fldCharType="begin"/>
        </w:r>
        <w:r>
          <w:instrText xml:space="preserve"> PAGEREF _Toc3578 \h </w:instrText>
        </w:r>
        <w:r>
          <w:fldChar w:fldCharType="separate"/>
        </w:r>
        <w:r>
          <w:t>49</w:t>
        </w:r>
        <w:r>
          <w:fldChar w:fldCharType="end"/>
        </w:r>
      </w:hyperlink>
    </w:p>
    <w:p>
      <w:pPr>
        <w:pStyle w:val="TOC2"/>
        <w:tabs>
          <w:tab w:val="right" w:leader="dot" w:pos="8306"/>
        </w:tabs>
      </w:pPr>
      <w:hyperlink w:anchor="_Toc32442" w:history="1">
        <w:r>
          <w:rPr>
            <w:rFonts w:ascii="仿宋" w:eastAsia="仿宋" w:hAnsi="仿宋" w:cs="仿宋" w:hint="eastAsia"/>
            <w:lang w:eastAsia="zh-CN"/>
          </w:rPr>
          <w:t>(二)、社会效益增强方案</w:t>
        </w:r>
        <w:r>
          <w:tab/>
        </w:r>
        <w:r>
          <w:fldChar w:fldCharType="begin"/>
        </w:r>
        <w:r>
          <w:instrText xml:space="preserve"> PAGEREF _Toc32442 \h </w:instrText>
        </w:r>
        <w:r>
          <w:fldChar w:fldCharType="separate"/>
        </w:r>
        <w:r>
          <w:t>50</w:t>
        </w:r>
        <w:r>
          <w:fldChar w:fldCharType="end"/>
        </w:r>
      </w:hyperlink>
    </w:p>
    <w:p>
      <w:pPr>
        <w:pStyle w:val="TOC1"/>
        <w:tabs>
          <w:tab w:val="right" w:leader="dot" w:pos="8306"/>
        </w:tabs>
      </w:pPr>
      <w:hyperlink w:anchor="_Toc3828" w:history="1">
        <w:r>
          <w:rPr>
            <w:rFonts w:ascii="仿宋" w:eastAsia="仿宋" w:hAnsi="仿宋" w:cs="仿宋" w:hint="eastAsia"/>
            <w:lang w:eastAsia="zh-CN"/>
          </w:rPr>
          <w:t>十二、环境保护与绿色发展</w:t>
        </w:r>
        <w:r>
          <w:tab/>
        </w:r>
        <w:r>
          <w:fldChar w:fldCharType="begin"/>
        </w:r>
        <w:r>
          <w:instrText xml:space="preserve"> PAGEREF _Toc3828 \h </w:instrText>
        </w:r>
        <w:r>
          <w:fldChar w:fldCharType="separate"/>
        </w:r>
        <w:r>
          <w:t>51</w:t>
        </w:r>
        <w:r>
          <w:fldChar w:fldCharType="end"/>
        </w:r>
      </w:hyperlink>
    </w:p>
    <w:p>
      <w:pPr>
        <w:pStyle w:val="TOC2"/>
        <w:tabs>
          <w:tab w:val="right" w:leader="dot" w:pos="8306"/>
        </w:tabs>
      </w:pPr>
      <w:hyperlink w:anchor="_Toc18627" w:history="1">
        <w:r>
          <w:rPr>
            <w:rFonts w:ascii="仿宋" w:eastAsia="仿宋" w:hAnsi="仿宋" w:cs="仿宋" w:hint="eastAsia"/>
            <w:lang w:eastAsia="zh-CN"/>
          </w:rPr>
          <w:t>(一)、环境保护措施</w:t>
        </w:r>
        <w:r>
          <w:tab/>
        </w:r>
        <w:r>
          <w:fldChar w:fldCharType="begin"/>
        </w:r>
        <w:r>
          <w:instrText xml:space="preserve"> PAGEREF _Toc18627 \h </w:instrText>
        </w:r>
        <w:r>
          <w:fldChar w:fldCharType="separate"/>
        </w:r>
        <w:r>
          <w:t>51</w:t>
        </w:r>
        <w:r>
          <w:fldChar w:fldCharType="end"/>
        </w:r>
      </w:hyperlink>
    </w:p>
    <w:p>
      <w:pPr>
        <w:pStyle w:val="TOC2"/>
        <w:tabs>
          <w:tab w:val="right" w:leader="dot" w:pos="8306"/>
        </w:tabs>
      </w:pPr>
      <w:hyperlink w:anchor="_Toc26128" w:history="1">
        <w:r>
          <w:rPr>
            <w:rFonts w:ascii="仿宋" w:eastAsia="仿宋" w:hAnsi="仿宋" w:cs="仿宋" w:hint="eastAsia"/>
            <w:lang w:eastAsia="zh-CN"/>
          </w:rPr>
          <w:t>(二)、绿色发展与可持续发展策略</w:t>
        </w:r>
        <w:r>
          <w:tab/>
        </w:r>
        <w:r>
          <w:fldChar w:fldCharType="begin"/>
        </w:r>
        <w:r>
          <w:instrText xml:space="preserve"> PAGEREF _Toc26128 \h </w:instrText>
        </w:r>
        <w:r>
          <w:fldChar w:fldCharType="separate"/>
        </w:r>
        <w:r>
          <w:t>53</w:t>
        </w:r>
        <w:r>
          <w:fldChar w:fldCharType="end"/>
        </w:r>
      </w:hyperlink>
    </w:p>
    <w:p>
      <w:pPr>
        <w:pStyle w:val="TOC1"/>
        <w:tabs>
          <w:tab w:val="right" w:leader="dot" w:pos="8306"/>
        </w:tabs>
      </w:pPr>
      <w:hyperlink w:anchor="_Toc20332" w:history="1">
        <w:r>
          <w:rPr>
            <w:rFonts w:ascii="仿宋" w:eastAsia="仿宋" w:hAnsi="仿宋" w:cs="仿宋" w:hint="eastAsia"/>
            <w:lang w:eastAsia="zh-CN"/>
          </w:rPr>
          <w:t>十三、合作与交流机制建立</w:t>
        </w:r>
        <w:r>
          <w:tab/>
        </w:r>
        <w:r>
          <w:fldChar w:fldCharType="begin"/>
        </w:r>
        <w:r>
          <w:instrText xml:space="preserve"> PAGEREF _Toc20332 \h </w:instrText>
        </w:r>
        <w:r>
          <w:fldChar w:fldCharType="separate"/>
        </w:r>
        <w:r>
          <w:t>54</w:t>
        </w:r>
        <w:r>
          <w:fldChar w:fldCharType="end"/>
        </w:r>
      </w:hyperlink>
    </w:p>
    <w:p>
      <w:pPr>
        <w:pStyle w:val="TOC2"/>
        <w:tabs>
          <w:tab w:val="right" w:leader="dot" w:pos="8306"/>
        </w:tabs>
      </w:pPr>
      <w:hyperlink w:anchor="_Toc11072" w:history="1">
        <w:r>
          <w:rPr>
            <w:rFonts w:ascii="仿宋" w:eastAsia="仿宋" w:hAnsi="仿宋" w:cs="仿宋" w:hint="eastAsia"/>
            <w:lang w:eastAsia="zh-CN"/>
          </w:rPr>
          <w:t>(一)、合作伙伴选择与合作方式</w:t>
        </w:r>
        <w:r>
          <w:tab/>
        </w:r>
        <w:r>
          <w:fldChar w:fldCharType="begin"/>
        </w:r>
        <w:r>
          <w:instrText xml:space="preserve"> PAGEREF _Toc11072 \h </w:instrText>
        </w:r>
        <w:r>
          <w:fldChar w:fldCharType="separate"/>
        </w:r>
        <w:r>
          <w:t>54</w:t>
        </w:r>
        <w:r>
          <w:fldChar w:fldCharType="end"/>
        </w:r>
      </w:hyperlink>
    </w:p>
    <w:p>
      <w:pPr>
        <w:pStyle w:val="TOC2"/>
        <w:tabs>
          <w:tab w:val="right" w:leader="dot" w:pos="8306"/>
        </w:tabs>
      </w:pPr>
      <w:hyperlink w:anchor="_Toc32000" w:history="1">
        <w:r>
          <w:rPr>
            <w:rFonts w:ascii="仿宋" w:eastAsia="仿宋" w:hAnsi="仿宋" w:cs="仿宋" w:hint="eastAsia"/>
            <w:lang w:eastAsia="zh-CN"/>
          </w:rPr>
          <w:t>(二)、交流与合作平台搭建</w:t>
        </w:r>
        <w:r>
          <w:tab/>
        </w:r>
        <w:r>
          <w:fldChar w:fldCharType="begin"/>
        </w:r>
        <w:r>
          <w:instrText xml:space="preserve"> PAGEREF _Toc32000 \h </w:instrText>
        </w:r>
        <w:r>
          <w:fldChar w:fldCharType="separate"/>
        </w:r>
        <w:r>
          <w:t>56</w:t>
        </w:r>
        <w:r>
          <w:fldChar w:fldCharType="end"/>
        </w:r>
      </w:hyperlink>
    </w:p>
    <w:p>
      <w:pPr>
        <w:pStyle w:val="TOC1"/>
        <w:tabs>
          <w:tab w:val="right" w:leader="dot" w:pos="8306"/>
        </w:tabs>
      </w:pPr>
      <w:hyperlink w:anchor="_Toc4410" w:history="1">
        <w:r>
          <w:rPr>
            <w:rFonts w:ascii="仿宋" w:eastAsia="仿宋" w:hAnsi="仿宋" w:cs="仿宋" w:hint="eastAsia"/>
            <w:lang w:eastAsia="zh-CN"/>
          </w:rPr>
          <w:t>十四、设施与设备管理</w:t>
        </w:r>
        <w:r>
          <w:tab/>
        </w:r>
        <w:r>
          <w:fldChar w:fldCharType="begin"/>
        </w:r>
        <w:r>
          <w:instrText xml:space="preserve"> PAGEREF _Toc4410 \h </w:instrText>
        </w:r>
        <w:r>
          <w:fldChar w:fldCharType="separate"/>
        </w:r>
        <w:r>
          <w:t>57</w:t>
        </w:r>
        <w:r>
          <w:fldChar w:fldCharType="end"/>
        </w:r>
      </w:hyperlink>
    </w:p>
    <w:p>
      <w:pPr>
        <w:pStyle w:val="TOC2"/>
        <w:tabs>
          <w:tab w:val="right" w:leader="dot" w:pos="8306"/>
        </w:tabs>
      </w:pPr>
      <w:hyperlink w:anchor="_Toc19596" w:history="1">
        <w:r>
          <w:rPr>
            <w:rFonts w:ascii="仿宋" w:eastAsia="仿宋" w:hAnsi="仿宋" w:cs="仿宋" w:hint="eastAsia"/>
            <w:lang w:eastAsia="zh-CN"/>
          </w:rPr>
          <w:t>(一)、设施规划与配置</w:t>
        </w:r>
        <w:r>
          <w:tab/>
        </w:r>
        <w:r>
          <w:fldChar w:fldCharType="begin"/>
        </w:r>
        <w:r>
          <w:instrText xml:space="preserve"> PAGEREF _Toc19596 \h </w:instrText>
        </w:r>
        <w:r>
          <w:fldChar w:fldCharType="separate"/>
        </w:r>
        <w:r>
          <w:t>57</w:t>
        </w:r>
        <w:r>
          <w:fldChar w:fldCharType="end"/>
        </w:r>
      </w:hyperlink>
    </w:p>
    <w:p>
      <w:pPr>
        <w:pStyle w:val="TOC2"/>
        <w:tabs>
          <w:tab w:val="right" w:leader="dot" w:pos="8306"/>
        </w:tabs>
      </w:pPr>
      <w:hyperlink w:anchor="_Toc13635" w:history="1">
        <w:r>
          <w:rPr>
            <w:rFonts w:ascii="仿宋" w:eastAsia="仿宋" w:hAnsi="仿宋" w:cs="仿宋" w:hint="eastAsia"/>
            <w:lang w:eastAsia="zh-CN"/>
          </w:rPr>
          <w:t>(二)、设备采购与维护管理</w:t>
        </w:r>
        <w:r>
          <w:tab/>
        </w:r>
        <w:r>
          <w:fldChar w:fldCharType="begin"/>
        </w:r>
        <w:r>
          <w:instrText xml:space="preserve"> PAGEREF _Toc13635 \h </w:instrText>
        </w:r>
        <w:r>
          <w:fldChar w:fldCharType="separate"/>
        </w:r>
        <w:r>
          <w:t>58</w:t>
        </w:r>
        <w:r>
          <w:fldChar w:fldCharType="end"/>
        </w:r>
      </w:hyperlink>
    </w:p>
    <w:p>
      <w:pPr>
        <w:pStyle w:val="TOC2"/>
        <w:tabs>
          <w:tab w:val="right" w:leader="dot" w:pos="8306"/>
        </w:tabs>
      </w:pPr>
      <w:hyperlink w:anchor="_Toc25350" w:history="1">
        <w:r>
          <w:rPr>
            <w:rFonts w:ascii="仿宋" w:eastAsia="仿宋" w:hAnsi="仿宋" w:cs="仿宋" w:hint="eastAsia"/>
            <w:lang w:eastAsia="zh-CN"/>
          </w:rPr>
          <w:t>(三)、设施设备升级策略</w:t>
        </w:r>
        <w:r>
          <w:tab/>
        </w:r>
        <w:r>
          <w:fldChar w:fldCharType="begin"/>
        </w:r>
        <w:r>
          <w:instrText xml:space="preserve"> PAGEREF _Toc25350 \h </w:instrText>
        </w:r>
        <w:r>
          <w:fldChar w:fldCharType="separate"/>
        </w:r>
        <w:r>
          <w:t>59</w:t>
        </w:r>
        <w:r>
          <w:fldChar w:fldCharType="end"/>
        </w:r>
      </w:hyperlink>
    </w:p>
    <w:p>
      <w:pPr>
        <w:pStyle w:val="TOC1"/>
        <w:tabs>
          <w:tab w:val="right" w:leader="dot" w:pos="8306"/>
        </w:tabs>
      </w:pPr>
      <w:hyperlink w:anchor="_Toc14902" w:history="1">
        <w:r>
          <w:rPr>
            <w:rFonts w:ascii="仿宋" w:eastAsia="仿宋" w:hAnsi="仿宋" w:cs="仿宋" w:hint="eastAsia"/>
            <w:lang w:eastAsia="zh-CN"/>
          </w:rPr>
          <w:t>十五、质量管理与控制</w:t>
        </w:r>
        <w:r>
          <w:tab/>
        </w:r>
        <w:r>
          <w:fldChar w:fldCharType="begin"/>
        </w:r>
        <w:r>
          <w:instrText xml:space="preserve"> PAGEREF _Toc14902 \h </w:instrText>
        </w:r>
        <w:r>
          <w:fldChar w:fldCharType="separate"/>
        </w:r>
        <w:r>
          <w:t>59</w:t>
        </w:r>
        <w:r>
          <w:fldChar w:fldCharType="end"/>
        </w:r>
      </w:hyperlink>
    </w:p>
    <w:p>
      <w:pPr>
        <w:pStyle w:val="TOC2"/>
        <w:tabs>
          <w:tab w:val="right" w:leader="dot" w:pos="8306"/>
        </w:tabs>
      </w:pPr>
      <w:hyperlink w:anchor="_Toc2735" w:history="1">
        <w:r>
          <w:rPr>
            <w:rFonts w:ascii="仿宋" w:eastAsia="仿宋" w:hAnsi="仿宋" w:cs="仿宋" w:hint="eastAsia"/>
            <w:lang w:eastAsia="zh-CN"/>
          </w:rPr>
          <w:t>(一)、质量管理体系建设</w:t>
        </w:r>
        <w:r>
          <w:tab/>
        </w:r>
        <w:r>
          <w:fldChar w:fldCharType="begin"/>
        </w:r>
        <w:r>
          <w:instrText xml:space="preserve"> PAGEREF _Toc2735 \h </w:instrText>
        </w:r>
        <w:r>
          <w:fldChar w:fldCharType="separate"/>
        </w:r>
        <w:r>
          <w:t>59</w:t>
        </w:r>
        <w:r>
          <w:fldChar w:fldCharType="end"/>
        </w:r>
      </w:hyperlink>
    </w:p>
    <w:p>
      <w:pPr>
        <w:pStyle w:val="TOC2"/>
        <w:tabs>
          <w:tab w:val="right" w:leader="dot" w:pos="8306"/>
        </w:tabs>
      </w:pPr>
      <w:hyperlink w:anchor="_Toc28886" w:history="1">
        <w:r>
          <w:rPr>
            <w:rFonts w:ascii="仿宋" w:eastAsia="仿宋" w:hAnsi="仿宋" w:cs="仿宋" w:hint="eastAsia"/>
            <w:lang w:eastAsia="zh-CN"/>
          </w:rPr>
          <w:t>(二)、质量控制措施</w:t>
        </w:r>
        <w:r>
          <w:tab/>
        </w:r>
        <w:r>
          <w:fldChar w:fldCharType="begin"/>
        </w:r>
        <w:r>
          <w:instrText xml:space="preserve"> PAGEREF _Toc28886 \h </w:instrText>
        </w:r>
        <w:r>
          <w:fldChar w:fldCharType="separate"/>
        </w:r>
        <w:r>
          <w:t>61</w:t>
        </w:r>
        <w:r>
          <w:fldChar w:fldCharType="end"/>
        </w:r>
      </w:hyperlink>
    </w:p>
    <w:p>
      <w:pPr>
        <w:pStyle w:val="TOC1"/>
        <w:tabs>
          <w:tab w:val="right" w:leader="dot" w:pos="8306"/>
        </w:tabs>
      </w:pPr>
      <w:hyperlink w:anchor="_Toc27297" w:history="1">
        <w:r>
          <w:rPr>
            <w:rFonts w:ascii="仿宋" w:eastAsia="仿宋" w:hAnsi="仿宋" w:cs="仿宋" w:hint="eastAsia"/>
            <w:lang w:eastAsia="zh-CN"/>
          </w:rPr>
          <w:t>十六、产业协同与集群发展</w:t>
        </w:r>
        <w:r>
          <w:tab/>
        </w:r>
        <w:r>
          <w:fldChar w:fldCharType="begin"/>
        </w:r>
        <w:r>
          <w:instrText xml:space="preserve"> PAGEREF _Toc27297 \h </w:instrText>
        </w:r>
        <w:r>
          <w:fldChar w:fldCharType="separate"/>
        </w:r>
        <w:r>
          <w:t>62</w:t>
        </w:r>
        <w:r>
          <w:fldChar w:fldCharType="end"/>
        </w:r>
      </w:hyperlink>
    </w:p>
    <w:p>
      <w:pPr>
        <w:pStyle w:val="TOC2"/>
        <w:tabs>
          <w:tab w:val="right" w:leader="dot" w:pos="8306"/>
        </w:tabs>
      </w:pPr>
      <w:hyperlink w:anchor="_Toc8112" w:history="1">
        <w:r>
          <w:rPr>
            <w:rFonts w:ascii="仿宋" w:eastAsia="仿宋" w:hAnsi="仿宋" w:cs="仿宋" w:hint="eastAsia"/>
            <w:lang w:eastAsia="zh-CN"/>
          </w:rPr>
          <w:t>(一)、产业协同机制建设</w:t>
        </w:r>
        <w:r>
          <w:tab/>
        </w:r>
        <w:r>
          <w:fldChar w:fldCharType="begin"/>
        </w:r>
        <w:r>
          <w:instrText xml:space="preserve"> PAGEREF _Toc8112 \h </w:instrText>
        </w:r>
        <w:r>
          <w:fldChar w:fldCharType="separate"/>
        </w:r>
        <w:r>
          <w:t>62</w:t>
        </w:r>
        <w:r>
          <w:fldChar w:fldCharType="end"/>
        </w:r>
      </w:hyperlink>
    </w:p>
    <w:p>
      <w:pPr>
        <w:pStyle w:val="TOC2"/>
        <w:tabs>
          <w:tab w:val="right" w:leader="dot" w:pos="8306"/>
        </w:tabs>
      </w:pPr>
      <w:hyperlink w:anchor="_Toc25506" w:history="1">
        <w:r>
          <w:rPr>
            <w:rFonts w:ascii="仿宋" w:eastAsia="仿宋" w:hAnsi="仿宋" w:cs="仿宋" w:hint="eastAsia"/>
            <w:lang w:eastAsia="zh-CN"/>
          </w:rPr>
          <w:t>(二)、产业集群培育与发展</w:t>
        </w:r>
        <w:r>
          <w:tab/>
        </w:r>
        <w:r>
          <w:fldChar w:fldCharType="begin"/>
        </w:r>
        <w:r>
          <w:instrText xml:space="preserve"> PAGEREF _Toc25506 \h </w:instrText>
        </w:r>
        <w:r>
          <w:fldChar w:fldCharType="separate"/>
        </w:r>
        <w:r>
          <w:t>63</w:t>
        </w:r>
        <w:r>
          <w:fldChar w:fldCharType="end"/>
        </w:r>
      </w:hyperlink>
    </w:p>
    <w:p>
      <w:pPr>
        <w:pStyle w:val="TOC1"/>
        <w:tabs>
          <w:tab w:val="right" w:leader="dot" w:pos="8306"/>
        </w:tabs>
      </w:pPr>
      <w:hyperlink w:anchor="_Toc20252" w:history="1">
        <w:r>
          <w:rPr>
            <w:rFonts w:ascii="仿宋" w:eastAsia="仿宋" w:hAnsi="仿宋" w:cs="仿宋" w:hint="eastAsia"/>
            <w:lang w:eastAsia="zh-CN"/>
          </w:rPr>
          <w:t>十七、法律法规与政策遵循</w:t>
        </w:r>
        <w:r>
          <w:tab/>
        </w:r>
        <w:r>
          <w:fldChar w:fldCharType="begin"/>
        </w:r>
        <w:r>
          <w:instrText xml:space="preserve"> PAGEREF _Toc20252 \h </w:instrText>
        </w:r>
        <w:r>
          <w:fldChar w:fldCharType="separate"/>
        </w:r>
        <w:r>
          <w:t>64</w:t>
        </w:r>
        <w:r>
          <w:fldChar w:fldCharType="end"/>
        </w:r>
      </w:hyperlink>
    </w:p>
    <w:p>
      <w:pPr>
        <w:pStyle w:val="TOC2"/>
        <w:tabs>
          <w:tab w:val="right" w:leader="dot" w:pos="8306"/>
        </w:tabs>
      </w:pPr>
      <w:hyperlink w:anchor="_Toc1202" w:history="1">
        <w:r>
          <w:rPr>
            <w:rFonts w:ascii="仿宋" w:eastAsia="仿宋" w:hAnsi="仿宋" w:cs="仿宋" w:hint="eastAsia"/>
            <w:lang w:eastAsia="zh-CN"/>
          </w:rPr>
          <w:t>(一)、法律法规遵守</w:t>
        </w:r>
        <w:r>
          <w:tab/>
        </w:r>
        <w:r>
          <w:fldChar w:fldCharType="begin"/>
        </w:r>
        <w:r>
          <w:instrText xml:space="preserve"> PAGEREF _Toc1202 \h </w:instrText>
        </w:r>
        <w:r>
          <w:fldChar w:fldCharType="separate"/>
        </w:r>
        <w:r>
          <w:t>64</w:t>
        </w:r>
        <w:r>
          <w:fldChar w:fldCharType="end"/>
        </w:r>
      </w:hyperlink>
    </w:p>
    <w:p>
      <w:pPr>
        <w:pStyle w:val="TOC2"/>
        <w:tabs>
          <w:tab w:val="right" w:leader="dot" w:pos="8306"/>
        </w:tabs>
      </w:pPr>
      <w:hyperlink w:anchor="_Toc25107" w:history="1">
        <w:r>
          <w:rPr>
            <w:rFonts w:ascii="仿宋" w:eastAsia="仿宋" w:hAnsi="仿宋" w:cs="仿宋" w:hint="eastAsia"/>
            <w:lang w:eastAsia="zh-CN"/>
          </w:rPr>
          <w:t>(二)、政策导向与利用</w:t>
        </w:r>
        <w:r>
          <w:tab/>
        </w:r>
        <w:r>
          <w:fldChar w:fldCharType="begin"/>
        </w:r>
        <w:r>
          <w:instrText xml:space="preserve"> PAGEREF _Toc25107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81"/>
      <w:r>
        <w:rPr>
          <w:rFonts w:ascii="仿宋" w:eastAsia="仿宋" w:hAnsi="仿宋" w:cs="仿宋" w:hint="eastAsia"/>
          <w:sz w:val="28"/>
          <w:lang w:eastAsia="zh-CN"/>
        </w:rPr>
        <w:t>一、矿用防爆电器项目概论</w:t>
      </w:r>
      <w:bookmarkEnd w:id="2"/>
    </w:p>
    <w:p>
      <w:pPr>
        <w:pStyle w:val="Heading2"/>
        <w:rPr>
          <w:rFonts w:ascii="仿宋" w:eastAsia="仿宋" w:hAnsi="仿宋" w:cs="仿宋" w:hint="eastAsia"/>
          <w:lang w:eastAsia="zh-CN"/>
        </w:rPr>
      </w:pPr>
      <w:bookmarkStart w:id="3" w:name="_Toc2497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矿用防爆电器项目的申报单位是“XXX实业发展公司”，这是一家在其所处行业内备受尊敬的企业。公司自成立以来，通过其在矿用防爆电器项目中表现出的创新精神和卓越执行力，在市场上赢得了显著的地位。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该公司的法定代表人秦XX，在矿用防爆电器项目及其他多个行业领域中都有着显著的贡献。秦XX以其出色的领导才能和敏锐的商业洞察力，带领公司在矿用防爆电器项目等多个领域实现了持续的成长和成功。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矿用防爆电器项目的重要合作伙伴。公司专注于[行业名称]领域，以创新作为驱动力，不断推动技术进步和市场扩张。在矿用防爆电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矿用防爆电器项目中展现了强劲的增长和稳定的财务表现。公司通过有效的策略，在矿用防爆电器项目中扩大了其市场份额并增强了盈利能力。同时，公司积极承担社会责任，参与各类社会公益项目，增强了其在矿用防爆电器项目中的品牌形象和社会影响力。</w:t>
      </w:r>
    </w:p>
    <w:p>
      <w:pPr>
        <w:pStyle w:val="Heading2"/>
        <w:ind w:firstLine="560" w:firstLineChars="200"/>
        <w:rPr>
          <w:rFonts w:ascii="仿宋" w:eastAsia="仿宋" w:hAnsi="仿宋" w:cs="仿宋" w:hint="eastAsia"/>
          <w:sz w:val="28"/>
          <w:lang w:eastAsia="zh-CN"/>
        </w:rPr>
      </w:pPr>
      <w:bookmarkStart w:id="4" w:name="_Toc808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用防爆电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矿用防爆电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8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68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851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https://d.book118.com/975330143242011102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44943"/>
    <w:rsid w:val="14E449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33014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2024-01-23T03:51:00Z</dcterms:created>
  <dcterms:modified xsi:type="dcterms:W3CDTF">2024-01-23T03:52:04Z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68A8984D6770451DAE3E4CDE9A22E12E_11</vt:lpwstr>
  </property>
  <property fmtid="{D5CDD505-2E9C-101B-9397-08002B2CF9AE}" pid="3" name="KSOProductBuildVer">
    <vt:lpwstr>2052-12.1.0.16120</vt:lpwstr>
  </property>
</Properties>
</file>