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手提应急灯项目规划设计蓝图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05" w:history="1">
        <w:r>
          <w:rPr>
            <w:rFonts w:ascii="仿宋" w:eastAsia="仿宋" w:hAnsi="仿宋" w:cs="仿宋" w:hint="eastAsia"/>
            <w:lang w:eastAsia="zh-CN"/>
          </w:rPr>
          <w:t>概论</w:t>
        </w:r>
        <w:r>
          <w:tab/>
        </w:r>
        <w:r>
          <w:fldChar w:fldCharType="begin"/>
        </w:r>
        <w:r>
          <w:instrText xml:space="preserve"> PAGEREF _Toc6705 \h </w:instrText>
        </w:r>
        <w:r>
          <w:fldChar w:fldCharType="separate"/>
        </w:r>
        <w:r>
          <w:t>3</w:t>
        </w:r>
        <w:r>
          <w:fldChar w:fldCharType="end"/>
        </w:r>
      </w:hyperlink>
    </w:p>
    <w:p>
      <w:pPr>
        <w:pStyle w:val="TOC1"/>
        <w:tabs>
          <w:tab w:val="right" w:leader="dot" w:pos="8306"/>
        </w:tabs>
      </w:pPr>
      <w:hyperlink w:anchor="_Toc23160" w:history="1">
        <w:r>
          <w:rPr>
            <w:rFonts w:ascii="仿宋" w:eastAsia="仿宋" w:hAnsi="仿宋" w:cs="仿宋" w:hint="eastAsia"/>
            <w:lang w:eastAsia="zh-CN"/>
          </w:rPr>
          <w:t>一、手提应急灯项目可持续发展</w:t>
        </w:r>
        <w:r>
          <w:tab/>
        </w:r>
        <w:r>
          <w:fldChar w:fldCharType="begin"/>
        </w:r>
        <w:r>
          <w:instrText xml:space="preserve"> PAGEREF _Toc23160 \h </w:instrText>
        </w:r>
        <w:r>
          <w:fldChar w:fldCharType="separate"/>
        </w:r>
        <w:r>
          <w:t>3</w:t>
        </w:r>
        <w:r>
          <w:fldChar w:fldCharType="end"/>
        </w:r>
      </w:hyperlink>
    </w:p>
    <w:p>
      <w:pPr>
        <w:pStyle w:val="TOC2"/>
        <w:tabs>
          <w:tab w:val="right" w:leader="dot" w:pos="8306"/>
        </w:tabs>
      </w:pPr>
      <w:hyperlink w:anchor="_Toc14735" w:history="1">
        <w:r>
          <w:rPr>
            <w:rFonts w:ascii="仿宋" w:eastAsia="仿宋" w:hAnsi="仿宋" w:cs="仿宋" w:hint="eastAsia"/>
            <w:lang w:eastAsia="zh-CN"/>
          </w:rPr>
          <w:t>(一)、可持续战略与实践</w:t>
        </w:r>
        <w:r>
          <w:tab/>
        </w:r>
        <w:r>
          <w:fldChar w:fldCharType="begin"/>
        </w:r>
        <w:r>
          <w:instrText xml:space="preserve"> PAGEREF _Toc14735 \h </w:instrText>
        </w:r>
        <w:r>
          <w:fldChar w:fldCharType="separate"/>
        </w:r>
        <w:r>
          <w:t>3</w:t>
        </w:r>
        <w:r>
          <w:fldChar w:fldCharType="end"/>
        </w:r>
      </w:hyperlink>
    </w:p>
    <w:p>
      <w:pPr>
        <w:pStyle w:val="TOC2"/>
        <w:tabs>
          <w:tab w:val="right" w:leader="dot" w:pos="8306"/>
        </w:tabs>
      </w:pPr>
      <w:hyperlink w:anchor="_Toc21108" w:history="1">
        <w:r>
          <w:rPr>
            <w:rFonts w:ascii="仿宋" w:eastAsia="仿宋" w:hAnsi="仿宋" w:cs="仿宋" w:hint="eastAsia"/>
            <w:lang w:eastAsia="zh-CN"/>
          </w:rPr>
          <w:t>(二)、环保与社会责任</w:t>
        </w:r>
        <w:r>
          <w:tab/>
        </w:r>
        <w:r>
          <w:fldChar w:fldCharType="begin"/>
        </w:r>
        <w:r>
          <w:instrText xml:space="preserve"> PAGEREF _Toc21108 \h </w:instrText>
        </w:r>
        <w:r>
          <w:fldChar w:fldCharType="separate"/>
        </w:r>
        <w:r>
          <w:t>4</w:t>
        </w:r>
        <w:r>
          <w:fldChar w:fldCharType="end"/>
        </w:r>
      </w:hyperlink>
    </w:p>
    <w:p>
      <w:pPr>
        <w:pStyle w:val="TOC1"/>
        <w:tabs>
          <w:tab w:val="right" w:leader="dot" w:pos="8306"/>
        </w:tabs>
      </w:pPr>
      <w:hyperlink w:anchor="_Toc25464" w:history="1">
        <w:r>
          <w:rPr>
            <w:rFonts w:ascii="仿宋" w:eastAsia="仿宋" w:hAnsi="仿宋" w:cs="仿宋" w:hint="eastAsia"/>
            <w:lang w:eastAsia="zh-CN"/>
          </w:rPr>
          <w:t>二、市场分析、调研</w:t>
        </w:r>
        <w:r>
          <w:tab/>
        </w:r>
        <w:r>
          <w:fldChar w:fldCharType="begin"/>
        </w:r>
        <w:r>
          <w:instrText xml:space="preserve"> PAGEREF _Toc25464 \h </w:instrText>
        </w:r>
        <w:r>
          <w:fldChar w:fldCharType="separate"/>
        </w:r>
        <w:r>
          <w:t>5</w:t>
        </w:r>
        <w:r>
          <w:fldChar w:fldCharType="end"/>
        </w:r>
      </w:hyperlink>
    </w:p>
    <w:p>
      <w:pPr>
        <w:pStyle w:val="TOC2"/>
        <w:tabs>
          <w:tab w:val="right" w:leader="dot" w:pos="8306"/>
        </w:tabs>
      </w:pPr>
      <w:hyperlink w:anchor="_Toc25283" w:history="1">
        <w:r>
          <w:rPr>
            <w:rFonts w:ascii="仿宋" w:eastAsia="仿宋" w:hAnsi="仿宋" w:cs="仿宋" w:hint="eastAsia"/>
            <w:lang w:eastAsia="zh-CN"/>
          </w:rPr>
          <w:t>(一)、手提应急灯行业分析</w:t>
        </w:r>
        <w:r>
          <w:tab/>
        </w:r>
        <w:r>
          <w:fldChar w:fldCharType="begin"/>
        </w:r>
        <w:r>
          <w:instrText xml:space="preserve"> PAGEREF _Toc25283 \h </w:instrText>
        </w:r>
        <w:r>
          <w:fldChar w:fldCharType="separate"/>
        </w:r>
        <w:r>
          <w:t>5</w:t>
        </w:r>
        <w:r>
          <w:fldChar w:fldCharType="end"/>
        </w:r>
      </w:hyperlink>
    </w:p>
    <w:p>
      <w:pPr>
        <w:pStyle w:val="TOC2"/>
        <w:tabs>
          <w:tab w:val="right" w:leader="dot" w:pos="8306"/>
        </w:tabs>
      </w:pPr>
      <w:hyperlink w:anchor="_Toc15754" w:history="1">
        <w:r>
          <w:rPr>
            <w:rFonts w:ascii="仿宋" w:eastAsia="仿宋" w:hAnsi="仿宋" w:cs="仿宋" w:hint="eastAsia"/>
            <w:lang w:eastAsia="zh-CN"/>
          </w:rPr>
          <w:t>(二)、手提应急灯市场分析预测</w:t>
        </w:r>
        <w:r>
          <w:tab/>
        </w:r>
        <w:r>
          <w:fldChar w:fldCharType="begin"/>
        </w:r>
        <w:r>
          <w:instrText xml:space="preserve"> PAGEREF _Toc15754 \h </w:instrText>
        </w:r>
        <w:r>
          <w:fldChar w:fldCharType="separate"/>
        </w:r>
        <w:r>
          <w:t>5</w:t>
        </w:r>
        <w:r>
          <w:fldChar w:fldCharType="end"/>
        </w:r>
      </w:hyperlink>
    </w:p>
    <w:p>
      <w:pPr>
        <w:pStyle w:val="TOC1"/>
        <w:tabs>
          <w:tab w:val="right" w:leader="dot" w:pos="8306"/>
        </w:tabs>
      </w:pPr>
      <w:hyperlink w:anchor="_Toc5166" w:history="1">
        <w:r>
          <w:rPr>
            <w:rFonts w:ascii="仿宋" w:eastAsia="仿宋" w:hAnsi="仿宋" w:cs="仿宋" w:hint="eastAsia"/>
            <w:lang w:eastAsia="zh-CN"/>
          </w:rPr>
          <w:t>三、手提应急灯项目土建工程</w:t>
        </w:r>
        <w:r>
          <w:tab/>
        </w:r>
        <w:r>
          <w:fldChar w:fldCharType="begin"/>
        </w:r>
        <w:r>
          <w:instrText xml:space="preserve"> PAGEREF _Toc5166 \h </w:instrText>
        </w:r>
        <w:r>
          <w:fldChar w:fldCharType="separate"/>
        </w:r>
        <w:r>
          <w:t>6</w:t>
        </w:r>
        <w:r>
          <w:fldChar w:fldCharType="end"/>
        </w:r>
      </w:hyperlink>
    </w:p>
    <w:p>
      <w:pPr>
        <w:pStyle w:val="TOC2"/>
        <w:tabs>
          <w:tab w:val="right" w:leader="dot" w:pos="8306"/>
        </w:tabs>
      </w:pPr>
      <w:hyperlink w:anchor="_Toc18568" w:history="1">
        <w:r>
          <w:rPr>
            <w:rFonts w:ascii="仿宋" w:eastAsia="仿宋" w:hAnsi="仿宋" w:cs="仿宋" w:hint="eastAsia"/>
            <w:lang w:eastAsia="zh-CN"/>
          </w:rPr>
          <w:t>(一)、建筑工程设计原则</w:t>
        </w:r>
        <w:r>
          <w:tab/>
        </w:r>
        <w:r>
          <w:fldChar w:fldCharType="begin"/>
        </w:r>
        <w:r>
          <w:instrText xml:space="preserve"> PAGEREF _Toc18568 \h </w:instrText>
        </w:r>
        <w:r>
          <w:fldChar w:fldCharType="separate"/>
        </w:r>
        <w:r>
          <w:t>6</w:t>
        </w:r>
        <w:r>
          <w:fldChar w:fldCharType="end"/>
        </w:r>
      </w:hyperlink>
    </w:p>
    <w:p>
      <w:pPr>
        <w:pStyle w:val="TOC2"/>
        <w:tabs>
          <w:tab w:val="right" w:leader="dot" w:pos="8306"/>
        </w:tabs>
      </w:pPr>
      <w:hyperlink w:anchor="_Toc31520" w:history="1">
        <w:r>
          <w:rPr>
            <w:rFonts w:ascii="仿宋" w:eastAsia="仿宋" w:hAnsi="仿宋" w:cs="仿宋" w:hint="eastAsia"/>
            <w:lang w:eastAsia="zh-CN"/>
          </w:rPr>
          <w:t>(二)、土建工程设计年限及安全等级</w:t>
        </w:r>
        <w:r>
          <w:tab/>
        </w:r>
        <w:r>
          <w:fldChar w:fldCharType="begin"/>
        </w:r>
        <w:r>
          <w:instrText xml:space="preserve"> PAGEREF _Toc31520 \h </w:instrText>
        </w:r>
        <w:r>
          <w:fldChar w:fldCharType="separate"/>
        </w:r>
        <w:r>
          <w:t>7</w:t>
        </w:r>
        <w:r>
          <w:fldChar w:fldCharType="end"/>
        </w:r>
      </w:hyperlink>
    </w:p>
    <w:p>
      <w:pPr>
        <w:pStyle w:val="TOC2"/>
        <w:tabs>
          <w:tab w:val="right" w:leader="dot" w:pos="8306"/>
        </w:tabs>
      </w:pPr>
      <w:hyperlink w:anchor="_Toc19222" w:history="1">
        <w:r>
          <w:rPr>
            <w:rFonts w:ascii="仿宋" w:eastAsia="仿宋" w:hAnsi="仿宋" w:cs="仿宋" w:hint="eastAsia"/>
            <w:lang w:eastAsia="zh-CN"/>
          </w:rPr>
          <w:t>(三)、建筑工程设计总体要求</w:t>
        </w:r>
        <w:r>
          <w:tab/>
        </w:r>
        <w:r>
          <w:fldChar w:fldCharType="begin"/>
        </w:r>
        <w:r>
          <w:instrText xml:space="preserve"> PAGEREF _Toc19222 \h </w:instrText>
        </w:r>
        <w:r>
          <w:fldChar w:fldCharType="separate"/>
        </w:r>
        <w:r>
          <w:t>9</w:t>
        </w:r>
        <w:r>
          <w:fldChar w:fldCharType="end"/>
        </w:r>
      </w:hyperlink>
    </w:p>
    <w:p>
      <w:pPr>
        <w:pStyle w:val="TOC2"/>
        <w:tabs>
          <w:tab w:val="right" w:leader="dot" w:pos="8306"/>
        </w:tabs>
      </w:pPr>
      <w:hyperlink w:anchor="_Toc24552" w:history="1">
        <w:r>
          <w:rPr>
            <w:rFonts w:ascii="仿宋" w:eastAsia="仿宋" w:hAnsi="仿宋" w:cs="仿宋" w:hint="eastAsia"/>
            <w:lang w:eastAsia="zh-CN"/>
          </w:rPr>
          <w:t>(四)、土建工程建设指标</w:t>
        </w:r>
        <w:r>
          <w:tab/>
        </w:r>
        <w:r>
          <w:fldChar w:fldCharType="begin"/>
        </w:r>
        <w:r>
          <w:instrText xml:space="preserve"> PAGEREF _Toc24552 \h </w:instrText>
        </w:r>
        <w:r>
          <w:fldChar w:fldCharType="separate"/>
        </w:r>
        <w:r>
          <w:t>9</w:t>
        </w:r>
        <w:r>
          <w:fldChar w:fldCharType="end"/>
        </w:r>
      </w:hyperlink>
    </w:p>
    <w:p>
      <w:pPr>
        <w:pStyle w:val="TOC1"/>
        <w:tabs>
          <w:tab w:val="right" w:leader="dot" w:pos="8306"/>
        </w:tabs>
      </w:pPr>
      <w:hyperlink w:anchor="_Toc8065" w:history="1">
        <w:r>
          <w:rPr>
            <w:rFonts w:ascii="仿宋" w:eastAsia="仿宋" w:hAnsi="仿宋" w:cs="仿宋" w:hint="eastAsia"/>
            <w:lang w:eastAsia="zh-CN"/>
          </w:rPr>
          <w:t>四、手提应急灯项目概论</w:t>
        </w:r>
        <w:r>
          <w:tab/>
        </w:r>
        <w:r>
          <w:fldChar w:fldCharType="begin"/>
        </w:r>
        <w:r>
          <w:instrText xml:space="preserve"> PAGEREF _Toc8065 \h </w:instrText>
        </w:r>
        <w:r>
          <w:fldChar w:fldCharType="separate"/>
        </w:r>
        <w:r>
          <w:t>10</w:t>
        </w:r>
        <w:r>
          <w:fldChar w:fldCharType="end"/>
        </w:r>
      </w:hyperlink>
    </w:p>
    <w:p>
      <w:pPr>
        <w:pStyle w:val="TOC2"/>
        <w:tabs>
          <w:tab w:val="right" w:leader="dot" w:pos="8306"/>
        </w:tabs>
      </w:pPr>
      <w:hyperlink w:anchor="_Toc504" w:history="1">
        <w:r>
          <w:rPr>
            <w:rFonts w:ascii="仿宋" w:eastAsia="仿宋" w:hAnsi="仿宋" w:cs="仿宋" w:hint="eastAsia"/>
            <w:lang w:eastAsia="zh-CN"/>
          </w:rPr>
          <w:t>(一)、手提应急灯项目概况</w:t>
        </w:r>
        <w:r>
          <w:tab/>
        </w:r>
        <w:r>
          <w:fldChar w:fldCharType="begin"/>
        </w:r>
        <w:r>
          <w:instrText xml:space="preserve"> PAGEREF _Toc504 \h </w:instrText>
        </w:r>
        <w:r>
          <w:fldChar w:fldCharType="separate"/>
        </w:r>
        <w:r>
          <w:t>10</w:t>
        </w:r>
        <w:r>
          <w:fldChar w:fldCharType="end"/>
        </w:r>
      </w:hyperlink>
    </w:p>
    <w:p>
      <w:pPr>
        <w:pStyle w:val="TOC2"/>
        <w:tabs>
          <w:tab w:val="right" w:leader="dot" w:pos="8306"/>
        </w:tabs>
      </w:pPr>
      <w:hyperlink w:anchor="_Toc25731" w:history="1">
        <w:r>
          <w:rPr>
            <w:rFonts w:ascii="仿宋" w:eastAsia="仿宋" w:hAnsi="仿宋" w:cs="仿宋" w:hint="eastAsia"/>
            <w:lang w:eastAsia="zh-CN"/>
          </w:rPr>
          <w:t>(二)、手提应急灯项目目标</w:t>
        </w:r>
        <w:r>
          <w:tab/>
        </w:r>
        <w:r>
          <w:fldChar w:fldCharType="begin"/>
        </w:r>
        <w:r>
          <w:instrText xml:space="preserve"> PAGEREF _Toc25731 \h </w:instrText>
        </w:r>
        <w:r>
          <w:fldChar w:fldCharType="separate"/>
        </w:r>
        <w:r>
          <w:t>12</w:t>
        </w:r>
        <w:r>
          <w:fldChar w:fldCharType="end"/>
        </w:r>
      </w:hyperlink>
    </w:p>
    <w:p>
      <w:pPr>
        <w:pStyle w:val="TOC2"/>
        <w:tabs>
          <w:tab w:val="right" w:leader="dot" w:pos="8306"/>
        </w:tabs>
      </w:pPr>
      <w:hyperlink w:anchor="_Toc5632" w:history="1">
        <w:r>
          <w:rPr>
            <w:rFonts w:ascii="仿宋" w:eastAsia="仿宋" w:hAnsi="仿宋" w:cs="仿宋" w:hint="eastAsia"/>
            <w:lang w:eastAsia="zh-CN"/>
          </w:rPr>
          <w:t>(三)、手提应急灯项目提出的理由</w:t>
        </w:r>
        <w:r>
          <w:tab/>
        </w:r>
        <w:r>
          <w:fldChar w:fldCharType="begin"/>
        </w:r>
        <w:r>
          <w:instrText xml:space="preserve"> PAGEREF _Toc5632 \h </w:instrText>
        </w:r>
        <w:r>
          <w:fldChar w:fldCharType="separate"/>
        </w:r>
        <w:r>
          <w:t>13</w:t>
        </w:r>
        <w:r>
          <w:fldChar w:fldCharType="end"/>
        </w:r>
      </w:hyperlink>
    </w:p>
    <w:p>
      <w:pPr>
        <w:pStyle w:val="TOC2"/>
        <w:tabs>
          <w:tab w:val="right" w:leader="dot" w:pos="8306"/>
        </w:tabs>
      </w:pPr>
      <w:hyperlink w:anchor="_Toc20833" w:history="1">
        <w:r>
          <w:rPr>
            <w:rFonts w:ascii="仿宋" w:eastAsia="仿宋" w:hAnsi="仿宋" w:cs="仿宋" w:hint="eastAsia"/>
            <w:lang w:eastAsia="zh-CN"/>
          </w:rPr>
          <w:t>(四)、手提应急灯项目意义</w:t>
        </w:r>
        <w:r>
          <w:tab/>
        </w:r>
        <w:r>
          <w:fldChar w:fldCharType="begin"/>
        </w:r>
        <w:r>
          <w:instrText xml:space="preserve"> PAGEREF _Toc20833 \h </w:instrText>
        </w:r>
        <w:r>
          <w:fldChar w:fldCharType="separate"/>
        </w:r>
        <w:r>
          <w:t>14</w:t>
        </w:r>
        <w:r>
          <w:fldChar w:fldCharType="end"/>
        </w:r>
      </w:hyperlink>
    </w:p>
    <w:p>
      <w:pPr>
        <w:pStyle w:val="TOC2"/>
        <w:tabs>
          <w:tab w:val="right" w:leader="dot" w:pos="8306"/>
        </w:tabs>
      </w:pPr>
      <w:hyperlink w:anchor="_Toc24098" w:history="1">
        <w:r>
          <w:rPr>
            <w:rFonts w:ascii="仿宋" w:eastAsia="仿宋" w:hAnsi="仿宋" w:cs="仿宋" w:hint="eastAsia"/>
            <w:lang w:eastAsia="zh-CN"/>
          </w:rPr>
          <w:t>(五)、手提应急灯项目背景</w:t>
        </w:r>
        <w:r>
          <w:tab/>
        </w:r>
        <w:r>
          <w:fldChar w:fldCharType="begin"/>
        </w:r>
        <w:r>
          <w:instrText xml:space="preserve"> PAGEREF _Toc24098 \h </w:instrText>
        </w:r>
        <w:r>
          <w:fldChar w:fldCharType="separate"/>
        </w:r>
        <w:r>
          <w:t>15</w:t>
        </w:r>
        <w:r>
          <w:fldChar w:fldCharType="end"/>
        </w:r>
      </w:hyperlink>
    </w:p>
    <w:p>
      <w:pPr>
        <w:pStyle w:val="TOC1"/>
        <w:tabs>
          <w:tab w:val="right" w:leader="dot" w:pos="8306"/>
        </w:tabs>
      </w:pPr>
      <w:hyperlink w:anchor="_Toc12257" w:history="1">
        <w:r>
          <w:rPr>
            <w:rFonts w:ascii="仿宋" w:eastAsia="仿宋" w:hAnsi="仿宋" w:cs="仿宋" w:hint="eastAsia"/>
            <w:lang w:eastAsia="zh-CN"/>
          </w:rPr>
          <w:t>五、手提应急灯项目建设单位说明</w:t>
        </w:r>
        <w:r>
          <w:tab/>
        </w:r>
        <w:r>
          <w:fldChar w:fldCharType="begin"/>
        </w:r>
        <w:r>
          <w:instrText xml:space="preserve"> PAGEREF _Toc12257 \h </w:instrText>
        </w:r>
        <w:r>
          <w:fldChar w:fldCharType="separate"/>
        </w:r>
        <w:r>
          <w:t>16</w:t>
        </w:r>
        <w:r>
          <w:fldChar w:fldCharType="end"/>
        </w:r>
      </w:hyperlink>
    </w:p>
    <w:p>
      <w:pPr>
        <w:pStyle w:val="TOC2"/>
        <w:tabs>
          <w:tab w:val="right" w:leader="dot" w:pos="8306"/>
        </w:tabs>
      </w:pPr>
      <w:hyperlink w:anchor="_Toc29844" w:history="1">
        <w:r>
          <w:rPr>
            <w:rFonts w:ascii="仿宋" w:eastAsia="仿宋" w:hAnsi="仿宋" w:cs="仿宋" w:hint="eastAsia"/>
            <w:lang w:eastAsia="zh-CN"/>
          </w:rPr>
          <w:t>(一)、手提应急灯项目承办单位基本情况</w:t>
        </w:r>
        <w:r>
          <w:tab/>
        </w:r>
        <w:r>
          <w:fldChar w:fldCharType="begin"/>
        </w:r>
        <w:r>
          <w:instrText xml:space="preserve"> PAGEREF _Toc29844 \h </w:instrText>
        </w:r>
        <w:r>
          <w:fldChar w:fldCharType="separate"/>
        </w:r>
        <w:r>
          <w:t>16</w:t>
        </w:r>
        <w:r>
          <w:fldChar w:fldCharType="end"/>
        </w:r>
      </w:hyperlink>
    </w:p>
    <w:p>
      <w:pPr>
        <w:pStyle w:val="TOC2"/>
        <w:tabs>
          <w:tab w:val="right" w:leader="dot" w:pos="8306"/>
        </w:tabs>
      </w:pPr>
      <w:hyperlink w:anchor="_Toc21209" w:history="1">
        <w:r>
          <w:rPr>
            <w:rFonts w:ascii="仿宋" w:eastAsia="仿宋" w:hAnsi="仿宋" w:cs="仿宋" w:hint="eastAsia"/>
            <w:lang w:eastAsia="zh-CN"/>
          </w:rPr>
          <w:t>(二)、公司经济效益分析</w:t>
        </w:r>
        <w:r>
          <w:tab/>
        </w:r>
        <w:r>
          <w:fldChar w:fldCharType="begin"/>
        </w:r>
        <w:r>
          <w:instrText xml:space="preserve"> PAGEREF _Toc21209 \h </w:instrText>
        </w:r>
        <w:r>
          <w:fldChar w:fldCharType="separate"/>
        </w:r>
        <w:r>
          <w:t>17</w:t>
        </w:r>
        <w:r>
          <w:fldChar w:fldCharType="end"/>
        </w:r>
      </w:hyperlink>
    </w:p>
    <w:p>
      <w:pPr>
        <w:pStyle w:val="TOC1"/>
        <w:tabs>
          <w:tab w:val="right" w:leader="dot" w:pos="8306"/>
        </w:tabs>
      </w:pPr>
      <w:hyperlink w:anchor="_Toc25697" w:history="1">
        <w:r>
          <w:rPr>
            <w:rFonts w:ascii="仿宋" w:eastAsia="仿宋" w:hAnsi="仿宋" w:cs="仿宋" w:hint="eastAsia"/>
            <w:lang w:eastAsia="zh-CN"/>
          </w:rPr>
          <w:t>六、手提应急灯项目建设背景及必要性分析</w:t>
        </w:r>
        <w:r>
          <w:tab/>
        </w:r>
        <w:r>
          <w:fldChar w:fldCharType="begin"/>
        </w:r>
        <w:r>
          <w:instrText xml:space="preserve"> PAGEREF _Toc25697 \h </w:instrText>
        </w:r>
        <w:r>
          <w:fldChar w:fldCharType="separate"/>
        </w:r>
        <w:r>
          <w:t>18</w:t>
        </w:r>
        <w:r>
          <w:fldChar w:fldCharType="end"/>
        </w:r>
      </w:hyperlink>
    </w:p>
    <w:p>
      <w:pPr>
        <w:pStyle w:val="TOC2"/>
        <w:tabs>
          <w:tab w:val="right" w:leader="dot" w:pos="8306"/>
        </w:tabs>
      </w:pPr>
      <w:hyperlink w:anchor="_Toc22131" w:history="1">
        <w:r>
          <w:rPr>
            <w:rFonts w:ascii="仿宋" w:eastAsia="仿宋" w:hAnsi="仿宋" w:cs="仿宋" w:hint="eastAsia"/>
            <w:lang w:eastAsia="zh-CN"/>
          </w:rPr>
          <w:t>(一)、手提应急灯项目背景分析</w:t>
        </w:r>
        <w:r>
          <w:tab/>
        </w:r>
        <w:r>
          <w:fldChar w:fldCharType="begin"/>
        </w:r>
        <w:r>
          <w:instrText xml:space="preserve"> PAGEREF _Toc22131 \h </w:instrText>
        </w:r>
        <w:r>
          <w:fldChar w:fldCharType="separate"/>
        </w:r>
        <w:r>
          <w:t>18</w:t>
        </w:r>
        <w:r>
          <w:fldChar w:fldCharType="end"/>
        </w:r>
      </w:hyperlink>
    </w:p>
    <w:p>
      <w:pPr>
        <w:pStyle w:val="TOC2"/>
        <w:tabs>
          <w:tab w:val="right" w:leader="dot" w:pos="8306"/>
        </w:tabs>
      </w:pPr>
      <w:hyperlink w:anchor="_Toc18734" w:history="1">
        <w:r>
          <w:rPr>
            <w:rFonts w:ascii="仿宋" w:eastAsia="仿宋" w:hAnsi="仿宋" w:cs="仿宋" w:hint="eastAsia"/>
            <w:lang w:eastAsia="zh-CN"/>
          </w:rPr>
          <w:t>(二)、手提应急灯项目建设必要性分析</w:t>
        </w:r>
        <w:r>
          <w:tab/>
        </w:r>
        <w:r>
          <w:fldChar w:fldCharType="begin"/>
        </w:r>
        <w:r>
          <w:instrText xml:space="preserve"> PAGEREF _Toc18734 \h </w:instrText>
        </w:r>
        <w:r>
          <w:fldChar w:fldCharType="separate"/>
        </w:r>
        <w:r>
          <w:t>19</w:t>
        </w:r>
        <w:r>
          <w:fldChar w:fldCharType="end"/>
        </w:r>
      </w:hyperlink>
    </w:p>
    <w:p>
      <w:pPr>
        <w:pStyle w:val="TOC1"/>
        <w:tabs>
          <w:tab w:val="right" w:leader="dot" w:pos="8306"/>
        </w:tabs>
      </w:pPr>
      <w:hyperlink w:anchor="_Toc8025" w:history="1">
        <w:r>
          <w:rPr>
            <w:rFonts w:ascii="仿宋" w:eastAsia="仿宋" w:hAnsi="仿宋" w:cs="仿宋" w:hint="eastAsia"/>
            <w:lang w:eastAsia="zh-CN"/>
          </w:rPr>
          <w:t>七、手提应急灯项目社会影响</w:t>
        </w:r>
        <w:r>
          <w:tab/>
        </w:r>
        <w:r>
          <w:fldChar w:fldCharType="begin"/>
        </w:r>
        <w:r>
          <w:instrText xml:space="preserve"> PAGEREF _Toc8025 \h </w:instrText>
        </w:r>
        <w:r>
          <w:fldChar w:fldCharType="separate"/>
        </w:r>
        <w:r>
          <w:t>21</w:t>
        </w:r>
        <w:r>
          <w:fldChar w:fldCharType="end"/>
        </w:r>
      </w:hyperlink>
    </w:p>
    <w:p>
      <w:pPr>
        <w:pStyle w:val="TOC2"/>
        <w:tabs>
          <w:tab w:val="right" w:leader="dot" w:pos="8306"/>
        </w:tabs>
      </w:pPr>
      <w:hyperlink w:anchor="_Toc13870" w:history="1">
        <w:r>
          <w:rPr>
            <w:rFonts w:ascii="仿宋" w:eastAsia="仿宋" w:hAnsi="仿宋" w:cs="仿宋" w:hint="eastAsia"/>
            <w:lang w:eastAsia="zh-CN"/>
          </w:rPr>
          <w:t>(一)、社会责任与义务</w:t>
        </w:r>
        <w:r>
          <w:tab/>
        </w:r>
        <w:r>
          <w:fldChar w:fldCharType="begin"/>
        </w:r>
        <w:r>
          <w:instrText xml:space="preserve"> PAGEREF _Toc13870 \h </w:instrText>
        </w:r>
        <w:r>
          <w:fldChar w:fldCharType="separate"/>
        </w:r>
        <w:r>
          <w:t>21</w:t>
        </w:r>
        <w:r>
          <w:fldChar w:fldCharType="end"/>
        </w:r>
      </w:hyperlink>
    </w:p>
    <w:p>
      <w:pPr>
        <w:pStyle w:val="TOC2"/>
        <w:tabs>
          <w:tab w:val="right" w:leader="dot" w:pos="8306"/>
        </w:tabs>
      </w:pPr>
      <w:hyperlink w:anchor="_Toc30816" w:history="1">
        <w:r>
          <w:rPr>
            <w:rFonts w:ascii="仿宋" w:eastAsia="仿宋" w:hAnsi="仿宋" w:cs="仿宋" w:hint="eastAsia"/>
            <w:lang w:eastAsia="zh-CN"/>
          </w:rPr>
          <w:t>(二)、社会参与与沟通</w:t>
        </w:r>
        <w:r>
          <w:tab/>
        </w:r>
        <w:r>
          <w:fldChar w:fldCharType="begin"/>
        </w:r>
        <w:r>
          <w:instrText xml:space="preserve"> PAGEREF _Toc30816 \h </w:instrText>
        </w:r>
        <w:r>
          <w:fldChar w:fldCharType="separate"/>
        </w:r>
        <w:r>
          <w:t>22</w:t>
        </w:r>
        <w:r>
          <w:fldChar w:fldCharType="end"/>
        </w:r>
      </w:hyperlink>
    </w:p>
    <w:p>
      <w:pPr>
        <w:pStyle w:val="TOC1"/>
        <w:tabs>
          <w:tab w:val="right" w:leader="dot" w:pos="8306"/>
        </w:tabs>
      </w:pPr>
      <w:hyperlink w:anchor="_Toc26023" w:history="1">
        <w:r>
          <w:rPr>
            <w:rFonts w:ascii="仿宋" w:eastAsia="仿宋" w:hAnsi="仿宋" w:cs="仿宋" w:hint="eastAsia"/>
            <w:lang w:eastAsia="zh-CN"/>
          </w:rPr>
          <w:t>八、手提应急灯项目投资规划</w:t>
        </w:r>
        <w:r>
          <w:tab/>
        </w:r>
        <w:r>
          <w:fldChar w:fldCharType="begin"/>
        </w:r>
        <w:r>
          <w:instrText xml:space="preserve"> PAGEREF _Toc26023 \h </w:instrText>
        </w:r>
        <w:r>
          <w:fldChar w:fldCharType="separate"/>
        </w:r>
        <w:r>
          <w:t>23</w:t>
        </w:r>
        <w:r>
          <w:fldChar w:fldCharType="end"/>
        </w:r>
      </w:hyperlink>
    </w:p>
    <w:p>
      <w:pPr>
        <w:pStyle w:val="TOC2"/>
        <w:tabs>
          <w:tab w:val="right" w:leader="dot" w:pos="8306"/>
        </w:tabs>
      </w:pPr>
      <w:hyperlink w:anchor="_Toc27246" w:history="1">
        <w:r>
          <w:rPr>
            <w:rFonts w:ascii="仿宋" w:eastAsia="仿宋" w:hAnsi="仿宋" w:cs="仿宋" w:hint="eastAsia"/>
            <w:lang w:eastAsia="zh-CN"/>
          </w:rPr>
          <w:t>(一)、手提应急灯项目总投资估算</w:t>
        </w:r>
        <w:r>
          <w:tab/>
        </w:r>
        <w:r>
          <w:fldChar w:fldCharType="begin"/>
        </w:r>
        <w:r>
          <w:instrText xml:space="preserve"> PAGEREF _Toc27246 \h </w:instrText>
        </w:r>
        <w:r>
          <w:fldChar w:fldCharType="separate"/>
        </w:r>
        <w:r>
          <w:t>23</w:t>
        </w:r>
        <w:r>
          <w:fldChar w:fldCharType="end"/>
        </w:r>
      </w:hyperlink>
    </w:p>
    <w:p>
      <w:pPr>
        <w:pStyle w:val="TOC2"/>
        <w:tabs>
          <w:tab w:val="right" w:leader="dot" w:pos="8306"/>
        </w:tabs>
      </w:pPr>
      <w:hyperlink w:anchor="_Toc32184" w:history="1">
        <w:r>
          <w:rPr>
            <w:rFonts w:ascii="仿宋" w:eastAsia="仿宋" w:hAnsi="仿宋" w:cs="仿宋" w:hint="eastAsia"/>
            <w:lang w:eastAsia="zh-CN"/>
          </w:rPr>
          <w:t>(二)、资金筹措</w:t>
        </w:r>
        <w:r>
          <w:tab/>
        </w:r>
        <w:r>
          <w:fldChar w:fldCharType="begin"/>
        </w:r>
        <w:r>
          <w:instrText xml:space="preserve"> PAGEREF _Toc32184 \h </w:instrText>
        </w:r>
        <w:r>
          <w:fldChar w:fldCharType="separate"/>
        </w:r>
        <w:r>
          <w:t>24</w:t>
        </w:r>
        <w:r>
          <w:fldChar w:fldCharType="end"/>
        </w:r>
      </w:hyperlink>
    </w:p>
    <w:p>
      <w:pPr>
        <w:pStyle w:val="TOC1"/>
        <w:tabs>
          <w:tab w:val="right" w:leader="dot" w:pos="8306"/>
        </w:tabs>
      </w:pPr>
      <w:hyperlink w:anchor="_Toc2220" w:history="1">
        <w:r>
          <w:rPr>
            <w:rFonts w:ascii="仿宋" w:eastAsia="仿宋" w:hAnsi="仿宋" w:cs="仿宋" w:hint="eastAsia"/>
            <w:lang w:eastAsia="zh-CN"/>
          </w:rPr>
          <w:t>九、手提应急灯项目风险管理</w:t>
        </w:r>
        <w:r>
          <w:tab/>
        </w:r>
        <w:r>
          <w:fldChar w:fldCharType="begin"/>
        </w:r>
        <w:r>
          <w:instrText xml:space="preserve"> PAGEREF _Toc2220 \h </w:instrText>
        </w:r>
        <w:r>
          <w:fldChar w:fldCharType="separate"/>
        </w:r>
        <w:r>
          <w:t>25</w:t>
        </w:r>
        <w:r>
          <w:fldChar w:fldCharType="end"/>
        </w:r>
      </w:hyperlink>
    </w:p>
    <w:p>
      <w:pPr>
        <w:pStyle w:val="TOC2"/>
        <w:tabs>
          <w:tab w:val="right" w:leader="dot" w:pos="8306"/>
        </w:tabs>
      </w:pPr>
      <w:hyperlink w:anchor="_Toc23621" w:history="1">
        <w:r>
          <w:rPr>
            <w:rFonts w:ascii="仿宋" w:eastAsia="仿宋" w:hAnsi="仿宋" w:cs="仿宋" w:hint="eastAsia"/>
            <w:lang w:eastAsia="zh-CN"/>
          </w:rPr>
          <w:t>(一)、风险识别与评估</w:t>
        </w:r>
        <w:r>
          <w:tab/>
        </w:r>
        <w:r>
          <w:fldChar w:fldCharType="begin"/>
        </w:r>
        <w:r>
          <w:instrText xml:space="preserve"> PAGEREF _Toc23621 \h </w:instrText>
        </w:r>
        <w:r>
          <w:fldChar w:fldCharType="separate"/>
        </w:r>
        <w:r>
          <w:t>25</w:t>
        </w:r>
        <w:r>
          <w:fldChar w:fldCharType="end"/>
        </w:r>
      </w:hyperlink>
    </w:p>
    <w:p>
      <w:pPr>
        <w:pStyle w:val="TOC2"/>
        <w:tabs>
          <w:tab w:val="right" w:leader="dot" w:pos="8306"/>
        </w:tabs>
      </w:pPr>
      <w:hyperlink w:anchor="_Toc31565" w:history="1">
        <w:r>
          <w:rPr>
            <w:rFonts w:ascii="仿宋" w:eastAsia="仿宋" w:hAnsi="仿宋" w:cs="仿宋" w:hint="eastAsia"/>
            <w:lang w:eastAsia="zh-CN"/>
          </w:rPr>
          <w:t>(二)、风险应对策略</w:t>
        </w:r>
        <w:r>
          <w:tab/>
        </w:r>
        <w:r>
          <w:fldChar w:fldCharType="begin"/>
        </w:r>
        <w:r>
          <w:instrText xml:space="preserve"> PAGEREF _Toc31565 \h </w:instrText>
        </w:r>
        <w:r>
          <w:fldChar w:fldCharType="separate"/>
        </w:r>
        <w:r>
          <w:t>26</w:t>
        </w:r>
        <w:r>
          <w:fldChar w:fldCharType="end"/>
        </w:r>
      </w:hyperlink>
    </w:p>
    <w:p>
      <w:pPr>
        <w:pStyle w:val="TOC2"/>
        <w:tabs>
          <w:tab w:val="right" w:leader="dot" w:pos="8306"/>
        </w:tabs>
      </w:pPr>
      <w:hyperlink w:anchor="_Toc11050" w:history="1">
        <w:r>
          <w:rPr>
            <w:rFonts w:ascii="仿宋" w:eastAsia="仿宋" w:hAnsi="仿宋" w:cs="仿宋" w:hint="eastAsia"/>
            <w:lang w:eastAsia="zh-CN"/>
          </w:rPr>
          <w:t>(三)、风险监控与控制</w:t>
        </w:r>
        <w:r>
          <w:tab/>
        </w:r>
        <w:r>
          <w:fldChar w:fldCharType="begin"/>
        </w:r>
        <w:r>
          <w:instrText xml:space="preserve"> PAGEREF _Toc11050 \h </w:instrText>
        </w:r>
        <w:r>
          <w:fldChar w:fldCharType="separate"/>
        </w:r>
        <w:r>
          <w:t>28</w:t>
        </w:r>
        <w:r>
          <w:fldChar w:fldCharType="end"/>
        </w:r>
      </w:hyperlink>
    </w:p>
    <w:p>
      <w:pPr>
        <w:pStyle w:val="TOC1"/>
        <w:tabs>
          <w:tab w:val="right" w:leader="dot" w:pos="8306"/>
        </w:tabs>
      </w:pPr>
      <w:hyperlink w:anchor="_Toc9575" w:history="1">
        <w:r>
          <w:rPr>
            <w:rFonts w:ascii="仿宋" w:eastAsia="仿宋" w:hAnsi="仿宋" w:cs="仿宋" w:hint="eastAsia"/>
            <w:lang w:eastAsia="zh-CN"/>
          </w:rPr>
          <w:t>十、手提应急灯项目创新与研发</w:t>
        </w:r>
        <w:r>
          <w:tab/>
        </w:r>
        <w:r>
          <w:fldChar w:fldCharType="begin"/>
        </w:r>
        <w:r>
          <w:instrText xml:space="preserve"> PAGEREF _Toc9575 \h </w:instrText>
        </w:r>
        <w:r>
          <w:fldChar w:fldCharType="separate"/>
        </w:r>
        <w:r>
          <w:t>29</w:t>
        </w:r>
        <w:r>
          <w:fldChar w:fldCharType="end"/>
        </w:r>
      </w:hyperlink>
    </w:p>
    <w:p>
      <w:pPr>
        <w:pStyle w:val="TOC2"/>
        <w:tabs>
          <w:tab w:val="right" w:leader="dot" w:pos="8306"/>
        </w:tabs>
      </w:pPr>
      <w:hyperlink w:anchor="_Toc18215" w:history="1">
        <w:r>
          <w:rPr>
            <w:rFonts w:ascii="仿宋" w:eastAsia="仿宋" w:hAnsi="仿宋" w:cs="仿宋" w:hint="eastAsia"/>
            <w:lang w:eastAsia="zh-CN"/>
          </w:rPr>
          <w:t>(一)、创新策略与方向</w:t>
        </w:r>
        <w:r>
          <w:tab/>
        </w:r>
        <w:r>
          <w:fldChar w:fldCharType="begin"/>
        </w:r>
        <w:r>
          <w:instrText xml:space="preserve"> PAGEREF _Toc18215 \h </w:instrText>
        </w:r>
        <w:r>
          <w:fldChar w:fldCharType="separate"/>
        </w:r>
        <w:r>
          <w:t>29</w:t>
        </w:r>
        <w:r>
          <w:fldChar w:fldCharType="end"/>
        </w:r>
      </w:hyperlink>
    </w:p>
    <w:p>
      <w:pPr>
        <w:pStyle w:val="TOC2"/>
        <w:tabs>
          <w:tab w:val="right" w:leader="dot" w:pos="8306"/>
        </w:tabs>
      </w:pPr>
      <w:hyperlink w:anchor="_Toc26288" w:history="1">
        <w:r>
          <w:rPr>
            <w:rFonts w:ascii="仿宋" w:eastAsia="仿宋" w:hAnsi="仿宋" w:cs="仿宋" w:hint="eastAsia"/>
            <w:lang w:eastAsia="zh-CN"/>
          </w:rPr>
          <w:t>(二)、研发规划与投入</w:t>
        </w:r>
        <w:r>
          <w:tab/>
        </w:r>
        <w:r>
          <w:fldChar w:fldCharType="begin"/>
        </w:r>
        <w:r>
          <w:instrText xml:space="preserve"> PAGEREF _Toc26288 \h </w:instrText>
        </w:r>
        <w:r>
          <w:fldChar w:fldCharType="separate"/>
        </w:r>
        <w:r>
          <w:t>30</w:t>
        </w:r>
        <w:r>
          <w:fldChar w:fldCharType="end"/>
        </w:r>
      </w:hyperlink>
    </w:p>
    <w:p>
      <w:pPr>
        <w:pStyle w:val="TOC1"/>
        <w:tabs>
          <w:tab w:val="right" w:leader="dot" w:pos="8306"/>
        </w:tabs>
      </w:pPr>
      <w:hyperlink w:anchor="_Toc5932" w:history="1">
        <w:r>
          <w:rPr>
            <w:rFonts w:ascii="仿宋" w:eastAsia="仿宋" w:hAnsi="仿宋" w:cs="仿宋" w:hint="eastAsia"/>
            <w:lang w:eastAsia="zh-CN"/>
          </w:rPr>
          <w:t>十一、手提应急灯项目计划安排</w:t>
        </w:r>
        <w:r>
          <w:tab/>
        </w:r>
        <w:r>
          <w:fldChar w:fldCharType="begin"/>
        </w:r>
        <w:r>
          <w:instrText xml:space="preserve"> PAGEREF _Toc5932 \h </w:instrText>
        </w:r>
        <w:r>
          <w:fldChar w:fldCharType="separate"/>
        </w:r>
        <w:r>
          <w:t>32</w:t>
        </w:r>
        <w:r>
          <w:fldChar w:fldCharType="end"/>
        </w:r>
      </w:hyperlink>
    </w:p>
    <w:p>
      <w:pPr>
        <w:pStyle w:val="TOC2"/>
        <w:tabs>
          <w:tab w:val="right" w:leader="dot" w:pos="8306"/>
        </w:tabs>
      </w:pPr>
      <w:hyperlink w:anchor="_Toc16420" w:history="1">
        <w:r>
          <w:rPr>
            <w:rFonts w:ascii="仿宋" w:eastAsia="仿宋" w:hAnsi="仿宋" w:cs="仿宋" w:hint="eastAsia"/>
            <w:lang w:eastAsia="zh-CN"/>
          </w:rPr>
          <w:t>(一)、建设周期</w:t>
        </w:r>
        <w:r>
          <w:tab/>
        </w:r>
        <w:r>
          <w:fldChar w:fldCharType="begin"/>
        </w:r>
        <w:r>
          <w:instrText xml:space="preserve"> PAGEREF _Toc16420 \h </w:instrText>
        </w:r>
        <w:r>
          <w:fldChar w:fldCharType="separate"/>
        </w:r>
        <w:r>
          <w:t>32</w:t>
        </w:r>
        <w:r>
          <w:fldChar w:fldCharType="end"/>
        </w:r>
      </w:hyperlink>
    </w:p>
    <w:p>
      <w:pPr>
        <w:pStyle w:val="TOC2"/>
        <w:tabs>
          <w:tab w:val="right" w:leader="dot" w:pos="8306"/>
        </w:tabs>
      </w:pPr>
      <w:hyperlink w:anchor="_Toc7907" w:history="1">
        <w:r>
          <w:rPr>
            <w:rFonts w:ascii="仿宋" w:eastAsia="仿宋" w:hAnsi="仿宋" w:cs="仿宋" w:hint="eastAsia"/>
            <w:lang w:eastAsia="zh-CN"/>
          </w:rPr>
          <w:t>(二)、建设进度</w:t>
        </w:r>
        <w:r>
          <w:tab/>
        </w:r>
        <w:r>
          <w:fldChar w:fldCharType="begin"/>
        </w:r>
        <w:r>
          <w:instrText xml:space="preserve"> PAGEREF _Toc7907 \h </w:instrText>
        </w:r>
        <w:r>
          <w:fldChar w:fldCharType="separate"/>
        </w:r>
        <w:r>
          <w:t>33</w:t>
        </w:r>
        <w:r>
          <w:fldChar w:fldCharType="end"/>
        </w:r>
      </w:hyperlink>
    </w:p>
    <w:p>
      <w:pPr>
        <w:pStyle w:val="TOC2"/>
        <w:tabs>
          <w:tab w:val="right" w:leader="dot" w:pos="8306"/>
        </w:tabs>
      </w:pPr>
      <w:hyperlink w:anchor="_Toc6880" w:history="1">
        <w:r>
          <w:rPr>
            <w:rFonts w:ascii="仿宋" w:eastAsia="仿宋" w:hAnsi="仿宋" w:cs="仿宋" w:hint="eastAsia"/>
            <w:lang w:eastAsia="zh-CN"/>
          </w:rPr>
          <w:t>(三)、进度安排注意事项</w:t>
        </w:r>
        <w:r>
          <w:tab/>
        </w:r>
        <w:r>
          <w:fldChar w:fldCharType="begin"/>
        </w:r>
        <w:r>
          <w:instrText xml:space="preserve"> PAGEREF _Toc6880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8" w:history="1">
        <w:r>
          <w:rPr>
            <w:rFonts w:ascii="仿宋" w:eastAsia="仿宋" w:hAnsi="仿宋" w:cs="仿宋" w:hint="eastAsia"/>
            <w:lang w:eastAsia="zh-CN"/>
          </w:rPr>
          <w:t>(四)、人力资源配置</w:t>
        </w:r>
        <w:r>
          <w:tab/>
        </w:r>
        <w:r>
          <w:fldChar w:fldCharType="begin"/>
        </w:r>
        <w:r>
          <w:instrText xml:space="preserve"> PAGEREF _Toc11948 \h </w:instrText>
        </w:r>
        <w:r>
          <w:fldChar w:fldCharType="separate"/>
        </w:r>
        <w:r>
          <w:t>35</w:t>
        </w:r>
        <w:r>
          <w:fldChar w:fldCharType="end"/>
        </w:r>
      </w:hyperlink>
    </w:p>
    <w:p>
      <w:pPr>
        <w:pStyle w:val="TOC1"/>
        <w:tabs>
          <w:tab w:val="right" w:leader="dot" w:pos="8306"/>
        </w:tabs>
      </w:pPr>
      <w:hyperlink w:anchor="_Toc10925" w:history="1">
        <w:r>
          <w:rPr>
            <w:rFonts w:ascii="仿宋" w:eastAsia="仿宋" w:hAnsi="仿宋" w:cs="仿宋" w:hint="eastAsia"/>
            <w:lang w:eastAsia="zh-CN"/>
          </w:rPr>
          <w:t>十二、手提应急灯项目人力资源管理</w:t>
        </w:r>
        <w:r>
          <w:tab/>
        </w:r>
        <w:r>
          <w:fldChar w:fldCharType="begin"/>
        </w:r>
        <w:r>
          <w:instrText xml:space="preserve"> PAGEREF _Toc10925 \h </w:instrText>
        </w:r>
        <w:r>
          <w:fldChar w:fldCharType="separate"/>
        </w:r>
        <w:r>
          <w:t>36</w:t>
        </w:r>
        <w:r>
          <w:fldChar w:fldCharType="end"/>
        </w:r>
      </w:hyperlink>
    </w:p>
    <w:p>
      <w:pPr>
        <w:pStyle w:val="TOC2"/>
        <w:tabs>
          <w:tab w:val="right" w:leader="dot" w:pos="8306"/>
        </w:tabs>
      </w:pPr>
      <w:hyperlink w:anchor="_Toc25709" w:history="1">
        <w:r>
          <w:rPr>
            <w:rFonts w:ascii="仿宋" w:eastAsia="仿宋" w:hAnsi="仿宋" w:cs="仿宋" w:hint="eastAsia"/>
            <w:lang w:eastAsia="zh-CN"/>
          </w:rPr>
          <w:t>(一)、建立健全的预算管理制度</w:t>
        </w:r>
        <w:r>
          <w:tab/>
        </w:r>
        <w:r>
          <w:fldChar w:fldCharType="begin"/>
        </w:r>
        <w:r>
          <w:instrText xml:space="preserve"> PAGEREF _Toc25709 \h </w:instrText>
        </w:r>
        <w:r>
          <w:fldChar w:fldCharType="separate"/>
        </w:r>
        <w:r>
          <w:t>36</w:t>
        </w:r>
        <w:r>
          <w:fldChar w:fldCharType="end"/>
        </w:r>
      </w:hyperlink>
    </w:p>
    <w:p>
      <w:pPr>
        <w:pStyle w:val="TOC2"/>
        <w:tabs>
          <w:tab w:val="right" w:leader="dot" w:pos="8306"/>
        </w:tabs>
      </w:pPr>
      <w:hyperlink w:anchor="_Toc29203" w:history="1">
        <w:r>
          <w:rPr>
            <w:rFonts w:ascii="仿宋" w:eastAsia="仿宋" w:hAnsi="仿宋" w:cs="仿宋" w:hint="eastAsia"/>
            <w:lang w:eastAsia="zh-CN"/>
          </w:rPr>
          <w:t>(二)、加强资金流动监控</w:t>
        </w:r>
        <w:r>
          <w:tab/>
        </w:r>
        <w:r>
          <w:fldChar w:fldCharType="begin"/>
        </w:r>
        <w:r>
          <w:instrText xml:space="preserve"> PAGEREF _Toc29203 \h </w:instrText>
        </w:r>
        <w:r>
          <w:fldChar w:fldCharType="separate"/>
        </w:r>
        <w:r>
          <w:t>38</w:t>
        </w:r>
        <w:r>
          <w:fldChar w:fldCharType="end"/>
        </w:r>
      </w:hyperlink>
    </w:p>
    <w:p>
      <w:pPr>
        <w:pStyle w:val="TOC2"/>
        <w:tabs>
          <w:tab w:val="right" w:leader="dot" w:pos="8306"/>
        </w:tabs>
      </w:pPr>
      <w:hyperlink w:anchor="_Toc3038" w:history="1">
        <w:r>
          <w:rPr>
            <w:rFonts w:ascii="仿宋" w:eastAsia="仿宋" w:hAnsi="仿宋" w:cs="仿宋" w:hint="eastAsia"/>
            <w:lang w:eastAsia="zh-CN"/>
          </w:rPr>
          <w:t>(三)、制定完善的风险控制机制</w:t>
        </w:r>
        <w:r>
          <w:tab/>
        </w:r>
        <w:r>
          <w:fldChar w:fldCharType="begin"/>
        </w:r>
        <w:r>
          <w:instrText xml:space="preserve"> PAGEREF _Toc3038 \h </w:instrText>
        </w:r>
        <w:r>
          <w:fldChar w:fldCharType="separate"/>
        </w:r>
        <w:r>
          <w:t>39</w:t>
        </w:r>
        <w:r>
          <w:fldChar w:fldCharType="end"/>
        </w:r>
      </w:hyperlink>
    </w:p>
    <w:p>
      <w:pPr>
        <w:pStyle w:val="TOC2"/>
        <w:tabs>
          <w:tab w:val="right" w:leader="dot" w:pos="8306"/>
        </w:tabs>
      </w:pPr>
      <w:hyperlink w:anchor="_Toc23541" w:history="1">
        <w:r>
          <w:rPr>
            <w:rFonts w:ascii="仿宋" w:eastAsia="仿宋" w:hAnsi="仿宋" w:cs="仿宋" w:hint="eastAsia"/>
            <w:lang w:eastAsia="zh-CN"/>
          </w:rPr>
          <w:t>(四)、优化成本管理</w:t>
        </w:r>
        <w:r>
          <w:tab/>
        </w:r>
        <w:r>
          <w:fldChar w:fldCharType="begin"/>
        </w:r>
        <w:r>
          <w:instrText xml:space="preserve"> PAGEREF _Toc23541 \h </w:instrText>
        </w:r>
        <w:r>
          <w:fldChar w:fldCharType="separate"/>
        </w:r>
        <w:r>
          <w:t>40</w:t>
        </w:r>
        <w:r>
          <w:fldChar w:fldCharType="end"/>
        </w:r>
      </w:hyperlink>
    </w:p>
    <w:p>
      <w:pPr>
        <w:pStyle w:val="TOC1"/>
        <w:tabs>
          <w:tab w:val="right" w:leader="dot" w:pos="8306"/>
        </w:tabs>
      </w:pPr>
      <w:hyperlink w:anchor="_Toc8763" w:history="1">
        <w:r>
          <w:rPr>
            <w:rFonts w:ascii="仿宋" w:eastAsia="仿宋" w:hAnsi="仿宋" w:cs="仿宋" w:hint="eastAsia"/>
            <w:lang w:eastAsia="zh-CN"/>
          </w:rPr>
          <w:t>十三、手提应急灯项目治理与监督</w:t>
        </w:r>
        <w:r>
          <w:tab/>
        </w:r>
        <w:r>
          <w:fldChar w:fldCharType="begin"/>
        </w:r>
        <w:r>
          <w:instrText xml:space="preserve"> PAGEREF _Toc8763 \h </w:instrText>
        </w:r>
        <w:r>
          <w:fldChar w:fldCharType="separate"/>
        </w:r>
        <w:r>
          <w:t>41</w:t>
        </w:r>
        <w:r>
          <w:fldChar w:fldCharType="end"/>
        </w:r>
      </w:hyperlink>
    </w:p>
    <w:p>
      <w:pPr>
        <w:pStyle w:val="TOC2"/>
        <w:tabs>
          <w:tab w:val="right" w:leader="dot" w:pos="8306"/>
        </w:tabs>
      </w:pPr>
      <w:hyperlink w:anchor="_Toc16121" w:history="1">
        <w:r>
          <w:rPr>
            <w:rFonts w:ascii="仿宋" w:eastAsia="仿宋" w:hAnsi="仿宋" w:cs="仿宋" w:hint="eastAsia"/>
            <w:lang w:eastAsia="zh-CN"/>
          </w:rPr>
          <w:t>(一)、手提应急灯项目治理结构</w:t>
        </w:r>
        <w:r>
          <w:tab/>
        </w:r>
        <w:r>
          <w:fldChar w:fldCharType="begin"/>
        </w:r>
        <w:r>
          <w:instrText xml:space="preserve"> PAGEREF _Toc16121 \h </w:instrText>
        </w:r>
        <w:r>
          <w:fldChar w:fldCharType="separate"/>
        </w:r>
        <w:r>
          <w:t>41</w:t>
        </w:r>
        <w:r>
          <w:fldChar w:fldCharType="end"/>
        </w:r>
      </w:hyperlink>
    </w:p>
    <w:p>
      <w:pPr>
        <w:pStyle w:val="TOC2"/>
        <w:tabs>
          <w:tab w:val="right" w:leader="dot" w:pos="8306"/>
        </w:tabs>
      </w:pPr>
      <w:hyperlink w:anchor="_Toc8321" w:history="1">
        <w:r>
          <w:rPr>
            <w:rFonts w:ascii="仿宋" w:eastAsia="仿宋" w:hAnsi="仿宋" w:cs="仿宋" w:hint="eastAsia"/>
            <w:lang w:eastAsia="zh-CN"/>
          </w:rPr>
          <w:t>(二)、监督与审计</w:t>
        </w:r>
        <w:r>
          <w:tab/>
        </w:r>
        <w:r>
          <w:fldChar w:fldCharType="begin"/>
        </w:r>
        <w:r>
          <w:instrText xml:space="preserve"> PAGEREF _Toc8321 \h </w:instrText>
        </w:r>
        <w:r>
          <w:fldChar w:fldCharType="separate"/>
        </w:r>
        <w:r>
          <w:t>43</w:t>
        </w:r>
        <w:r>
          <w:fldChar w:fldCharType="end"/>
        </w:r>
      </w:hyperlink>
    </w:p>
    <w:p>
      <w:pPr>
        <w:pStyle w:val="TOC1"/>
        <w:tabs>
          <w:tab w:val="right" w:leader="dot" w:pos="8306"/>
        </w:tabs>
      </w:pPr>
      <w:hyperlink w:anchor="_Toc334" w:history="1">
        <w:r>
          <w:rPr>
            <w:rFonts w:ascii="仿宋" w:eastAsia="仿宋" w:hAnsi="仿宋" w:cs="仿宋" w:hint="eastAsia"/>
            <w:lang w:eastAsia="zh-CN"/>
          </w:rPr>
          <w:t>十四、风险识别与分类</w:t>
        </w:r>
        <w:r>
          <w:tab/>
        </w:r>
        <w:r>
          <w:fldChar w:fldCharType="begin"/>
        </w:r>
        <w:r>
          <w:instrText xml:space="preserve"> PAGEREF _Toc334 \h </w:instrText>
        </w:r>
        <w:r>
          <w:fldChar w:fldCharType="separate"/>
        </w:r>
        <w:r>
          <w:t>44</w:t>
        </w:r>
        <w:r>
          <w:fldChar w:fldCharType="end"/>
        </w:r>
      </w:hyperlink>
    </w:p>
    <w:p>
      <w:pPr>
        <w:pStyle w:val="TOC2"/>
        <w:tabs>
          <w:tab w:val="right" w:leader="dot" w:pos="8306"/>
        </w:tabs>
      </w:pPr>
      <w:hyperlink w:anchor="_Toc2214" w:history="1">
        <w:r>
          <w:rPr>
            <w:rFonts w:ascii="仿宋" w:eastAsia="仿宋" w:hAnsi="仿宋" w:cs="仿宋" w:hint="eastAsia"/>
            <w:lang w:eastAsia="zh-CN"/>
          </w:rPr>
          <w:t>(一)、风险识别</w:t>
        </w:r>
        <w:r>
          <w:tab/>
        </w:r>
        <w:r>
          <w:fldChar w:fldCharType="begin"/>
        </w:r>
        <w:r>
          <w:instrText xml:space="preserve"> PAGEREF _Toc2214 \h </w:instrText>
        </w:r>
        <w:r>
          <w:fldChar w:fldCharType="separate"/>
        </w:r>
        <w:r>
          <w:t>44</w:t>
        </w:r>
        <w:r>
          <w:fldChar w:fldCharType="end"/>
        </w:r>
      </w:hyperlink>
    </w:p>
    <w:p>
      <w:pPr>
        <w:pStyle w:val="TOC2"/>
        <w:tabs>
          <w:tab w:val="right" w:leader="dot" w:pos="8306"/>
        </w:tabs>
      </w:pPr>
      <w:hyperlink w:anchor="_Toc1938" w:history="1">
        <w:r>
          <w:rPr>
            <w:rFonts w:ascii="仿宋" w:eastAsia="仿宋" w:hAnsi="仿宋" w:cs="仿宋" w:hint="eastAsia"/>
            <w:lang w:eastAsia="zh-CN"/>
          </w:rPr>
          <w:t>(二)、风险分类</w:t>
        </w:r>
        <w:r>
          <w:tab/>
        </w:r>
        <w:r>
          <w:fldChar w:fldCharType="begin"/>
        </w:r>
        <w:r>
          <w:instrText xml:space="preserve"> PAGEREF _Toc1938 \h </w:instrText>
        </w:r>
        <w:r>
          <w:fldChar w:fldCharType="separate"/>
        </w:r>
        <w:r>
          <w:t>45</w:t>
        </w:r>
        <w:r>
          <w:fldChar w:fldCharType="end"/>
        </w:r>
      </w:hyperlink>
    </w:p>
    <w:p>
      <w:pPr>
        <w:pStyle w:val="TOC1"/>
        <w:tabs>
          <w:tab w:val="right" w:leader="dot" w:pos="8306"/>
        </w:tabs>
      </w:pPr>
      <w:hyperlink w:anchor="_Toc21861" w:history="1">
        <w:r>
          <w:rPr>
            <w:rFonts w:ascii="仿宋" w:eastAsia="仿宋" w:hAnsi="仿宋" w:cs="仿宋" w:hint="eastAsia"/>
            <w:lang w:eastAsia="zh-CN"/>
          </w:rPr>
          <w:t>十五、手提应急灯项目实施保障措施</w:t>
        </w:r>
        <w:r>
          <w:tab/>
        </w:r>
        <w:r>
          <w:fldChar w:fldCharType="begin"/>
        </w:r>
        <w:r>
          <w:instrText xml:space="preserve"> PAGEREF _Toc21861 \h </w:instrText>
        </w:r>
        <w:r>
          <w:fldChar w:fldCharType="separate"/>
        </w:r>
        <w:r>
          <w:t>47</w:t>
        </w:r>
        <w:r>
          <w:fldChar w:fldCharType="end"/>
        </w:r>
      </w:hyperlink>
    </w:p>
    <w:p>
      <w:pPr>
        <w:pStyle w:val="TOC2"/>
        <w:tabs>
          <w:tab w:val="right" w:leader="dot" w:pos="8306"/>
        </w:tabs>
      </w:pPr>
      <w:hyperlink w:anchor="_Toc12252" w:history="1">
        <w:r>
          <w:rPr>
            <w:rFonts w:ascii="仿宋" w:eastAsia="仿宋" w:hAnsi="仿宋" w:cs="仿宋" w:hint="eastAsia"/>
            <w:lang w:eastAsia="zh-CN"/>
          </w:rPr>
          <w:t>(一)、手提应急灯项目实施保障机制</w:t>
        </w:r>
        <w:r>
          <w:tab/>
        </w:r>
        <w:r>
          <w:fldChar w:fldCharType="begin"/>
        </w:r>
        <w:r>
          <w:instrText xml:space="preserve"> PAGEREF _Toc12252 \h </w:instrText>
        </w:r>
        <w:r>
          <w:fldChar w:fldCharType="separate"/>
        </w:r>
        <w:r>
          <w:t>47</w:t>
        </w:r>
        <w:r>
          <w:fldChar w:fldCharType="end"/>
        </w:r>
      </w:hyperlink>
    </w:p>
    <w:p>
      <w:pPr>
        <w:pStyle w:val="TOC2"/>
        <w:tabs>
          <w:tab w:val="right" w:leader="dot" w:pos="8306"/>
        </w:tabs>
      </w:pPr>
      <w:hyperlink w:anchor="_Toc10644" w:history="1">
        <w:r>
          <w:rPr>
            <w:rFonts w:ascii="仿宋" w:eastAsia="仿宋" w:hAnsi="仿宋" w:cs="仿宋" w:hint="eastAsia"/>
            <w:lang w:eastAsia="zh-CN"/>
          </w:rPr>
          <w:t>(二)、手提应急灯项目法律合规要求</w:t>
        </w:r>
        <w:r>
          <w:tab/>
        </w:r>
        <w:r>
          <w:fldChar w:fldCharType="begin"/>
        </w:r>
        <w:r>
          <w:instrText xml:space="preserve"> PAGEREF _Toc10644 \h </w:instrText>
        </w:r>
        <w:r>
          <w:fldChar w:fldCharType="separate"/>
        </w:r>
        <w:r>
          <w:t>51</w:t>
        </w:r>
        <w:r>
          <w:fldChar w:fldCharType="end"/>
        </w:r>
      </w:hyperlink>
    </w:p>
    <w:p>
      <w:pPr>
        <w:pStyle w:val="TOC2"/>
        <w:tabs>
          <w:tab w:val="right" w:leader="dot" w:pos="8306"/>
        </w:tabs>
      </w:pPr>
      <w:hyperlink w:anchor="_Toc25154" w:history="1">
        <w:r>
          <w:rPr>
            <w:rFonts w:ascii="仿宋" w:eastAsia="仿宋" w:hAnsi="仿宋" w:cs="仿宋" w:hint="eastAsia"/>
            <w:lang w:eastAsia="zh-CN"/>
          </w:rPr>
          <w:t>(三)、手提应急灯项目合同管理与法律事务</w:t>
        </w:r>
        <w:r>
          <w:tab/>
        </w:r>
        <w:r>
          <w:fldChar w:fldCharType="begin"/>
        </w:r>
        <w:r>
          <w:instrText xml:space="preserve"> PAGEREF _Toc25154 \h </w:instrText>
        </w:r>
        <w:r>
          <w:fldChar w:fldCharType="separate"/>
        </w:r>
        <w:r>
          <w:t>55</w:t>
        </w:r>
        <w:r>
          <w:fldChar w:fldCharType="end"/>
        </w:r>
      </w:hyperlink>
    </w:p>
    <w:p>
      <w:pPr>
        <w:pStyle w:val="TOC2"/>
        <w:tabs>
          <w:tab w:val="right" w:leader="dot" w:pos="8306"/>
        </w:tabs>
      </w:pPr>
      <w:hyperlink w:anchor="_Toc17194" w:history="1">
        <w:r>
          <w:rPr>
            <w:rFonts w:ascii="仿宋" w:eastAsia="仿宋" w:hAnsi="仿宋" w:cs="仿宋" w:hint="eastAsia"/>
            <w:lang w:eastAsia="zh-CN"/>
          </w:rPr>
          <w:t>(四)、手提应急灯项目知识产权保护策略</w:t>
        </w:r>
        <w:r>
          <w:tab/>
        </w:r>
        <w:r>
          <w:fldChar w:fldCharType="begin"/>
        </w:r>
        <w:r>
          <w:instrText xml:space="preserve"> PAGEREF _Toc17194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60"/>
      <w:r>
        <w:rPr>
          <w:rFonts w:ascii="仿宋" w:eastAsia="仿宋" w:hAnsi="仿宋" w:cs="仿宋" w:hint="eastAsia"/>
          <w:sz w:val="28"/>
          <w:lang w:eastAsia="zh-CN"/>
        </w:rPr>
        <w:t>一、手提应急灯项目可持续发展</w:t>
      </w:r>
      <w:bookmarkEnd w:id="2"/>
    </w:p>
    <w:p>
      <w:pPr>
        <w:pStyle w:val="Heading2"/>
        <w:rPr>
          <w:rFonts w:ascii="仿宋" w:eastAsia="仿宋" w:hAnsi="仿宋" w:cs="仿宋" w:hint="eastAsia"/>
          <w:lang w:eastAsia="zh-CN"/>
        </w:rPr>
      </w:pPr>
      <w:bookmarkStart w:id="3" w:name="_Toc147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应急灯项目中，手提应急灯项目团队着眼于未来，明确了可持续发展的战略方向。制定的具体可持续发展目标包括降低资源使用、采用环保技术、最大化社会效益等。这一步骤不仅有助于手提应急灯项目在环保和社会责任方面达到最高标准，也为未来提供了明确的指引，确保手提应急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可持续实践的融入手提应急灯项目管理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提应急灯项目管理周期。从手提应急灯项目规划开始，手提应急灯项目团队就考虑了环境和社会的因素。在执行阶段，手提应急灯项目团队积极推动绿色技术的应用，优化资源利用。此外，关注员工的社会责任，通过培训和沟通活动提高员工对可持续发展的认知，使他们能够在日常工作中践行可持续实践。这些举措不仅为手提应急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10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扎根于手提应急灯项目的可持续发展理念，我们深信环保与社会责任是手提应急灯项目成功的关键支柱。在手提应急灯项目的每一步，我们都致力于通过创新和实践，履行对环境和社会的坚定责任。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团队通过引入先进的环保技术、建立高效的废物处理系统以及推动能源节约措施，积极履行环保责任。定期的环保监测和评估确保手提应急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不仅致力于自身可持续发展，还注重对社会的回馈。通过支持社区手提应急灯项目、参与慈善事业、提供培训机会等方式，手提应急灯项目积极履行社会责任。与当地社区建立积极互动，关注员工的工作与生活平衡，以及员工的身心健康，是手提应急灯项目在社会责任层面的关键举措。这样的实践不仅增强了手提应急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4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283"/>
      <w:r>
        <w:rPr>
          <w:rFonts w:ascii="仿宋" w:eastAsia="仿宋" w:hAnsi="仿宋" w:cs="仿宋" w:hint="eastAsia"/>
          <w:lang w:eastAsia="zh-CN"/>
        </w:rPr>
        <w:t>(一)、手提应急灯行业分析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行业一直以来都是市场的关注焦点。行业内的发展趋势、竞争态势以及潜在机会都对手提应急灯项目的推进产生深远的影响。通过深入研究行业的整体概貌，我们将更好地理解行业的核心特征，为手提应急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应急灯行业，技术一直是推动创新和发展的关键因素。我们将对当前技术趋势进行详尽分析，包括但不限于人工智能、大数据应用、先进制造技术等。这有助于手提应急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提应急灯项目成功的基础。我们将对主要竞争对手进行深入研究，包括其市场份额、产品特点、市场定位等。通过全面了解竞争对手的优势和劣势，手提应急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754"/>
      <w:r>
        <w:rPr>
          <w:rFonts w:ascii="仿宋" w:eastAsia="仿宋" w:hAnsi="仿宋" w:cs="仿宋" w:hint="eastAsia"/>
          <w:sz w:val="28"/>
          <w:lang w:eastAsia="zh-CN"/>
        </w:rPr>
        <w:t>(二)、手提应急灯市场分析预测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提应急灯市场未来的增长趋势。这包括市场的整体规模、各细分领域的发展趋势等。手提应急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提应急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手提应急灯项目实施过程中需要充分考虑的因素。我们将对市场风险进行全面评估，包括但不限于政策法规风险、市场竞争风险、技术变革风险等。通过对潜在风险的深入分析，手提应急灯项目可以制定相应的风险缓解策略，降低不确定性对手提应急灯项目的影响。</w:t>
      </w:r>
    </w:p>
    <w:p>
      <w:pPr>
        <w:pStyle w:val="Heading1"/>
        <w:ind w:firstLine="560" w:firstLineChars="200"/>
        <w:rPr>
          <w:rFonts w:ascii="仿宋" w:eastAsia="仿宋" w:hAnsi="仿宋" w:cs="仿宋" w:hint="eastAsia"/>
          <w:sz w:val="28"/>
          <w:lang w:eastAsia="zh-CN"/>
        </w:rPr>
      </w:pPr>
      <w:bookmarkStart w:id="8" w:name="_Toc5166"/>
      <w:r>
        <w:rPr>
          <w:rFonts w:ascii="仿宋" w:eastAsia="仿宋" w:hAnsi="仿宋" w:cs="仿宋" w:hint="eastAsia"/>
          <w:sz w:val="28"/>
          <w:lang w:eastAsia="zh-CN"/>
        </w:rPr>
        <w:t>三、手提应急灯项目土建工程</w:t>
      </w:r>
      <w:bookmarkEnd w:id="8"/>
    </w:p>
    <w:p>
      <w:pPr>
        <w:pStyle w:val="Heading2"/>
        <w:rPr>
          <w:rFonts w:ascii="仿宋" w:eastAsia="仿宋" w:hAnsi="仿宋" w:cs="仿宋" w:hint="eastAsia"/>
          <w:lang w:eastAsia="zh-CN"/>
        </w:rPr>
      </w:pPr>
      <w:bookmarkStart w:id="9" w:name="_Toc1856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在手提应急灯项目的建筑工程设计中，我们将秉承一系列重要的设计原则，以确保手提应急灯项目建筑在功能、美观、可持续性等方面达到最佳效果。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首要原则是确保建筑的功能性得到最大化的发挥。我们将充分理解手提应急灯项目的实际需求，合理布局各个功能区域，保证建筑在满足业务需求的同时，提供高效的工作环境。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在建筑设计中，我们将综合考虑建设和运营成本。通过精细的经济效益分析，确保设计方案在高效利用资源的同时，对手提应急灯项目的长期盈利能力有积极的贡献。</w:t>
      </w:r>
    </w:p>
    <w:p>
      <w:pPr>
        <w:pStyle w:val="Heading2"/>
        <w:ind w:firstLine="560" w:firstLineChars="200"/>
        <w:rPr>
          <w:rFonts w:ascii="仿宋" w:eastAsia="仿宋" w:hAnsi="仿宋" w:cs="仿宋" w:hint="eastAsia"/>
          <w:sz w:val="28"/>
          <w:lang w:eastAsia="zh-CN"/>
        </w:rPr>
      </w:pPr>
      <w:bookmarkStart w:id="10" w:name="_Toc3152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应急灯项目的土建工程设计中，我们将精准设定设计年限，结合手提应急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提应急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22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手提应急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提应急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提应急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55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本期工程手提应急灯项目预计总建筑面积XXX平方米，其中：计容建筑面积XXX平方米，计划建筑工程投资XX万元，占手提应急灯项目总投资的XX%。</w:t>
      </w:r>
    </w:p>
    <w:p>
      <w:pPr>
        <w:pStyle w:val="Heading1"/>
        <w:ind w:firstLine="560" w:firstLineChars="200"/>
        <w:rPr>
          <w:rFonts w:ascii="仿宋" w:eastAsia="仿宋" w:hAnsi="仿宋" w:cs="仿宋" w:hint="eastAsia"/>
          <w:sz w:val="28"/>
          <w:lang w:eastAsia="zh-CN"/>
        </w:rPr>
      </w:pPr>
      <w:bookmarkStart w:id="13" w:name="_Toc8065"/>
      <w:r>
        <w:rPr>
          <w:rFonts w:ascii="仿宋" w:eastAsia="仿宋" w:hAnsi="仿宋" w:cs="仿宋" w:hint="eastAsia"/>
          <w:sz w:val="28"/>
          <w:lang w:eastAsia="zh-CN"/>
        </w:rPr>
        <w:t>四、手提应急灯项目概论</w:t>
      </w:r>
      <w:bookmarkEnd w:id="13"/>
    </w:p>
    <w:p>
      <w:pPr>
        <w:pStyle w:val="Heading2"/>
        <w:rPr>
          <w:rFonts w:ascii="仿宋" w:eastAsia="仿宋" w:hAnsi="仿宋" w:cs="仿宋" w:hint="eastAsia"/>
          <w:lang w:eastAsia="zh-CN"/>
        </w:rPr>
      </w:pPr>
      <w:bookmarkStart w:id="14" w:name="_Toc504"/>
      <w:r>
        <w:rPr>
          <w:rFonts w:ascii="仿宋" w:eastAsia="仿宋" w:hAnsi="仿宋" w:cs="仿宋" w:hint="eastAsia"/>
          <w:lang w:eastAsia="zh-CN"/>
        </w:rPr>
        <w:t>(一)、手提应急灯项目概况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起源追溯至对市场的深入洞察。市场的不断演变与变革为手提应急灯项目提供了难得的机遇。当前市场存在的需求缺口和变革的大环境共同构成了手提应急灯项目的背景。这个手提应急灯项目旨在充分利用市场机遇，填补行业中尚未满足的需求，为客户提供全新的解决方案。市场的变革和需求的增长使得这个手提应急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手提应急灯项目名称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正式命名为手提应急灯。这个名称不仅仅是一个标识，更代表了手提应急灯项目的核心理念和愿景。它蕴含着手提应急灯项目所要解决问题的关键字，具有强烈的表达和辨识度，为手提应急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手提应急灯项目目标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核心目标是提供一种全新、高效的解决方案，满足客户日益增长的需求。手提应急灯项目追求的不仅仅是满足市场需求，更是在市场中获得卓越的竞争优势。通过不断提升产品或服务的质量和创新水平，手提应急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手提应急灯项目范围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全面涵盖了产品研发、制造、市场推广和售后服务，确保从产品设计到最终用户体验的全方位关注。这一全面的手提应急灯项目范围是为了确保手提应急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手提应急灯项目时间表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手提应急灯项目计划在未来18个月内完成，包括研发、测试、市场试点和正式推出等不同阶段。这个时间表的合理设计是为了确保手提应急灯项目各个阶段的顺利推进，以便按时交付高质量的成果。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手提应急灯项目预算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手提应急灯项目总预算估算为XX百万美元，主要分配在研发、市场推广、人员培训和运营等方面。这一充足的预算为手提应急灯项目提供了充足的资源，确保手提应急灯项目在各个方面都能取得优异的表现。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手提应急灯项目风险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可能面临的风险包括市场接受度低、技术难题、竞争激烈等。手提应急灯项目团队已经制定了相应的风险应对计划，通过前瞻性的风险管理，确保手提应急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手提应急灯项目团队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手提应急灯项目汇聚了一支经验丰富、多领域专业素养的核心团队，确保手提应急灯项目在各个方面都能拥有高水平的执行力。团队的协同作战是手提应急灯项目成功的关键因素之一。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手提应急灯项目背景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手提应急灯项目的背景根植于市场对更高效、创新产品的渴望，同时也受到科技发展对行业格局的深刻改变的影响。这为手提应急灯项目提供了广阔的发展空间和市场需求。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手提应急灯项目现状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截至目前，手提应急灯项目已完成市场调研和技术验证，取得了初步的成功。这为手提应急灯项目在未来的发展奠定了坚实的基础，为更远大的目标打下了坚实的基石。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5731"/>
      <w:r>
        <w:rPr>
          <w:rFonts w:ascii="仿宋" w:eastAsia="仿宋" w:hAnsi="仿宋" w:cs="仿宋" w:hint="eastAsia"/>
          <w:sz w:val="28"/>
          <w:lang w:eastAsia="zh-CN"/>
        </w:rPr>
        <w:t>(二)、手提应急灯项目目标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keyword》手提应急灯项目首要业务目标是在市场中占据有利地位，实现产品/服务的成功推广和销售。通过不断提升产品质量、创新性，手提应急灯项目追求成为行业中的领导者，赢得更多客户的青睐。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在科技迅速发展的时代，手提应急灯项目着眼于技术创新。通过持续的研发和技术升级，手提应急灯项目旨在推出更具创新性的产品或服务，以满足市场对新鲜、先进解决方案的需求。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为了建立可持续的客户关系，手提应急灯项目设定了客户满意度目标。通过提供卓越的产品质量和优质的客户服务，手提应急灯项目追求赢得客户的信任和忠诚度，确保他们的满意度达到行业领先水平。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手提应急灯项目注重社会责任和可持续发展。通过实施环保、社会责任手提应急灯项目，手提应急灯项目致力于在经济发展的同时保护环境，促进社会公平，实现可持续经营。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手提应急灯项目的团队是实现目标的核心驱动力。因此，手提应急灯项目设定了团队发展目标，包括提升团队成员的专业技能、培养领导力，以及搭建协同高效的团队工作氛围。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5632"/>
      <w:r>
        <w:rPr>
          <w:rFonts w:ascii="仿宋" w:eastAsia="仿宋" w:hAnsi="仿宋" w:cs="仿宋" w:hint="eastAsia"/>
          <w:sz w:val="28"/>
          <w:lang w:eastAsia="zh-CN"/>
        </w:rPr>
        <w:t>(三)、手提应急灯项目提出的理由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手提应急灯项目提出的理由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提出源于对市场机遇的深刻洞察。当前市场中存在的需求缺口和行业发展趋势表明，有巨大的商业机会等待被开发。通过准确捕捉市场机遇，手提应急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理念基于对技术创新的信仰。通过持续的研发和技术投入，手提应急灯项目有望推出更具创新性的产品或服务。在科技飞速发展的当下，手提应急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提出是为了增强企业的行业竞争力。通过提升产品或服务的质量和独特性，手提应急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响应了消费者需求的变化。随着社会和科技的不断发展，消费者对产品和服务的需求也在发生变化。通过深入了解并及时回应消费者的新需求，手提应急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手提应急灯项目的提出是企业战略发展规划的一部分。在面对日益激烈的市场竞争和不断变化的商业环境中，手提应急灯项目作为企业战略的一环，旨在为企业开辟新的增长领域，巩固企业在行业中的地位。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提出不仅仅是基于商业考量，还注重社会责任。通过推出环保、社会责任等方面的手提应急灯项目，手提应急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手提应急灯项目的提出反映了对利益相关者期望的关注。包括客户、员工、投资者等利益相关者在企业发展中都有着各自的期望，手提应急灯项目力求在满足这些期望的同时，取得更大的共赢。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0833"/>
      <w:r>
        <w:rPr>
          <w:rFonts w:ascii="仿宋" w:eastAsia="仿宋" w:hAnsi="仿宋" w:cs="仿宋" w:hint="eastAsia"/>
          <w:sz w:val="28"/>
          <w:lang w:eastAsia="zh-CN"/>
        </w:rPr>
        <w:t>(四)、手提应急灯项目意义</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在实施手提应急灯项目的过程中，我们不仅仅是在追逐商业成功，更是为企业和社会的多个层面创造了深远的意义。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的首要意义在于提升企业的市场竞争力。通过持续的创新和对产品质量的高标准要求，手提应急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提应急灯项目的推进将促使行业技术水平的提升。通过引入先进技术和创新性解决方案，手提应急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提应急灯项目不仅创造了大量就业机会，提高了就业水平，还注重社会责任和环保。通过参与社会公益事业和推动环保手提应急灯项目，手提应急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综合而言，手提应急灯项目意义重大，不仅推动了企业的发展，也为行业和社会的进步贡献了积极力量。这是一个全面而深刻的影响，将在未来产生可持续的正面效应。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4098"/>
      <w:r>
        <w:rPr>
          <w:rFonts w:ascii="仿宋" w:eastAsia="仿宋" w:hAnsi="仿宋" w:cs="仿宋" w:hint="eastAsia"/>
          <w:sz w:val="28"/>
          <w:lang w:eastAsia="zh-CN"/>
        </w:rPr>
        <w:t>(五)、手提应急灯项目背景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在当今迅猛发展的商业环境中，手提应急灯项目的动因根植于对多方面因素的审慎考量。这个手提应急灯项目的提出并非孤立的决策，而是对企业所处背景深入思考的产物。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提应急灯项目背后的首要原因。科技的迅速发展和全球市场的快速变化使得企业必须灵活应对。手提应急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竞争的激烈程度也是手提应急灯项目背景中不可忽视的一环。企业需要在激烈竞争中脱颖而出，为此，手提应急灯项目致力于打破常规，提供独特的价值主张，以吸引客户并确保市场份额的增长。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技术的迅速发展为企业带来了机遇与挑战。作为手提应急灯项目启动的背景之一，对新兴技术的应用将有助于提升企业的技术水平，使其在不断演进的商业环境中保持竞争优势。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此外，社会对企业责任的期望也在逐渐升高。手提应急灯项目充分融入了社会责任的理念，通过可持续经营和社会公益手提应急灯项目，企图为社会贡献一份力量，在商业成功的同时关注社会价值。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2257"/>
      <w:r>
        <w:rPr>
          <w:rFonts w:ascii="仿宋" w:eastAsia="仿宋" w:hAnsi="仿宋" w:cs="仿宋" w:hint="eastAsia"/>
          <w:sz w:val="28"/>
          <w:lang w:eastAsia="zh-CN"/>
        </w:rPr>
        <w:t>五、手提应急灯项目建设单位说明</w:t>
      </w:r>
      <w:bookmarkEnd w:id="19"/>
    </w:p>
    <w:p>
      <w:pPr>
        <w:pStyle w:val="Heading2"/>
        <w:rPr>
          <w:rFonts w:ascii="仿宋" w:eastAsia="仿宋" w:hAnsi="仿宋" w:cs="仿宋" w:hint="eastAsia"/>
          <w:lang w:eastAsia="zh-CN"/>
        </w:rPr>
      </w:pPr>
      <w:bookmarkStart w:id="20" w:name="_Toc29844"/>
      <w:r>
        <w:rPr>
          <w:rFonts w:ascii="仿宋" w:eastAsia="仿宋" w:hAnsi="仿宋" w:cs="仿宋" w:hint="eastAsia"/>
          <w:lang w:eastAsia="zh-CN"/>
        </w:rPr>
        <w:t>(一)、手提应急灯项目承办单位基本情况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https://d.book118.com/975333141010011110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62EFE"/>
    <w:rsid w:val="75562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33141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2024-02-06T02:52:00Z</dcterms:created>
  <dcterms:modified xsi:type="dcterms:W3CDTF">2024-02-06T02:53:08Z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1ED1C3030B6F489387233A1C4A28E7AD_11</vt:lpwstr>
  </property>
  <property fmtid="{D5CDD505-2E9C-101B-9397-08002B2CF9AE}" pid="3" name="KSOProductBuildVer">
    <vt:lpwstr>2052-12.1.0.16250</vt:lpwstr>
  </property>
</Properties>
</file>