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民营银行项目计划设计方案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6" w:history="1">
        <w:r>
          <w:rPr>
            <w:rFonts w:ascii="仿宋" w:eastAsia="仿宋" w:hAnsi="仿宋" w:cs="仿宋" w:hint="eastAsia"/>
            <w:lang w:eastAsia="zh-CN"/>
          </w:rPr>
          <w:t>概论</w:t>
        </w:r>
        <w:r>
          <w:tab/>
        </w:r>
        <w:r>
          <w:fldChar w:fldCharType="begin"/>
        </w:r>
        <w:r>
          <w:instrText xml:space="preserve"> PAGEREF _Toc30456 \h </w:instrText>
        </w:r>
        <w:r>
          <w:fldChar w:fldCharType="separate"/>
        </w:r>
        <w:r>
          <w:t>3</w:t>
        </w:r>
        <w:r>
          <w:fldChar w:fldCharType="end"/>
        </w:r>
      </w:hyperlink>
    </w:p>
    <w:p>
      <w:pPr>
        <w:pStyle w:val="TOC1"/>
        <w:tabs>
          <w:tab w:val="right" w:leader="dot" w:pos="8306"/>
        </w:tabs>
      </w:pPr>
      <w:hyperlink w:anchor="_Toc8321" w:history="1">
        <w:r>
          <w:rPr>
            <w:rFonts w:ascii="仿宋" w:eastAsia="仿宋" w:hAnsi="仿宋" w:cs="仿宋" w:hint="eastAsia"/>
            <w:lang w:eastAsia="zh-CN"/>
          </w:rPr>
          <w:t>一、民营银行项目文档管理</w:t>
        </w:r>
        <w:r>
          <w:tab/>
        </w:r>
        <w:r>
          <w:fldChar w:fldCharType="begin"/>
        </w:r>
        <w:r>
          <w:instrText xml:space="preserve"> PAGEREF _Toc8321 \h </w:instrText>
        </w:r>
        <w:r>
          <w:fldChar w:fldCharType="separate"/>
        </w:r>
        <w:r>
          <w:t>3</w:t>
        </w:r>
        <w:r>
          <w:fldChar w:fldCharType="end"/>
        </w:r>
      </w:hyperlink>
    </w:p>
    <w:p>
      <w:pPr>
        <w:pStyle w:val="TOC2"/>
        <w:tabs>
          <w:tab w:val="right" w:leader="dot" w:pos="8306"/>
        </w:tabs>
      </w:pPr>
      <w:hyperlink w:anchor="_Toc15692" w:history="1">
        <w:r>
          <w:rPr>
            <w:rFonts w:ascii="仿宋" w:eastAsia="仿宋" w:hAnsi="仿宋" w:cs="仿宋" w:hint="eastAsia"/>
            <w:lang w:eastAsia="zh-CN"/>
          </w:rPr>
          <w:t>(一)、文档编制与审查</w:t>
        </w:r>
        <w:r>
          <w:tab/>
        </w:r>
        <w:r>
          <w:fldChar w:fldCharType="begin"/>
        </w:r>
        <w:r>
          <w:instrText xml:space="preserve"> PAGEREF _Toc15692 \h </w:instrText>
        </w:r>
        <w:r>
          <w:fldChar w:fldCharType="separate"/>
        </w:r>
        <w:r>
          <w:t>3</w:t>
        </w:r>
        <w:r>
          <w:fldChar w:fldCharType="end"/>
        </w:r>
      </w:hyperlink>
    </w:p>
    <w:p>
      <w:pPr>
        <w:pStyle w:val="TOC2"/>
        <w:tabs>
          <w:tab w:val="right" w:leader="dot" w:pos="8306"/>
        </w:tabs>
      </w:pPr>
      <w:hyperlink w:anchor="_Toc17644" w:history="1">
        <w:r>
          <w:rPr>
            <w:rFonts w:ascii="仿宋" w:eastAsia="仿宋" w:hAnsi="仿宋" w:cs="仿宋" w:hint="eastAsia"/>
            <w:lang w:eastAsia="zh-CN"/>
          </w:rPr>
          <w:t>(二)、文档发布与分发</w:t>
        </w:r>
        <w:r>
          <w:tab/>
        </w:r>
        <w:r>
          <w:fldChar w:fldCharType="begin"/>
        </w:r>
        <w:r>
          <w:instrText xml:space="preserve"> PAGEREF _Toc17644 \h </w:instrText>
        </w:r>
        <w:r>
          <w:fldChar w:fldCharType="separate"/>
        </w:r>
        <w:r>
          <w:t>4</w:t>
        </w:r>
        <w:r>
          <w:fldChar w:fldCharType="end"/>
        </w:r>
      </w:hyperlink>
    </w:p>
    <w:p>
      <w:pPr>
        <w:pStyle w:val="TOC2"/>
        <w:tabs>
          <w:tab w:val="right" w:leader="dot" w:pos="8306"/>
        </w:tabs>
      </w:pPr>
      <w:hyperlink w:anchor="_Toc21877" w:history="1">
        <w:r>
          <w:rPr>
            <w:rFonts w:ascii="仿宋" w:eastAsia="仿宋" w:hAnsi="仿宋" w:cs="仿宋" w:hint="eastAsia"/>
            <w:lang w:eastAsia="zh-CN"/>
          </w:rPr>
          <w:t>(三)、文档存档与归档</w:t>
        </w:r>
        <w:r>
          <w:tab/>
        </w:r>
        <w:r>
          <w:fldChar w:fldCharType="begin"/>
        </w:r>
        <w:r>
          <w:instrText xml:space="preserve"> PAGEREF _Toc21877 \h </w:instrText>
        </w:r>
        <w:r>
          <w:fldChar w:fldCharType="separate"/>
        </w:r>
        <w:r>
          <w:t>5</w:t>
        </w:r>
        <w:r>
          <w:fldChar w:fldCharType="end"/>
        </w:r>
      </w:hyperlink>
    </w:p>
    <w:p>
      <w:pPr>
        <w:pStyle w:val="TOC1"/>
        <w:tabs>
          <w:tab w:val="right" w:leader="dot" w:pos="8306"/>
        </w:tabs>
      </w:pPr>
      <w:hyperlink w:anchor="_Toc10568" w:history="1">
        <w:r>
          <w:rPr>
            <w:rFonts w:ascii="仿宋" w:eastAsia="仿宋" w:hAnsi="仿宋" w:cs="仿宋" w:hint="eastAsia"/>
            <w:lang w:eastAsia="zh-CN"/>
          </w:rPr>
          <w:t>二、民营银行项目危机管理</w:t>
        </w:r>
        <w:r>
          <w:tab/>
        </w:r>
        <w:r>
          <w:fldChar w:fldCharType="begin"/>
        </w:r>
        <w:r>
          <w:instrText xml:space="preserve"> PAGEREF _Toc10568 \h </w:instrText>
        </w:r>
        <w:r>
          <w:fldChar w:fldCharType="separate"/>
        </w:r>
        <w:r>
          <w:t>6</w:t>
        </w:r>
        <w:r>
          <w:fldChar w:fldCharType="end"/>
        </w:r>
      </w:hyperlink>
    </w:p>
    <w:p>
      <w:pPr>
        <w:pStyle w:val="TOC2"/>
        <w:tabs>
          <w:tab w:val="right" w:leader="dot" w:pos="8306"/>
        </w:tabs>
      </w:pPr>
      <w:hyperlink w:anchor="_Toc27252" w:history="1">
        <w:r>
          <w:rPr>
            <w:rFonts w:ascii="仿宋" w:eastAsia="仿宋" w:hAnsi="仿宋" w:cs="仿宋" w:hint="eastAsia"/>
            <w:lang w:eastAsia="zh-CN"/>
          </w:rPr>
          <w:t>(一)、危机预警与识别</w:t>
        </w:r>
        <w:r>
          <w:tab/>
        </w:r>
        <w:r>
          <w:fldChar w:fldCharType="begin"/>
        </w:r>
        <w:r>
          <w:instrText xml:space="preserve"> PAGEREF _Toc27252 \h </w:instrText>
        </w:r>
        <w:r>
          <w:fldChar w:fldCharType="separate"/>
        </w:r>
        <w:r>
          <w:t>6</w:t>
        </w:r>
        <w:r>
          <w:fldChar w:fldCharType="end"/>
        </w:r>
      </w:hyperlink>
    </w:p>
    <w:p>
      <w:pPr>
        <w:pStyle w:val="TOC2"/>
        <w:tabs>
          <w:tab w:val="right" w:leader="dot" w:pos="8306"/>
        </w:tabs>
      </w:pPr>
      <w:hyperlink w:anchor="_Toc18995" w:history="1">
        <w:r>
          <w:rPr>
            <w:rFonts w:ascii="仿宋" w:eastAsia="仿宋" w:hAnsi="仿宋" w:cs="仿宋" w:hint="eastAsia"/>
            <w:lang w:eastAsia="zh-CN"/>
          </w:rPr>
          <w:t>(二)、危机应对与恢复</w:t>
        </w:r>
        <w:r>
          <w:tab/>
        </w:r>
        <w:r>
          <w:fldChar w:fldCharType="begin"/>
        </w:r>
        <w:r>
          <w:instrText xml:space="preserve"> PAGEREF _Toc18995 \h </w:instrText>
        </w:r>
        <w:r>
          <w:fldChar w:fldCharType="separate"/>
        </w:r>
        <w:r>
          <w:t>7</w:t>
        </w:r>
        <w:r>
          <w:fldChar w:fldCharType="end"/>
        </w:r>
      </w:hyperlink>
    </w:p>
    <w:p>
      <w:pPr>
        <w:pStyle w:val="TOC1"/>
        <w:tabs>
          <w:tab w:val="right" w:leader="dot" w:pos="8306"/>
        </w:tabs>
      </w:pPr>
      <w:hyperlink w:anchor="_Toc30111" w:history="1">
        <w:r>
          <w:rPr>
            <w:rFonts w:ascii="仿宋" w:eastAsia="仿宋" w:hAnsi="仿宋" w:cs="仿宋" w:hint="eastAsia"/>
            <w:lang w:eastAsia="zh-CN"/>
          </w:rPr>
          <w:t>三、民营银行项目建设背景及必要性分析</w:t>
        </w:r>
        <w:r>
          <w:tab/>
        </w:r>
        <w:r>
          <w:fldChar w:fldCharType="begin"/>
        </w:r>
        <w:r>
          <w:instrText xml:space="preserve"> PAGEREF _Toc30111 \h </w:instrText>
        </w:r>
        <w:r>
          <w:fldChar w:fldCharType="separate"/>
        </w:r>
        <w:r>
          <w:t>9</w:t>
        </w:r>
        <w:r>
          <w:fldChar w:fldCharType="end"/>
        </w:r>
      </w:hyperlink>
    </w:p>
    <w:p>
      <w:pPr>
        <w:pStyle w:val="TOC2"/>
        <w:tabs>
          <w:tab w:val="right" w:leader="dot" w:pos="8306"/>
        </w:tabs>
      </w:pPr>
      <w:hyperlink w:anchor="_Toc13840" w:history="1">
        <w:r>
          <w:rPr>
            <w:rFonts w:ascii="仿宋" w:eastAsia="仿宋" w:hAnsi="仿宋" w:cs="仿宋" w:hint="eastAsia"/>
            <w:lang w:eastAsia="zh-CN"/>
          </w:rPr>
          <w:t>(一)、民营银行项目背景分析</w:t>
        </w:r>
        <w:r>
          <w:tab/>
        </w:r>
        <w:r>
          <w:fldChar w:fldCharType="begin"/>
        </w:r>
        <w:r>
          <w:instrText xml:space="preserve"> PAGEREF _Toc13840 \h </w:instrText>
        </w:r>
        <w:r>
          <w:fldChar w:fldCharType="separate"/>
        </w:r>
        <w:r>
          <w:t>9</w:t>
        </w:r>
        <w:r>
          <w:fldChar w:fldCharType="end"/>
        </w:r>
      </w:hyperlink>
    </w:p>
    <w:p>
      <w:pPr>
        <w:pStyle w:val="TOC2"/>
        <w:tabs>
          <w:tab w:val="right" w:leader="dot" w:pos="8306"/>
        </w:tabs>
      </w:pPr>
      <w:hyperlink w:anchor="_Toc1167" w:history="1">
        <w:r>
          <w:rPr>
            <w:rFonts w:ascii="仿宋" w:eastAsia="仿宋" w:hAnsi="仿宋" w:cs="仿宋" w:hint="eastAsia"/>
            <w:lang w:eastAsia="zh-CN"/>
          </w:rPr>
          <w:t>(二)、民营银行项目建设必要性分析</w:t>
        </w:r>
        <w:r>
          <w:tab/>
        </w:r>
        <w:r>
          <w:fldChar w:fldCharType="begin"/>
        </w:r>
        <w:r>
          <w:instrText xml:space="preserve"> PAGEREF _Toc1167 \h </w:instrText>
        </w:r>
        <w:r>
          <w:fldChar w:fldCharType="separate"/>
        </w:r>
        <w:r>
          <w:t>10</w:t>
        </w:r>
        <w:r>
          <w:fldChar w:fldCharType="end"/>
        </w:r>
      </w:hyperlink>
    </w:p>
    <w:p>
      <w:pPr>
        <w:pStyle w:val="TOC1"/>
        <w:tabs>
          <w:tab w:val="right" w:leader="dot" w:pos="8306"/>
        </w:tabs>
      </w:pPr>
      <w:hyperlink w:anchor="_Toc8656" w:history="1">
        <w:r>
          <w:rPr>
            <w:rFonts w:ascii="仿宋" w:eastAsia="仿宋" w:hAnsi="仿宋" w:cs="仿宋" w:hint="eastAsia"/>
            <w:lang w:eastAsia="zh-CN"/>
          </w:rPr>
          <w:t>四、民营银行项目选址可行性分析</w:t>
        </w:r>
        <w:r>
          <w:tab/>
        </w:r>
        <w:r>
          <w:fldChar w:fldCharType="begin"/>
        </w:r>
        <w:r>
          <w:instrText xml:space="preserve"> PAGEREF _Toc8656 \h </w:instrText>
        </w:r>
        <w:r>
          <w:fldChar w:fldCharType="separate"/>
        </w:r>
        <w:r>
          <w:t>12</w:t>
        </w:r>
        <w:r>
          <w:fldChar w:fldCharType="end"/>
        </w:r>
      </w:hyperlink>
    </w:p>
    <w:p>
      <w:pPr>
        <w:pStyle w:val="TOC2"/>
        <w:tabs>
          <w:tab w:val="right" w:leader="dot" w:pos="8306"/>
        </w:tabs>
      </w:pPr>
      <w:hyperlink w:anchor="_Toc18241" w:history="1">
        <w:r>
          <w:rPr>
            <w:rFonts w:ascii="仿宋" w:eastAsia="仿宋" w:hAnsi="仿宋" w:cs="仿宋" w:hint="eastAsia"/>
            <w:lang w:eastAsia="zh-CN"/>
          </w:rPr>
          <w:t>(一)、民营银行项目选址</w:t>
        </w:r>
        <w:r>
          <w:tab/>
        </w:r>
        <w:r>
          <w:fldChar w:fldCharType="begin"/>
        </w:r>
        <w:r>
          <w:instrText xml:space="preserve"> PAGEREF _Toc18241 \h </w:instrText>
        </w:r>
        <w:r>
          <w:fldChar w:fldCharType="separate"/>
        </w:r>
        <w:r>
          <w:t>12</w:t>
        </w:r>
        <w:r>
          <w:fldChar w:fldCharType="end"/>
        </w:r>
      </w:hyperlink>
    </w:p>
    <w:p>
      <w:pPr>
        <w:pStyle w:val="TOC2"/>
        <w:tabs>
          <w:tab w:val="right" w:leader="dot" w:pos="8306"/>
        </w:tabs>
      </w:pPr>
      <w:hyperlink w:anchor="_Toc22789" w:history="1">
        <w:r>
          <w:rPr>
            <w:rFonts w:ascii="仿宋" w:eastAsia="仿宋" w:hAnsi="仿宋" w:cs="仿宋" w:hint="eastAsia"/>
            <w:lang w:eastAsia="zh-CN"/>
          </w:rPr>
          <w:t>(二)、用地控制指标</w:t>
        </w:r>
        <w:r>
          <w:tab/>
        </w:r>
        <w:r>
          <w:fldChar w:fldCharType="begin"/>
        </w:r>
        <w:r>
          <w:instrText xml:space="preserve"> PAGEREF _Toc22789 \h </w:instrText>
        </w:r>
        <w:r>
          <w:fldChar w:fldCharType="separate"/>
        </w:r>
        <w:r>
          <w:t>12</w:t>
        </w:r>
        <w:r>
          <w:fldChar w:fldCharType="end"/>
        </w:r>
      </w:hyperlink>
    </w:p>
    <w:p>
      <w:pPr>
        <w:pStyle w:val="TOC2"/>
        <w:tabs>
          <w:tab w:val="right" w:leader="dot" w:pos="8306"/>
        </w:tabs>
      </w:pPr>
      <w:hyperlink w:anchor="_Toc28769" w:history="1">
        <w:r>
          <w:rPr>
            <w:rFonts w:ascii="仿宋" w:eastAsia="仿宋" w:hAnsi="仿宋" w:cs="仿宋" w:hint="eastAsia"/>
            <w:lang w:eastAsia="zh-CN"/>
          </w:rPr>
          <w:t>(三)、节约用地措施</w:t>
        </w:r>
        <w:r>
          <w:tab/>
        </w:r>
        <w:r>
          <w:fldChar w:fldCharType="begin"/>
        </w:r>
        <w:r>
          <w:instrText xml:space="preserve"> PAGEREF _Toc28769 \h </w:instrText>
        </w:r>
        <w:r>
          <w:fldChar w:fldCharType="separate"/>
        </w:r>
        <w:r>
          <w:t>14</w:t>
        </w:r>
        <w:r>
          <w:fldChar w:fldCharType="end"/>
        </w:r>
      </w:hyperlink>
    </w:p>
    <w:p>
      <w:pPr>
        <w:pStyle w:val="TOC2"/>
        <w:tabs>
          <w:tab w:val="right" w:leader="dot" w:pos="8306"/>
        </w:tabs>
      </w:pPr>
      <w:hyperlink w:anchor="_Toc2949" w:history="1">
        <w:r>
          <w:rPr>
            <w:rFonts w:ascii="仿宋" w:eastAsia="仿宋" w:hAnsi="仿宋" w:cs="仿宋" w:hint="eastAsia"/>
            <w:lang w:eastAsia="zh-CN"/>
          </w:rPr>
          <w:t>(四)、总图布置方案</w:t>
        </w:r>
        <w:r>
          <w:tab/>
        </w:r>
        <w:r>
          <w:fldChar w:fldCharType="begin"/>
        </w:r>
        <w:r>
          <w:instrText xml:space="preserve"> PAGEREF _Toc2949 \h </w:instrText>
        </w:r>
        <w:r>
          <w:fldChar w:fldCharType="separate"/>
        </w:r>
        <w:r>
          <w:t>15</w:t>
        </w:r>
        <w:r>
          <w:fldChar w:fldCharType="end"/>
        </w:r>
      </w:hyperlink>
    </w:p>
    <w:p>
      <w:pPr>
        <w:pStyle w:val="TOC2"/>
        <w:tabs>
          <w:tab w:val="right" w:leader="dot" w:pos="8306"/>
        </w:tabs>
      </w:pPr>
      <w:hyperlink w:anchor="_Toc225" w:history="1">
        <w:r>
          <w:rPr>
            <w:rFonts w:ascii="仿宋" w:eastAsia="仿宋" w:hAnsi="仿宋" w:cs="仿宋" w:hint="eastAsia"/>
            <w:lang w:eastAsia="zh-CN"/>
          </w:rPr>
          <w:t>(五)、选址综合评价</w:t>
        </w:r>
        <w:r>
          <w:tab/>
        </w:r>
        <w:r>
          <w:fldChar w:fldCharType="begin"/>
        </w:r>
        <w:r>
          <w:instrText xml:space="preserve"> PAGEREF _Toc225 \h </w:instrText>
        </w:r>
        <w:r>
          <w:fldChar w:fldCharType="separate"/>
        </w:r>
        <w:r>
          <w:t>16</w:t>
        </w:r>
        <w:r>
          <w:fldChar w:fldCharType="end"/>
        </w:r>
      </w:hyperlink>
    </w:p>
    <w:p>
      <w:pPr>
        <w:pStyle w:val="TOC1"/>
        <w:tabs>
          <w:tab w:val="right" w:leader="dot" w:pos="8306"/>
        </w:tabs>
      </w:pPr>
      <w:hyperlink w:anchor="_Toc19749" w:history="1">
        <w:r>
          <w:rPr>
            <w:rFonts w:ascii="仿宋" w:eastAsia="仿宋" w:hAnsi="仿宋" w:cs="仿宋" w:hint="eastAsia"/>
            <w:lang w:eastAsia="zh-CN"/>
          </w:rPr>
          <w:t>五、民营银行项目可持续发展</w:t>
        </w:r>
        <w:r>
          <w:tab/>
        </w:r>
        <w:r>
          <w:fldChar w:fldCharType="begin"/>
        </w:r>
        <w:r>
          <w:instrText xml:space="preserve"> PAGEREF _Toc19749 \h </w:instrText>
        </w:r>
        <w:r>
          <w:fldChar w:fldCharType="separate"/>
        </w:r>
        <w:r>
          <w:t>17</w:t>
        </w:r>
        <w:r>
          <w:fldChar w:fldCharType="end"/>
        </w:r>
      </w:hyperlink>
    </w:p>
    <w:p>
      <w:pPr>
        <w:pStyle w:val="TOC2"/>
        <w:tabs>
          <w:tab w:val="right" w:leader="dot" w:pos="8306"/>
        </w:tabs>
      </w:pPr>
      <w:hyperlink w:anchor="_Toc8515" w:history="1">
        <w:r>
          <w:rPr>
            <w:rFonts w:ascii="仿宋" w:eastAsia="仿宋" w:hAnsi="仿宋" w:cs="仿宋" w:hint="eastAsia"/>
            <w:lang w:eastAsia="zh-CN"/>
          </w:rPr>
          <w:t>(一)、可持续战略与实践</w:t>
        </w:r>
        <w:r>
          <w:tab/>
        </w:r>
        <w:r>
          <w:fldChar w:fldCharType="begin"/>
        </w:r>
        <w:r>
          <w:instrText xml:space="preserve"> PAGEREF _Toc8515 \h </w:instrText>
        </w:r>
        <w:r>
          <w:fldChar w:fldCharType="separate"/>
        </w:r>
        <w:r>
          <w:t>17</w:t>
        </w:r>
        <w:r>
          <w:fldChar w:fldCharType="end"/>
        </w:r>
      </w:hyperlink>
    </w:p>
    <w:p>
      <w:pPr>
        <w:pStyle w:val="TOC2"/>
        <w:tabs>
          <w:tab w:val="right" w:leader="dot" w:pos="8306"/>
        </w:tabs>
      </w:pPr>
      <w:hyperlink w:anchor="_Toc87" w:history="1">
        <w:r>
          <w:rPr>
            <w:rFonts w:ascii="仿宋" w:eastAsia="仿宋" w:hAnsi="仿宋" w:cs="仿宋" w:hint="eastAsia"/>
            <w:lang w:eastAsia="zh-CN"/>
          </w:rPr>
          <w:t>(二)、环保与社会责任</w:t>
        </w:r>
        <w:r>
          <w:tab/>
        </w:r>
        <w:r>
          <w:fldChar w:fldCharType="begin"/>
        </w:r>
        <w:r>
          <w:instrText xml:space="preserve"> PAGEREF _Toc87 \h </w:instrText>
        </w:r>
        <w:r>
          <w:fldChar w:fldCharType="separate"/>
        </w:r>
        <w:r>
          <w:t>17</w:t>
        </w:r>
        <w:r>
          <w:fldChar w:fldCharType="end"/>
        </w:r>
      </w:hyperlink>
    </w:p>
    <w:p>
      <w:pPr>
        <w:pStyle w:val="TOC1"/>
        <w:tabs>
          <w:tab w:val="right" w:leader="dot" w:pos="8306"/>
        </w:tabs>
      </w:pPr>
      <w:hyperlink w:anchor="_Toc32324" w:history="1">
        <w:r>
          <w:rPr>
            <w:rFonts w:ascii="仿宋" w:eastAsia="仿宋" w:hAnsi="仿宋" w:cs="仿宋" w:hint="eastAsia"/>
            <w:lang w:eastAsia="zh-CN"/>
          </w:rPr>
          <w:t>六、民营银行项目建设单位说明</w:t>
        </w:r>
        <w:r>
          <w:tab/>
        </w:r>
        <w:r>
          <w:fldChar w:fldCharType="begin"/>
        </w:r>
        <w:r>
          <w:instrText xml:space="preserve"> PAGEREF _Toc32324 \h </w:instrText>
        </w:r>
        <w:r>
          <w:fldChar w:fldCharType="separate"/>
        </w:r>
        <w:r>
          <w:t>18</w:t>
        </w:r>
        <w:r>
          <w:fldChar w:fldCharType="end"/>
        </w:r>
      </w:hyperlink>
    </w:p>
    <w:p>
      <w:pPr>
        <w:pStyle w:val="TOC2"/>
        <w:tabs>
          <w:tab w:val="right" w:leader="dot" w:pos="8306"/>
        </w:tabs>
      </w:pPr>
      <w:hyperlink w:anchor="_Toc27312" w:history="1">
        <w:r>
          <w:rPr>
            <w:rFonts w:ascii="仿宋" w:eastAsia="仿宋" w:hAnsi="仿宋" w:cs="仿宋" w:hint="eastAsia"/>
            <w:lang w:eastAsia="zh-CN"/>
          </w:rPr>
          <w:t>(一)、民营银行项目承办单位基本情况</w:t>
        </w:r>
        <w:r>
          <w:tab/>
        </w:r>
        <w:r>
          <w:fldChar w:fldCharType="begin"/>
        </w:r>
        <w:r>
          <w:instrText xml:space="preserve"> PAGEREF _Toc27312 \h </w:instrText>
        </w:r>
        <w:r>
          <w:fldChar w:fldCharType="separate"/>
        </w:r>
        <w:r>
          <w:t>18</w:t>
        </w:r>
        <w:r>
          <w:fldChar w:fldCharType="end"/>
        </w:r>
      </w:hyperlink>
    </w:p>
    <w:p>
      <w:pPr>
        <w:pStyle w:val="TOC2"/>
        <w:tabs>
          <w:tab w:val="right" w:leader="dot" w:pos="8306"/>
        </w:tabs>
      </w:pPr>
      <w:hyperlink w:anchor="_Toc3015" w:history="1">
        <w:r>
          <w:rPr>
            <w:rFonts w:ascii="仿宋" w:eastAsia="仿宋" w:hAnsi="仿宋" w:cs="仿宋" w:hint="eastAsia"/>
            <w:lang w:eastAsia="zh-CN"/>
          </w:rPr>
          <w:t>(二)、公司经济效益分析</w:t>
        </w:r>
        <w:r>
          <w:tab/>
        </w:r>
        <w:r>
          <w:fldChar w:fldCharType="begin"/>
        </w:r>
        <w:r>
          <w:instrText xml:space="preserve"> PAGEREF _Toc3015 \h </w:instrText>
        </w:r>
        <w:r>
          <w:fldChar w:fldCharType="separate"/>
        </w:r>
        <w:r>
          <w:t>19</w:t>
        </w:r>
        <w:r>
          <w:fldChar w:fldCharType="end"/>
        </w:r>
      </w:hyperlink>
    </w:p>
    <w:p>
      <w:pPr>
        <w:pStyle w:val="TOC1"/>
        <w:tabs>
          <w:tab w:val="right" w:leader="dot" w:pos="8306"/>
        </w:tabs>
      </w:pPr>
      <w:hyperlink w:anchor="_Toc27293" w:history="1">
        <w:r>
          <w:rPr>
            <w:rFonts w:ascii="仿宋" w:eastAsia="仿宋" w:hAnsi="仿宋" w:cs="仿宋" w:hint="eastAsia"/>
            <w:lang w:eastAsia="zh-CN"/>
          </w:rPr>
          <w:t>七、民营银行项目技术管理</w:t>
        </w:r>
        <w:r>
          <w:tab/>
        </w:r>
        <w:r>
          <w:fldChar w:fldCharType="begin"/>
        </w:r>
        <w:r>
          <w:instrText xml:space="preserve"> PAGEREF _Toc27293 \h </w:instrText>
        </w:r>
        <w:r>
          <w:fldChar w:fldCharType="separate"/>
        </w:r>
        <w:r>
          <w:t>20</w:t>
        </w:r>
        <w:r>
          <w:fldChar w:fldCharType="end"/>
        </w:r>
      </w:hyperlink>
    </w:p>
    <w:p>
      <w:pPr>
        <w:pStyle w:val="TOC2"/>
        <w:tabs>
          <w:tab w:val="right" w:leader="dot" w:pos="8306"/>
        </w:tabs>
      </w:pPr>
      <w:hyperlink w:anchor="_Toc26676" w:history="1">
        <w:r>
          <w:rPr>
            <w:rFonts w:ascii="仿宋" w:eastAsia="仿宋" w:hAnsi="仿宋" w:cs="仿宋" w:hint="eastAsia"/>
            <w:lang w:eastAsia="zh-CN"/>
          </w:rPr>
          <w:t>(一)、技术方案选用方向</w:t>
        </w:r>
        <w:r>
          <w:tab/>
        </w:r>
        <w:r>
          <w:fldChar w:fldCharType="begin"/>
        </w:r>
        <w:r>
          <w:instrText xml:space="preserve"> PAGEREF _Toc26676 \h </w:instrText>
        </w:r>
        <w:r>
          <w:fldChar w:fldCharType="separate"/>
        </w:r>
        <w:r>
          <w:t>20</w:t>
        </w:r>
        <w:r>
          <w:fldChar w:fldCharType="end"/>
        </w:r>
      </w:hyperlink>
    </w:p>
    <w:p>
      <w:pPr>
        <w:pStyle w:val="TOC2"/>
        <w:tabs>
          <w:tab w:val="right" w:leader="dot" w:pos="8306"/>
        </w:tabs>
      </w:pPr>
      <w:hyperlink w:anchor="_Toc16345" w:history="1">
        <w:r>
          <w:rPr>
            <w:rFonts w:ascii="仿宋" w:eastAsia="仿宋" w:hAnsi="仿宋" w:cs="仿宋" w:hint="eastAsia"/>
            <w:lang w:eastAsia="zh-CN"/>
          </w:rPr>
          <w:t>(二)、工艺技术方案选用原则</w:t>
        </w:r>
        <w:r>
          <w:tab/>
        </w:r>
        <w:r>
          <w:fldChar w:fldCharType="begin"/>
        </w:r>
        <w:r>
          <w:instrText xml:space="preserve"> PAGEREF _Toc16345 \h </w:instrText>
        </w:r>
        <w:r>
          <w:fldChar w:fldCharType="separate"/>
        </w:r>
        <w:r>
          <w:t>22</w:t>
        </w:r>
        <w:r>
          <w:fldChar w:fldCharType="end"/>
        </w:r>
      </w:hyperlink>
    </w:p>
    <w:p>
      <w:pPr>
        <w:pStyle w:val="TOC2"/>
        <w:tabs>
          <w:tab w:val="right" w:leader="dot" w:pos="8306"/>
        </w:tabs>
      </w:pPr>
      <w:hyperlink w:anchor="_Toc11167" w:history="1">
        <w:r>
          <w:rPr>
            <w:rFonts w:ascii="仿宋" w:eastAsia="仿宋" w:hAnsi="仿宋" w:cs="仿宋" w:hint="eastAsia"/>
            <w:lang w:eastAsia="zh-CN"/>
          </w:rPr>
          <w:t>(三)、工艺技术方案要求</w:t>
        </w:r>
        <w:r>
          <w:tab/>
        </w:r>
        <w:r>
          <w:fldChar w:fldCharType="begin"/>
        </w:r>
        <w:r>
          <w:instrText xml:space="preserve"> PAGEREF _Toc11167 \h </w:instrText>
        </w:r>
        <w:r>
          <w:fldChar w:fldCharType="separate"/>
        </w:r>
        <w:r>
          <w:t>24</w:t>
        </w:r>
        <w:r>
          <w:fldChar w:fldCharType="end"/>
        </w:r>
      </w:hyperlink>
    </w:p>
    <w:p>
      <w:pPr>
        <w:pStyle w:val="TOC1"/>
        <w:tabs>
          <w:tab w:val="right" w:leader="dot" w:pos="8306"/>
        </w:tabs>
      </w:pPr>
      <w:hyperlink w:anchor="_Toc9304" w:history="1">
        <w:r>
          <w:rPr>
            <w:rFonts w:ascii="仿宋" w:eastAsia="仿宋" w:hAnsi="仿宋" w:cs="仿宋" w:hint="eastAsia"/>
            <w:lang w:eastAsia="zh-CN"/>
          </w:rPr>
          <w:t>八、民营银行项目人力资源管理</w:t>
        </w:r>
        <w:r>
          <w:tab/>
        </w:r>
        <w:r>
          <w:fldChar w:fldCharType="begin"/>
        </w:r>
        <w:r>
          <w:instrText xml:space="preserve"> PAGEREF _Toc9304 \h </w:instrText>
        </w:r>
        <w:r>
          <w:fldChar w:fldCharType="separate"/>
        </w:r>
        <w:r>
          <w:t>26</w:t>
        </w:r>
        <w:r>
          <w:fldChar w:fldCharType="end"/>
        </w:r>
      </w:hyperlink>
    </w:p>
    <w:p>
      <w:pPr>
        <w:pStyle w:val="TOC2"/>
        <w:tabs>
          <w:tab w:val="right" w:leader="dot" w:pos="8306"/>
        </w:tabs>
      </w:pPr>
      <w:hyperlink w:anchor="_Toc2432" w:history="1">
        <w:r>
          <w:rPr>
            <w:rFonts w:ascii="仿宋" w:eastAsia="仿宋" w:hAnsi="仿宋" w:cs="仿宋" w:hint="eastAsia"/>
            <w:lang w:eastAsia="zh-CN"/>
          </w:rPr>
          <w:t>(一)、建立健全的预算管理制度</w:t>
        </w:r>
        <w:r>
          <w:tab/>
        </w:r>
        <w:r>
          <w:fldChar w:fldCharType="begin"/>
        </w:r>
        <w:r>
          <w:instrText xml:space="preserve"> PAGEREF _Toc2432 \h </w:instrText>
        </w:r>
        <w:r>
          <w:fldChar w:fldCharType="separate"/>
        </w:r>
        <w:r>
          <w:t>26</w:t>
        </w:r>
        <w:r>
          <w:fldChar w:fldCharType="end"/>
        </w:r>
      </w:hyperlink>
    </w:p>
    <w:p>
      <w:pPr>
        <w:pStyle w:val="TOC2"/>
        <w:tabs>
          <w:tab w:val="right" w:leader="dot" w:pos="8306"/>
        </w:tabs>
      </w:pPr>
      <w:hyperlink w:anchor="_Toc8642" w:history="1">
        <w:r>
          <w:rPr>
            <w:rFonts w:ascii="仿宋" w:eastAsia="仿宋" w:hAnsi="仿宋" w:cs="仿宋" w:hint="eastAsia"/>
            <w:lang w:eastAsia="zh-CN"/>
          </w:rPr>
          <w:t>(二)、加强资金流动监控</w:t>
        </w:r>
        <w:r>
          <w:tab/>
        </w:r>
        <w:r>
          <w:fldChar w:fldCharType="begin"/>
        </w:r>
        <w:r>
          <w:instrText xml:space="preserve"> PAGEREF _Toc8642 \h </w:instrText>
        </w:r>
        <w:r>
          <w:fldChar w:fldCharType="separate"/>
        </w:r>
        <w:r>
          <w:t>28</w:t>
        </w:r>
        <w:r>
          <w:fldChar w:fldCharType="end"/>
        </w:r>
      </w:hyperlink>
    </w:p>
    <w:p>
      <w:pPr>
        <w:pStyle w:val="TOC2"/>
        <w:tabs>
          <w:tab w:val="right" w:leader="dot" w:pos="8306"/>
        </w:tabs>
      </w:pPr>
      <w:hyperlink w:anchor="_Toc8379" w:history="1">
        <w:r>
          <w:rPr>
            <w:rFonts w:ascii="仿宋" w:eastAsia="仿宋" w:hAnsi="仿宋" w:cs="仿宋" w:hint="eastAsia"/>
            <w:lang w:eastAsia="zh-CN"/>
          </w:rPr>
          <w:t>(三)、制定完善的风险控制机制</w:t>
        </w:r>
        <w:r>
          <w:tab/>
        </w:r>
        <w:r>
          <w:fldChar w:fldCharType="begin"/>
        </w:r>
        <w:r>
          <w:instrText xml:space="preserve"> PAGEREF _Toc8379 \h </w:instrText>
        </w:r>
        <w:r>
          <w:fldChar w:fldCharType="separate"/>
        </w:r>
        <w:r>
          <w:t>29</w:t>
        </w:r>
        <w:r>
          <w:fldChar w:fldCharType="end"/>
        </w:r>
      </w:hyperlink>
    </w:p>
    <w:p>
      <w:pPr>
        <w:pStyle w:val="TOC2"/>
        <w:tabs>
          <w:tab w:val="right" w:leader="dot" w:pos="8306"/>
        </w:tabs>
      </w:pPr>
      <w:hyperlink w:anchor="_Toc12226" w:history="1">
        <w:r>
          <w:rPr>
            <w:rFonts w:ascii="仿宋" w:eastAsia="仿宋" w:hAnsi="仿宋" w:cs="仿宋" w:hint="eastAsia"/>
            <w:lang w:eastAsia="zh-CN"/>
          </w:rPr>
          <w:t>(四)、优化成本管理</w:t>
        </w:r>
        <w:r>
          <w:tab/>
        </w:r>
        <w:r>
          <w:fldChar w:fldCharType="begin"/>
        </w:r>
        <w:r>
          <w:instrText xml:space="preserve"> PAGEREF _Toc12226 \h </w:instrText>
        </w:r>
        <w:r>
          <w:fldChar w:fldCharType="separate"/>
        </w:r>
        <w:r>
          <w:t>30</w:t>
        </w:r>
        <w:r>
          <w:fldChar w:fldCharType="end"/>
        </w:r>
      </w:hyperlink>
    </w:p>
    <w:p>
      <w:pPr>
        <w:pStyle w:val="TOC1"/>
        <w:tabs>
          <w:tab w:val="right" w:leader="dot" w:pos="8306"/>
        </w:tabs>
      </w:pPr>
      <w:hyperlink w:anchor="_Toc30021" w:history="1">
        <w:r>
          <w:rPr>
            <w:rFonts w:ascii="仿宋" w:eastAsia="仿宋" w:hAnsi="仿宋" w:cs="仿宋" w:hint="eastAsia"/>
            <w:lang w:eastAsia="zh-CN"/>
          </w:rPr>
          <w:t>九、民营银行项目创新与研发</w:t>
        </w:r>
        <w:r>
          <w:tab/>
        </w:r>
        <w:r>
          <w:fldChar w:fldCharType="begin"/>
        </w:r>
        <w:r>
          <w:instrText xml:space="preserve"> PAGEREF _Toc30021 \h </w:instrText>
        </w:r>
        <w:r>
          <w:fldChar w:fldCharType="separate"/>
        </w:r>
        <w:r>
          <w:t>31</w:t>
        </w:r>
        <w:r>
          <w:fldChar w:fldCharType="end"/>
        </w:r>
      </w:hyperlink>
    </w:p>
    <w:p>
      <w:pPr>
        <w:pStyle w:val="TOC2"/>
        <w:tabs>
          <w:tab w:val="right" w:leader="dot" w:pos="8306"/>
        </w:tabs>
      </w:pPr>
      <w:hyperlink w:anchor="_Toc18855" w:history="1">
        <w:r>
          <w:rPr>
            <w:rFonts w:ascii="仿宋" w:eastAsia="仿宋" w:hAnsi="仿宋" w:cs="仿宋" w:hint="eastAsia"/>
            <w:lang w:eastAsia="zh-CN"/>
          </w:rPr>
          <w:t>(一)、创新策略与方向</w:t>
        </w:r>
        <w:r>
          <w:tab/>
        </w:r>
        <w:r>
          <w:fldChar w:fldCharType="begin"/>
        </w:r>
        <w:r>
          <w:instrText xml:space="preserve"> PAGEREF _Toc18855 \h </w:instrText>
        </w:r>
        <w:r>
          <w:fldChar w:fldCharType="separate"/>
        </w:r>
        <w:r>
          <w:t>31</w:t>
        </w:r>
        <w:r>
          <w:fldChar w:fldCharType="end"/>
        </w:r>
      </w:hyperlink>
    </w:p>
    <w:p>
      <w:pPr>
        <w:pStyle w:val="TOC2"/>
        <w:tabs>
          <w:tab w:val="right" w:leader="dot" w:pos="8306"/>
        </w:tabs>
      </w:pPr>
      <w:hyperlink w:anchor="_Toc10162" w:history="1">
        <w:r>
          <w:rPr>
            <w:rFonts w:ascii="仿宋" w:eastAsia="仿宋" w:hAnsi="仿宋" w:cs="仿宋" w:hint="eastAsia"/>
            <w:lang w:eastAsia="zh-CN"/>
          </w:rPr>
          <w:t>(二)、研发规划与投入</w:t>
        </w:r>
        <w:r>
          <w:tab/>
        </w:r>
        <w:r>
          <w:fldChar w:fldCharType="begin"/>
        </w:r>
        <w:r>
          <w:instrText xml:space="preserve"> PAGEREF _Toc10162 \h </w:instrText>
        </w:r>
        <w:r>
          <w:fldChar w:fldCharType="separate"/>
        </w:r>
        <w:r>
          <w:t>33</w:t>
        </w:r>
        <w:r>
          <w:fldChar w:fldCharType="end"/>
        </w:r>
      </w:hyperlink>
    </w:p>
    <w:p>
      <w:pPr>
        <w:pStyle w:val="TOC1"/>
        <w:tabs>
          <w:tab w:val="right" w:leader="dot" w:pos="8306"/>
        </w:tabs>
      </w:pPr>
      <w:hyperlink w:anchor="_Toc24106" w:history="1">
        <w:r>
          <w:rPr>
            <w:rFonts w:ascii="仿宋" w:eastAsia="仿宋" w:hAnsi="仿宋" w:cs="仿宋" w:hint="eastAsia"/>
            <w:lang w:eastAsia="zh-CN"/>
          </w:rPr>
          <w:t>十、民营银行项目风险管理</w:t>
        </w:r>
        <w:r>
          <w:tab/>
        </w:r>
        <w:r>
          <w:fldChar w:fldCharType="begin"/>
        </w:r>
        <w:r>
          <w:instrText xml:space="preserve"> PAGEREF _Toc24106 \h </w:instrText>
        </w:r>
        <w:r>
          <w:fldChar w:fldCharType="separate"/>
        </w:r>
        <w:r>
          <w:t>35</w:t>
        </w:r>
        <w:r>
          <w:fldChar w:fldCharType="end"/>
        </w:r>
      </w:hyperlink>
    </w:p>
    <w:p>
      <w:pPr>
        <w:pStyle w:val="TOC2"/>
        <w:tabs>
          <w:tab w:val="right" w:leader="dot" w:pos="8306"/>
        </w:tabs>
      </w:pPr>
      <w:hyperlink w:anchor="_Toc25196" w:history="1">
        <w:r>
          <w:rPr>
            <w:rFonts w:ascii="仿宋" w:eastAsia="仿宋" w:hAnsi="仿宋" w:cs="仿宋" w:hint="eastAsia"/>
            <w:lang w:eastAsia="zh-CN"/>
          </w:rPr>
          <w:t>(一)、风险识别与评估</w:t>
        </w:r>
        <w:r>
          <w:tab/>
        </w:r>
        <w:r>
          <w:fldChar w:fldCharType="begin"/>
        </w:r>
        <w:r>
          <w:instrText xml:space="preserve"> PAGEREF _Toc25196 \h </w:instrText>
        </w:r>
        <w:r>
          <w:fldChar w:fldCharType="separate"/>
        </w:r>
        <w:r>
          <w:t>35</w:t>
        </w:r>
        <w:r>
          <w:fldChar w:fldCharType="end"/>
        </w:r>
      </w:hyperlink>
    </w:p>
    <w:p>
      <w:pPr>
        <w:pStyle w:val="TOC2"/>
        <w:tabs>
          <w:tab w:val="right" w:leader="dot" w:pos="8306"/>
        </w:tabs>
      </w:pPr>
      <w:hyperlink w:anchor="_Toc21082" w:history="1">
        <w:r>
          <w:rPr>
            <w:rFonts w:ascii="仿宋" w:eastAsia="仿宋" w:hAnsi="仿宋" w:cs="仿宋" w:hint="eastAsia"/>
            <w:lang w:eastAsia="zh-CN"/>
          </w:rPr>
          <w:t>(二)、风险应对策略</w:t>
        </w:r>
        <w:r>
          <w:tab/>
        </w:r>
        <w:r>
          <w:fldChar w:fldCharType="begin"/>
        </w:r>
        <w:r>
          <w:instrText xml:space="preserve"> PAGEREF _Toc21082 \h </w:instrText>
        </w:r>
        <w:r>
          <w:fldChar w:fldCharType="separate"/>
        </w:r>
        <w:r>
          <w:t>36</w:t>
        </w:r>
        <w:r>
          <w:fldChar w:fldCharType="end"/>
        </w:r>
      </w:hyperlink>
    </w:p>
    <w:p>
      <w:pPr>
        <w:pStyle w:val="TOC2"/>
        <w:tabs>
          <w:tab w:val="right" w:leader="dot" w:pos="8306"/>
        </w:tabs>
      </w:pPr>
      <w:hyperlink w:anchor="_Toc29027" w:history="1">
        <w:r>
          <w:rPr>
            <w:rFonts w:ascii="仿宋" w:eastAsia="仿宋" w:hAnsi="仿宋" w:cs="仿宋" w:hint="eastAsia"/>
            <w:lang w:eastAsia="zh-CN"/>
          </w:rPr>
          <w:t>(三)、风险监控与控制</w:t>
        </w:r>
        <w:r>
          <w:tab/>
        </w:r>
        <w:r>
          <w:fldChar w:fldCharType="begin"/>
        </w:r>
        <w:r>
          <w:instrText xml:space="preserve"> PAGEREF _Toc29027 \h </w:instrText>
        </w:r>
        <w:r>
          <w:fldChar w:fldCharType="separate"/>
        </w:r>
        <w:r>
          <w:t>38</w:t>
        </w:r>
        <w:r>
          <w:fldChar w:fldCharType="end"/>
        </w:r>
      </w:hyperlink>
    </w:p>
    <w:p>
      <w:pPr>
        <w:pStyle w:val="TOC1"/>
        <w:tabs>
          <w:tab w:val="right" w:leader="dot" w:pos="8306"/>
        </w:tabs>
      </w:pPr>
      <w:hyperlink w:anchor="_Toc22782" w:history="1">
        <w:r>
          <w:rPr>
            <w:rFonts w:ascii="仿宋" w:eastAsia="仿宋" w:hAnsi="仿宋" w:cs="仿宋" w:hint="eastAsia"/>
            <w:lang w:eastAsia="zh-CN"/>
          </w:rPr>
          <w:t>十一、民营银行项目社会影响</w:t>
        </w:r>
        <w:r>
          <w:tab/>
        </w:r>
        <w:r>
          <w:fldChar w:fldCharType="begin"/>
        </w:r>
        <w:r>
          <w:instrText xml:space="preserve"> PAGEREF _Toc22782 \h </w:instrText>
        </w:r>
        <w:r>
          <w:fldChar w:fldCharType="separate"/>
        </w:r>
        <w:r>
          <w:t>39</w:t>
        </w:r>
        <w:r>
          <w:fldChar w:fldCharType="end"/>
        </w:r>
      </w:hyperlink>
    </w:p>
    <w:p>
      <w:pPr>
        <w:pStyle w:val="TOC2"/>
        <w:tabs>
          <w:tab w:val="right" w:leader="dot" w:pos="8306"/>
        </w:tabs>
      </w:pPr>
      <w:hyperlink w:anchor="_Toc24692" w:history="1">
        <w:r>
          <w:rPr>
            <w:rFonts w:ascii="仿宋" w:eastAsia="仿宋" w:hAnsi="仿宋" w:cs="仿宋" w:hint="eastAsia"/>
            <w:lang w:eastAsia="zh-CN"/>
          </w:rPr>
          <w:t>(一)、社会责任与义务</w:t>
        </w:r>
        <w:r>
          <w:tab/>
        </w:r>
        <w:r>
          <w:fldChar w:fldCharType="begin"/>
        </w:r>
        <w:r>
          <w:instrText xml:space="preserve"> PAGEREF _Toc24692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5" w:history="1">
        <w:r>
          <w:rPr>
            <w:rFonts w:ascii="仿宋" w:eastAsia="仿宋" w:hAnsi="仿宋" w:cs="仿宋" w:hint="eastAsia"/>
            <w:lang w:eastAsia="zh-CN"/>
          </w:rPr>
          <w:t>(二)、社会参与与沟通</w:t>
        </w:r>
        <w:r>
          <w:tab/>
        </w:r>
        <w:r>
          <w:fldChar w:fldCharType="begin"/>
        </w:r>
        <w:r>
          <w:instrText xml:space="preserve"> PAGEREF _Toc10735 \h </w:instrText>
        </w:r>
        <w:r>
          <w:fldChar w:fldCharType="separate"/>
        </w:r>
        <w:r>
          <w:t>39</w:t>
        </w:r>
        <w:r>
          <w:fldChar w:fldCharType="end"/>
        </w:r>
      </w:hyperlink>
    </w:p>
    <w:p>
      <w:pPr>
        <w:pStyle w:val="TOC1"/>
        <w:tabs>
          <w:tab w:val="right" w:leader="dot" w:pos="8306"/>
        </w:tabs>
      </w:pPr>
      <w:hyperlink w:anchor="_Toc7644" w:history="1">
        <w:r>
          <w:rPr>
            <w:rFonts w:ascii="仿宋" w:eastAsia="仿宋" w:hAnsi="仿宋" w:cs="仿宋" w:hint="eastAsia"/>
            <w:lang w:eastAsia="zh-CN"/>
          </w:rPr>
          <w:t>十二、民营银行项目环境影响分析</w:t>
        </w:r>
        <w:r>
          <w:tab/>
        </w:r>
        <w:r>
          <w:fldChar w:fldCharType="begin"/>
        </w:r>
        <w:r>
          <w:instrText xml:space="preserve"> PAGEREF _Toc7644 \h </w:instrText>
        </w:r>
        <w:r>
          <w:fldChar w:fldCharType="separate"/>
        </w:r>
        <w:r>
          <w:t>40</w:t>
        </w:r>
        <w:r>
          <w:fldChar w:fldCharType="end"/>
        </w:r>
      </w:hyperlink>
    </w:p>
    <w:p>
      <w:pPr>
        <w:pStyle w:val="TOC2"/>
        <w:tabs>
          <w:tab w:val="right" w:leader="dot" w:pos="8306"/>
        </w:tabs>
      </w:pPr>
      <w:hyperlink w:anchor="_Toc16682" w:history="1">
        <w:r>
          <w:rPr>
            <w:rFonts w:ascii="仿宋" w:eastAsia="仿宋" w:hAnsi="仿宋" w:cs="仿宋" w:hint="eastAsia"/>
            <w:lang w:eastAsia="zh-CN"/>
          </w:rPr>
          <w:t>(一)、建设区域环境质量现状</w:t>
        </w:r>
        <w:r>
          <w:tab/>
        </w:r>
        <w:r>
          <w:fldChar w:fldCharType="begin"/>
        </w:r>
        <w:r>
          <w:instrText xml:space="preserve"> PAGEREF _Toc16682 \h </w:instrText>
        </w:r>
        <w:r>
          <w:fldChar w:fldCharType="separate"/>
        </w:r>
        <w:r>
          <w:t>40</w:t>
        </w:r>
        <w:r>
          <w:fldChar w:fldCharType="end"/>
        </w:r>
      </w:hyperlink>
    </w:p>
    <w:p>
      <w:pPr>
        <w:pStyle w:val="TOC2"/>
        <w:tabs>
          <w:tab w:val="right" w:leader="dot" w:pos="8306"/>
        </w:tabs>
      </w:pPr>
      <w:hyperlink w:anchor="_Toc18801" w:history="1">
        <w:r>
          <w:rPr>
            <w:rFonts w:ascii="仿宋" w:eastAsia="仿宋" w:hAnsi="仿宋" w:cs="仿宋" w:hint="eastAsia"/>
            <w:lang w:eastAsia="zh-CN"/>
          </w:rPr>
          <w:t>(二)、建设期环境保护</w:t>
        </w:r>
        <w:r>
          <w:tab/>
        </w:r>
        <w:r>
          <w:fldChar w:fldCharType="begin"/>
        </w:r>
        <w:r>
          <w:instrText xml:space="preserve"> PAGEREF _Toc18801 \h </w:instrText>
        </w:r>
        <w:r>
          <w:fldChar w:fldCharType="separate"/>
        </w:r>
        <w:r>
          <w:t>42</w:t>
        </w:r>
        <w:r>
          <w:fldChar w:fldCharType="end"/>
        </w:r>
      </w:hyperlink>
    </w:p>
    <w:p>
      <w:pPr>
        <w:pStyle w:val="TOC2"/>
        <w:tabs>
          <w:tab w:val="right" w:leader="dot" w:pos="8306"/>
        </w:tabs>
      </w:pPr>
      <w:hyperlink w:anchor="_Toc19384" w:history="1">
        <w:r>
          <w:rPr>
            <w:rFonts w:ascii="仿宋" w:eastAsia="仿宋" w:hAnsi="仿宋" w:cs="仿宋" w:hint="eastAsia"/>
            <w:lang w:eastAsia="zh-CN"/>
          </w:rPr>
          <w:t>(三)、运营期环境保护</w:t>
        </w:r>
        <w:r>
          <w:tab/>
        </w:r>
        <w:r>
          <w:fldChar w:fldCharType="begin"/>
        </w:r>
        <w:r>
          <w:instrText xml:space="preserve"> PAGEREF _Toc19384 \h </w:instrText>
        </w:r>
        <w:r>
          <w:fldChar w:fldCharType="separate"/>
        </w:r>
        <w:r>
          <w:t>43</w:t>
        </w:r>
        <w:r>
          <w:fldChar w:fldCharType="end"/>
        </w:r>
      </w:hyperlink>
    </w:p>
    <w:p>
      <w:pPr>
        <w:pStyle w:val="TOC2"/>
        <w:tabs>
          <w:tab w:val="right" w:leader="dot" w:pos="8306"/>
        </w:tabs>
      </w:pPr>
      <w:hyperlink w:anchor="_Toc24187" w:history="1">
        <w:r>
          <w:rPr>
            <w:rFonts w:ascii="仿宋" w:eastAsia="仿宋" w:hAnsi="仿宋" w:cs="仿宋" w:hint="eastAsia"/>
            <w:lang w:eastAsia="zh-CN"/>
          </w:rPr>
          <w:t>(四)、民营银行项目建设对区域经济的影响</w:t>
        </w:r>
        <w:r>
          <w:tab/>
        </w:r>
        <w:r>
          <w:fldChar w:fldCharType="begin"/>
        </w:r>
        <w:r>
          <w:instrText xml:space="preserve"> PAGEREF _Toc24187 \h </w:instrText>
        </w:r>
        <w:r>
          <w:fldChar w:fldCharType="separate"/>
        </w:r>
        <w:r>
          <w:t>44</w:t>
        </w:r>
        <w:r>
          <w:fldChar w:fldCharType="end"/>
        </w:r>
      </w:hyperlink>
    </w:p>
    <w:p>
      <w:pPr>
        <w:pStyle w:val="TOC2"/>
        <w:tabs>
          <w:tab w:val="right" w:leader="dot" w:pos="8306"/>
        </w:tabs>
      </w:pPr>
      <w:hyperlink w:anchor="_Toc22688" w:history="1">
        <w:r>
          <w:rPr>
            <w:rFonts w:ascii="仿宋" w:eastAsia="仿宋" w:hAnsi="仿宋" w:cs="仿宋" w:hint="eastAsia"/>
            <w:lang w:eastAsia="zh-CN"/>
          </w:rPr>
          <w:t>(五)、废弃物处理</w:t>
        </w:r>
        <w:r>
          <w:tab/>
        </w:r>
        <w:r>
          <w:fldChar w:fldCharType="begin"/>
        </w:r>
        <w:r>
          <w:instrText xml:space="preserve"> PAGEREF _Toc22688 \h </w:instrText>
        </w:r>
        <w:r>
          <w:fldChar w:fldCharType="separate"/>
        </w:r>
        <w:r>
          <w:t>46</w:t>
        </w:r>
        <w:r>
          <w:fldChar w:fldCharType="end"/>
        </w:r>
      </w:hyperlink>
    </w:p>
    <w:p>
      <w:pPr>
        <w:pStyle w:val="TOC2"/>
        <w:tabs>
          <w:tab w:val="right" w:leader="dot" w:pos="8306"/>
        </w:tabs>
      </w:pPr>
      <w:hyperlink w:anchor="_Toc5461" w:history="1">
        <w:r>
          <w:rPr>
            <w:rFonts w:ascii="仿宋" w:eastAsia="仿宋" w:hAnsi="仿宋" w:cs="仿宋" w:hint="eastAsia"/>
            <w:lang w:eastAsia="zh-CN"/>
          </w:rPr>
          <w:t>(六)、特殊环境影响分析</w:t>
        </w:r>
        <w:r>
          <w:tab/>
        </w:r>
        <w:r>
          <w:fldChar w:fldCharType="begin"/>
        </w:r>
        <w:r>
          <w:instrText xml:space="preserve"> PAGEREF _Toc5461 \h </w:instrText>
        </w:r>
        <w:r>
          <w:fldChar w:fldCharType="separate"/>
        </w:r>
        <w:r>
          <w:t>47</w:t>
        </w:r>
        <w:r>
          <w:fldChar w:fldCharType="end"/>
        </w:r>
      </w:hyperlink>
    </w:p>
    <w:p>
      <w:pPr>
        <w:pStyle w:val="TOC2"/>
        <w:tabs>
          <w:tab w:val="right" w:leader="dot" w:pos="8306"/>
        </w:tabs>
      </w:pPr>
      <w:hyperlink w:anchor="_Toc22132" w:history="1">
        <w:r>
          <w:rPr>
            <w:rFonts w:ascii="仿宋" w:eastAsia="仿宋" w:hAnsi="仿宋" w:cs="仿宋" w:hint="eastAsia"/>
            <w:lang w:eastAsia="zh-CN"/>
          </w:rPr>
          <w:t>(七)、清洁生产</w:t>
        </w:r>
        <w:r>
          <w:tab/>
        </w:r>
        <w:r>
          <w:fldChar w:fldCharType="begin"/>
        </w:r>
        <w:r>
          <w:instrText xml:space="preserve"> PAGEREF _Toc22132 \h </w:instrText>
        </w:r>
        <w:r>
          <w:fldChar w:fldCharType="separate"/>
        </w:r>
        <w:r>
          <w:t>49</w:t>
        </w:r>
        <w:r>
          <w:fldChar w:fldCharType="end"/>
        </w:r>
      </w:hyperlink>
    </w:p>
    <w:p>
      <w:pPr>
        <w:pStyle w:val="TOC2"/>
        <w:tabs>
          <w:tab w:val="right" w:leader="dot" w:pos="8306"/>
        </w:tabs>
      </w:pPr>
      <w:hyperlink w:anchor="_Toc850" w:history="1">
        <w:r>
          <w:rPr>
            <w:rFonts w:ascii="仿宋" w:eastAsia="仿宋" w:hAnsi="仿宋" w:cs="仿宋" w:hint="eastAsia"/>
            <w:lang w:eastAsia="zh-CN"/>
          </w:rPr>
          <w:t>(八)、环境保护综合评价</w:t>
        </w:r>
        <w:r>
          <w:tab/>
        </w:r>
        <w:r>
          <w:fldChar w:fldCharType="begin"/>
        </w:r>
        <w:r>
          <w:instrText xml:space="preserve"> PAGEREF _Toc850 \h </w:instrText>
        </w:r>
        <w:r>
          <w:fldChar w:fldCharType="separate"/>
        </w:r>
        <w:r>
          <w:t>50</w:t>
        </w:r>
        <w:r>
          <w:fldChar w:fldCharType="end"/>
        </w:r>
      </w:hyperlink>
    </w:p>
    <w:p>
      <w:pPr>
        <w:pStyle w:val="TOC1"/>
        <w:tabs>
          <w:tab w:val="right" w:leader="dot" w:pos="8306"/>
        </w:tabs>
      </w:pPr>
      <w:hyperlink w:anchor="_Toc27192" w:history="1">
        <w:r>
          <w:rPr>
            <w:rFonts w:ascii="仿宋" w:eastAsia="仿宋" w:hAnsi="仿宋" w:cs="仿宋" w:hint="eastAsia"/>
            <w:lang w:eastAsia="zh-CN"/>
          </w:rPr>
          <w:t>十三、利益相关者分析与沟通计划</w:t>
        </w:r>
        <w:r>
          <w:tab/>
        </w:r>
        <w:r>
          <w:fldChar w:fldCharType="begin"/>
        </w:r>
        <w:r>
          <w:instrText xml:space="preserve"> PAGEREF _Toc27192 \h </w:instrText>
        </w:r>
        <w:r>
          <w:fldChar w:fldCharType="separate"/>
        </w:r>
        <w:r>
          <w:t>51</w:t>
        </w:r>
        <w:r>
          <w:fldChar w:fldCharType="end"/>
        </w:r>
      </w:hyperlink>
    </w:p>
    <w:p>
      <w:pPr>
        <w:pStyle w:val="TOC2"/>
        <w:tabs>
          <w:tab w:val="right" w:leader="dot" w:pos="8306"/>
        </w:tabs>
      </w:pPr>
      <w:hyperlink w:anchor="_Toc29295" w:history="1">
        <w:r>
          <w:rPr>
            <w:rFonts w:ascii="仿宋" w:eastAsia="仿宋" w:hAnsi="仿宋" w:cs="仿宋" w:hint="eastAsia"/>
            <w:lang w:eastAsia="zh-CN"/>
          </w:rPr>
          <w:t>(一)、利益相关者分析</w:t>
        </w:r>
        <w:r>
          <w:tab/>
        </w:r>
        <w:r>
          <w:fldChar w:fldCharType="begin"/>
        </w:r>
        <w:r>
          <w:instrText xml:space="preserve"> PAGEREF _Toc29295 \h </w:instrText>
        </w:r>
        <w:r>
          <w:fldChar w:fldCharType="separate"/>
        </w:r>
        <w:r>
          <w:t>51</w:t>
        </w:r>
        <w:r>
          <w:fldChar w:fldCharType="end"/>
        </w:r>
      </w:hyperlink>
    </w:p>
    <w:p>
      <w:pPr>
        <w:pStyle w:val="TOC2"/>
        <w:tabs>
          <w:tab w:val="right" w:leader="dot" w:pos="8306"/>
        </w:tabs>
      </w:pPr>
      <w:hyperlink w:anchor="_Toc21187" w:history="1">
        <w:r>
          <w:rPr>
            <w:rFonts w:ascii="仿宋" w:eastAsia="仿宋" w:hAnsi="仿宋" w:cs="仿宋" w:hint="eastAsia"/>
            <w:lang w:eastAsia="zh-CN"/>
          </w:rPr>
          <w:t>(二)、沟通计划</w:t>
        </w:r>
        <w:r>
          <w:tab/>
        </w:r>
        <w:r>
          <w:fldChar w:fldCharType="begin"/>
        </w:r>
        <w:r>
          <w:instrText xml:space="preserve"> PAGEREF _Toc21187 \h </w:instrText>
        </w:r>
        <w:r>
          <w:fldChar w:fldCharType="separate"/>
        </w:r>
        <w:r>
          <w:t>52</w:t>
        </w:r>
        <w:r>
          <w:fldChar w:fldCharType="end"/>
        </w:r>
      </w:hyperlink>
    </w:p>
    <w:p>
      <w:pPr>
        <w:pStyle w:val="TOC1"/>
        <w:tabs>
          <w:tab w:val="right" w:leader="dot" w:pos="8306"/>
        </w:tabs>
      </w:pPr>
      <w:hyperlink w:anchor="_Toc30672" w:history="1">
        <w:r>
          <w:rPr>
            <w:rFonts w:ascii="仿宋" w:eastAsia="仿宋" w:hAnsi="仿宋" w:cs="仿宋" w:hint="eastAsia"/>
            <w:lang w:eastAsia="zh-CN"/>
          </w:rPr>
          <w:t>十四、质量管理体系</w:t>
        </w:r>
        <w:r>
          <w:tab/>
        </w:r>
        <w:r>
          <w:fldChar w:fldCharType="begin"/>
        </w:r>
        <w:r>
          <w:instrText xml:space="preserve"> PAGEREF _Toc30672 \h </w:instrText>
        </w:r>
        <w:r>
          <w:fldChar w:fldCharType="separate"/>
        </w:r>
        <w:r>
          <w:t>53</w:t>
        </w:r>
        <w:r>
          <w:fldChar w:fldCharType="end"/>
        </w:r>
      </w:hyperlink>
    </w:p>
    <w:p>
      <w:pPr>
        <w:pStyle w:val="TOC2"/>
        <w:tabs>
          <w:tab w:val="right" w:leader="dot" w:pos="8306"/>
        </w:tabs>
      </w:pPr>
      <w:hyperlink w:anchor="_Toc25531" w:history="1">
        <w:r>
          <w:rPr>
            <w:rFonts w:ascii="仿宋" w:eastAsia="仿宋" w:hAnsi="仿宋" w:cs="仿宋" w:hint="eastAsia"/>
            <w:lang w:eastAsia="zh-CN"/>
          </w:rPr>
          <w:t>(一)、质量目标与方针</w:t>
        </w:r>
        <w:r>
          <w:tab/>
        </w:r>
        <w:r>
          <w:fldChar w:fldCharType="begin"/>
        </w:r>
        <w:r>
          <w:instrText xml:space="preserve"> PAGEREF _Toc25531 \h </w:instrText>
        </w:r>
        <w:r>
          <w:fldChar w:fldCharType="separate"/>
        </w:r>
        <w:r>
          <w:t>53</w:t>
        </w:r>
        <w:r>
          <w:fldChar w:fldCharType="end"/>
        </w:r>
      </w:hyperlink>
    </w:p>
    <w:p>
      <w:pPr>
        <w:pStyle w:val="TOC2"/>
        <w:tabs>
          <w:tab w:val="right" w:leader="dot" w:pos="8306"/>
        </w:tabs>
      </w:pPr>
      <w:hyperlink w:anchor="_Toc18225" w:history="1">
        <w:r>
          <w:rPr>
            <w:rFonts w:ascii="仿宋" w:eastAsia="仿宋" w:hAnsi="仿宋" w:cs="仿宋" w:hint="eastAsia"/>
            <w:lang w:eastAsia="zh-CN"/>
          </w:rPr>
          <w:t>(二)、质量管理责任</w:t>
        </w:r>
        <w:r>
          <w:tab/>
        </w:r>
        <w:r>
          <w:fldChar w:fldCharType="begin"/>
        </w:r>
        <w:r>
          <w:instrText xml:space="preserve"> PAGEREF _Toc18225 \h </w:instrText>
        </w:r>
        <w:r>
          <w:fldChar w:fldCharType="separate"/>
        </w:r>
        <w:r>
          <w:t>54</w:t>
        </w:r>
        <w:r>
          <w:fldChar w:fldCharType="end"/>
        </w:r>
      </w:hyperlink>
    </w:p>
    <w:p>
      <w:pPr>
        <w:pStyle w:val="TOC2"/>
        <w:tabs>
          <w:tab w:val="right" w:leader="dot" w:pos="8306"/>
        </w:tabs>
      </w:pPr>
      <w:hyperlink w:anchor="_Toc15837" w:history="1">
        <w:r>
          <w:rPr>
            <w:rFonts w:ascii="仿宋" w:eastAsia="仿宋" w:hAnsi="仿宋" w:cs="仿宋" w:hint="eastAsia"/>
            <w:lang w:eastAsia="zh-CN"/>
          </w:rPr>
          <w:t>(三)、质量管理体系文件</w:t>
        </w:r>
        <w:r>
          <w:tab/>
        </w:r>
        <w:r>
          <w:fldChar w:fldCharType="begin"/>
        </w:r>
        <w:r>
          <w:instrText xml:space="preserve"> PAGEREF _Toc15837 \h </w:instrText>
        </w:r>
        <w:r>
          <w:fldChar w:fldCharType="separate"/>
        </w:r>
        <w:r>
          <w:t>56</w:t>
        </w:r>
        <w:r>
          <w:fldChar w:fldCharType="end"/>
        </w:r>
      </w:hyperlink>
    </w:p>
    <w:p>
      <w:pPr>
        <w:pStyle w:val="TOC2"/>
        <w:tabs>
          <w:tab w:val="right" w:leader="dot" w:pos="8306"/>
        </w:tabs>
      </w:pPr>
      <w:hyperlink w:anchor="_Toc29342" w:history="1">
        <w:r>
          <w:rPr>
            <w:rFonts w:ascii="仿宋" w:eastAsia="仿宋" w:hAnsi="仿宋" w:cs="仿宋" w:hint="eastAsia"/>
            <w:lang w:eastAsia="zh-CN"/>
          </w:rPr>
          <w:t>(四)、质量培训与教育</w:t>
        </w:r>
        <w:r>
          <w:tab/>
        </w:r>
        <w:r>
          <w:fldChar w:fldCharType="begin"/>
        </w:r>
        <w:r>
          <w:instrText xml:space="preserve"> PAGEREF _Toc29342 \h </w:instrText>
        </w:r>
        <w:r>
          <w:fldChar w:fldCharType="separate"/>
        </w:r>
        <w:r>
          <w:t>58</w:t>
        </w:r>
        <w:r>
          <w:fldChar w:fldCharType="end"/>
        </w:r>
      </w:hyperlink>
    </w:p>
    <w:p>
      <w:pPr>
        <w:pStyle w:val="TOC2"/>
        <w:tabs>
          <w:tab w:val="right" w:leader="dot" w:pos="8306"/>
        </w:tabs>
      </w:pPr>
      <w:hyperlink w:anchor="_Toc22074" w:history="1">
        <w:r>
          <w:rPr>
            <w:rFonts w:ascii="仿宋" w:eastAsia="仿宋" w:hAnsi="仿宋" w:cs="仿宋" w:hint="eastAsia"/>
            <w:lang w:eastAsia="zh-CN"/>
          </w:rPr>
          <w:t>(五)、质量审核与评价</w:t>
        </w:r>
        <w:r>
          <w:tab/>
        </w:r>
        <w:r>
          <w:fldChar w:fldCharType="begin"/>
        </w:r>
        <w:r>
          <w:instrText xml:space="preserve"> PAGEREF _Toc22074 \h </w:instrText>
        </w:r>
        <w:r>
          <w:fldChar w:fldCharType="separate"/>
        </w:r>
        <w:r>
          <w:t>59</w:t>
        </w:r>
        <w:r>
          <w:fldChar w:fldCharType="end"/>
        </w:r>
      </w:hyperlink>
    </w:p>
    <w:p>
      <w:pPr>
        <w:pStyle w:val="TOC2"/>
        <w:tabs>
          <w:tab w:val="right" w:leader="dot" w:pos="8306"/>
        </w:tabs>
      </w:pPr>
      <w:hyperlink w:anchor="_Toc310" w:history="1">
        <w:r>
          <w:rPr>
            <w:rFonts w:ascii="仿宋" w:eastAsia="仿宋" w:hAnsi="仿宋" w:cs="仿宋" w:hint="eastAsia"/>
            <w:lang w:eastAsia="zh-CN"/>
          </w:rPr>
          <w:t>(六)、不符合与纠正措施</w:t>
        </w:r>
        <w:r>
          <w:tab/>
        </w:r>
        <w:r>
          <w:fldChar w:fldCharType="begin"/>
        </w:r>
        <w:r>
          <w:instrText xml:space="preserve"> PAGEREF _Toc310 \h </w:instrText>
        </w:r>
        <w:r>
          <w:fldChar w:fldCharType="separate"/>
        </w:r>
        <w:r>
          <w:t>60</w:t>
        </w:r>
        <w:r>
          <w:fldChar w:fldCharType="end"/>
        </w:r>
      </w:hyperlink>
    </w:p>
    <w:p>
      <w:pPr>
        <w:pStyle w:val="TOC1"/>
        <w:tabs>
          <w:tab w:val="right" w:leader="dot" w:pos="8306"/>
        </w:tabs>
      </w:pPr>
      <w:hyperlink w:anchor="_Toc11396" w:history="1">
        <w:r>
          <w:rPr>
            <w:rFonts w:ascii="仿宋" w:eastAsia="仿宋" w:hAnsi="仿宋" w:cs="仿宋" w:hint="eastAsia"/>
            <w:lang w:eastAsia="zh-CN"/>
          </w:rPr>
          <w:t>十五、营销与推广策略</w:t>
        </w:r>
        <w:r>
          <w:tab/>
        </w:r>
        <w:r>
          <w:fldChar w:fldCharType="begin"/>
        </w:r>
        <w:r>
          <w:instrText xml:space="preserve"> PAGEREF _Toc11396 \h </w:instrText>
        </w:r>
        <w:r>
          <w:fldChar w:fldCharType="separate"/>
        </w:r>
        <w:r>
          <w:t>61</w:t>
        </w:r>
        <w:r>
          <w:fldChar w:fldCharType="end"/>
        </w:r>
      </w:hyperlink>
    </w:p>
    <w:p>
      <w:pPr>
        <w:pStyle w:val="TOC2"/>
        <w:tabs>
          <w:tab w:val="right" w:leader="dot" w:pos="8306"/>
        </w:tabs>
      </w:pPr>
      <w:hyperlink w:anchor="_Toc23752" w:history="1">
        <w:r>
          <w:rPr>
            <w:rFonts w:ascii="仿宋" w:eastAsia="仿宋" w:hAnsi="仿宋" w:cs="仿宋" w:hint="eastAsia"/>
            <w:lang w:eastAsia="zh-CN"/>
          </w:rPr>
          <w:t>(一)、产品/服务定位与特点</w:t>
        </w:r>
        <w:r>
          <w:tab/>
        </w:r>
        <w:r>
          <w:fldChar w:fldCharType="begin"/>
        </w:r>
        <w:r>
          <w:instrText xml:space="preserve"> PAGEREF _Toc23752 \h </w:instrText>
        </w:r>
        <w:r>
          <w:fldChar w:fldCharType="separate"/>
        </w:r>
        <w:r>
          <w:t>61</w:t>
        </w:r>
        <w:r>
          <w:fldChar w:fldCharType="end"/>
        </w:r>
      </w:hyperlink>
    </w:p>
    <w:p>
      <w:pPr>
        <w:pStyle w:val="TOC2"/>
        <w:tabs>
          <w:tab w:val="right" w:leader="dot" w:pos="8306"/>
        </w:tabs>
      </w:pPr>
      <w:hyperlink w:anchor="_Toc20645" w:history="1">
        <w:r>
          <w:rPr>
            <w:rFonts w:ascii="仿宋" w:eastAsia="仿宋" w:hAnsi="仿宋" w:cs="仿宋" w:hint="eastAsia"/>
            <w:lang w:eastAsia="zh-CN"/>
          </w:rPr>
          <w:t>(二)、市场定位与竞争分析</w:t>
        </w:r>
        <w:r>
          <w:tab/>
        </w:r>
        <w:r>
          <w:fldChar w:fldCharType="begin"/>
        </w:r>
        <w:r>
          <w:instrText xml:space="preserve"> PAGEREF _Toc20645 \h </w:instrText>
        </w:r>
        <w:r>
          <w:fldChar w:fldCharType="separate"/>
        </w:r>
        <w:r>
          <w:t>62</w:t>
        </w:r>
        <w:r>
          <w:fldChar w:fldCharType="end"/>
        </w:r>
      </w:hyperlink>
    </w:p>
    <w:p>
      <w:pPr>
        <w:pStyle w:val="TOC2"/>
        <w:tabs>
          <w:tab w:val="right" w:leader="dot" w:pos="8306"/>
        </w:tabs>
      </w:pPr>
      <w:hyperlink w:anchor="_Toc21892" w:history="1">
        <w:r>
          <w:rPr>
            <w:rFonts w:ascii="仿宋" w:eastAsia="仿宋" w:hAnsi="仿宋" w:cs="仿宋" w:hint="eastAsia"/>
            <w:lang w:eastAsia="zh-CN"/>
          </w:rPr>
          <w:t>(三)、营销渠道与策略</w:t>
        </w:r>
        <w:r>
          <w:tab/>
        </w:r>
        <w:r>
          <w:fldChar w:fldCharType="begin"/>
        </w:r>
        <w:r>
          <w:instrText xml:space="preserve"> PAGEREF _Toc21892 \h </w:instrText>
        </w:r>
        <w:r>
          <w:fldChar w:fldCharType="separate"/>
        </w:r>
        <w:r>
          <w:t>64</w:t>
        </w:r>
        <w:r>
          <w:fldChar w:fldCharType="end"/>
        </w:r>
      </w:hyperlink>
    </w:p>
    <w:p>
      <w:pPr>
        <w:pStyle w:val="TOC2"/>
        <w:tabs>
          <w:tab w:val="right" w:leader="dot" w:pos="8306"/>
        </w:tabs>
      </w:pPr>
      <w:hyperlink w:anchor="_Toc6711" w:history="1">
        <w:r>
          <w:rPr>
            <w:rFonts w:ascii="仿宋" w:eastAsia="仿宋" w:hAnsi="仿宋" w:cs="仿宋" w:hint="eastAsia"/>
            <w:lang w:eastAsia="zh-CN"/>
          </w:rPr>
          <w:t>(四)、推广与宣传活动</w:t>
        </w:r>
        <w:r>
          <w:tab/>
        </w:r>
        <w:r>
          <w:fldChar w:fldCharType="begin"/>
        </w:r>
        <w:r>
          <w:instrText xml:space="preserve"> PAGEREF _Toc6711 \h </w:instrText>
        </w:r>
        <w:r>
          <w:fldChar w:fldCharType="separate"/>
        </w:r>
        <w:r>
          <w:t>65</w:t>
        </w:r>
        <w:r>
          <w:fldChar w:fldCharType="end"/>
        </w:r>
      </w:hyperlink>
    </w:p>
    <w:p>
      <w:pPr>
        <w:pStyle w:val="TOC1"/>
        <w:tabs>
          <w:tab w:val="right" w:leader="dot" w:pos="8306"/>
        </w:tabs>
      </w:pPr>
      <w:hyperlink w:anchor="_Toc13341" w:history="1">
        <w:r>
          <w:rPr>
            <w:rFonts w:ascii="仿宋" w:eastAsia="仿宋" w:hAnsi="仿宋" w:cs="仿宋" w:hint="eastAsia"/>
            <w:lang w:eastAsia="zh-CN"/>
          </w:rPr>
          <w:t>十六、民营银行项目工程方案分析</w:t>
        </w:r>
        <w:r>
          <w:tab/>
        </w:r>
        <w:r>
          <w:fldChar w:fldCharType="begin"/>
        </w:r>
        <w:r>
          <w:instrText xml:space="preserve"> PAGEREF _Toc13341 \h </w:instrText>
        </w:r>
        <w:r>
          <w:fldChar w:fldCharType="separate"/>
        </w:r>
        <w:r>
          <w:t>70</w:t>
        </w:r>
        <w:r>
          <w:fldChar w:fldCharType="end"/>
        </w:r>
      </w:hyperlink>
    </w:p>
    <w:p>
      <w:pPr>
        <w:pStyle w:val="TOC2"/>
        <w:tabs>
          <w:tab w:val="right" w:leader="dot" w:pos="8306"/>
        </w:tabs>
      </w:pPr>
      <w:hyperlink w:anchor="_Toc18585" w:history="1">
        <w:r>
          <w:rPr>
            <w:rFonts w:ascii="仿宋" w:eastAsia="仿宋" w:hAnsi="仿宋" w:cs="仿宋" w:hint="eastAsia"/>
            <w:lang w:eastAsia="zh-CN"/>
          </w:rPr>
          <w:t>(一)、建筑工程设计原则</w:t>
        </w:r>
        <w:r>
          <w:tab/>
        </w:r>
        <w:r>
          <w:fldChar w:fldCharType="begin"/>
        </w:r>
        <w:r>
          <w:instrText xml:space="preserve"> PAGEREF _Toc18585 \h </w:instrText>
        </w:r>
        <w:r>
          <w:fldChar w:fldCharType="separate"/>
        </w:r>
        <w:r>
          <w:t>70</w:t>
        </w:r>
        <w:r>
          <w:fldChar w:fldCharType="end"/>
        </w:r>
      </w:hyperlink>
    </w:p>
    <w:p>
      <w:pPr>
        <w:pStyle w:val="TOC2"/>
        <w:tabs>
          <w:tab w:val="right" w:leader="dot" w:pos="8306"/>
        </w:tabs>
      </w:pPr>
      <w:hyperlink w:anchor="_Toc22030" w:history="1">
        <w:r>
          <w:rPr>
            <w:rFonts w:ascii="仿宋" w:eastAsia="仿宋" w:hAnsi="仿宋" w:cs="仿宋" w:hint="eastAsia"/>
            <w:lang w:eastAsia="zh-CN"/>
          </w:rPr>
          <w:t>(二)、土建工程建设指标</w:t>
        </w:r>
        <w:r>
          <w:tab/>
        </w:r>
        <w:r>
          <w:fldChar w:fldCharType="begin"/>
        </w:r>
        <w:r>
          <w:instrText xml:space="preserve"> PAGEREF _Toc22030 \h </w:instrText>
        </w:r>
        <w:r>
          <w:fldChar w:fldCharType="separate"/>
        </w:r>
        <w:r>
          <w:t>73</w:t>
        </w:r>
        <w:r>
          <w:fldChar w:fldCharType="end"/>
        </w:r>
      </w:hyperlink>
    </w:p>
    <w:p>
      <w:pPr>
        <w:pStyle w:val="TOC1"/>
        <w:tabs>
          <w:tab w:val="right" w:leader="dot" w:pos="8306"/>
        </w:tabs>
      </w:pPr>
      <w:hyperlink w:anchor="_Toc14505" w:history="1">
        <w:r>
          <w:rPr>
            <w:rFonts w:ascii="仿宋" w:eastAsia="仿宋" w:hAnsi="仿宋" w:cs="仿宋" w:hint="eastAsia"/>
            <w:lang w:eastAsia="zh-CN"/>
          </w:rPr>
          <w:t>十七、民营银行项目实施时间节点</w:t>
        </w:r>
        <w:r>
          <w:tab/>
        </w:r>
        <w:r>
          <w:fldChar w:fldCharType="begin"/>
        </w:r>
        <w:r>
          <w:instrText xml:space="preserve"> PAGEREF _Toc14505 \h </w:instrText>
        </w:r>
        <w:r>
          <w:fldChar w:fldCharType="separate"/>
        </w:r>
        <w:r>
          <w:t>75</w:t>
        </w:r>
        <w:r>
          <w:fldChar w:fldCharType="end"/>
        </w:r>
      </w:hyperlink>
    </w:p>
    <w:p>
      <w:pPr>
        <w:pStyle w:val="TOC2"/>
        <w:tabs>
          <w:tab w:val="right" w:leader="dot" w:pos="8306"/>
        </w:tabs>
      </w:pPr>
      <w:hyperlink w:anchor="_Toc27864" w:history="1">
        <w:r>
          <w:rPr>
            <w:rFonts w:ascii="仿宋" w:eastAsia="仿宋" w:hAnsi="仿宋" w:cs="仿宋" w:hint="eastAsia"/>
            <w:lang w:eastAsia="zh-CN"/>
          </w:rPr>
          <w:t>(一)、民营银行项目启动阶段时间节点</w:t>
        </w:r>
        <w:r>
          <w:tab/>
        </w:r>
        <w:r>
          <w:fldChar w:fldCharType="begin"/>
        </w:r>
        <w:r>
          <w:instrText xml:space="preserve"> PAGEREF _Toc27864 \h </w:instrText>
        </w:r>
        <w:r>
          <w:fldChar w:fldCharType="separate"/>
        </w:r>
        <w:r>
          <w:t>75</w:t>
        </w:r>
        <w:r>
          <w:fldChar w:fldCharType="end"/>
        </w:r>
      </w:hyperlink>
    </w:p>
    <w:p>
      <w:pPr>
        <w:pStyle w:val="TOC2"/>
        <w:tabs>
          <w:tab w:val="right" w:leader="dot" w:pos="8306"/>
        </w:tabs>
      </w:pPr>
      <w:hyperlink w:anchor="_Toc1400" w:history="1">
        <w:r>
          <w:rPr>
            <w:rFonts w:ascii="仿宋" w:eastAsia="仿宋" w:hAnsi="仿宋" w:cs="仿宋" w:hint="eastAsia"/>
            <w:lang w:eastAsia="zh-CN"/>
          </w:rPr>
          <w:t>(二)、民营银行项目执行阶段时间节点</w:t>
        </w:r>
        <w:r>
          <w:tab/>
        </w:r>
        <w:r>
          <w:fldChar w:fldCharType="begin"/>
        </w:r>
        <w:r>
          <w:instrText xml:space="preserve"> PAGEREF _Toc1400 \h </w:instrText>
        </w:r>
        <w:r>
          <w:fldChar w:fldCharType="separate"/>
        </w:r>
        <w:r>
          <w:t>76</w:t>
        </w:r>
        <w:r>
          <w:fldChar w:fldCharType="end"/>
        </w:r>
      </w:hyperlink>
    </w:p>
    <w:p>
      <w:pPr>
        <w:pStyle w:val="TOC2"/>
        <w:tabs>
          <w:tab w:val="right" w:leader="dot" w:pos="8306"/>
        </w:tabs>
      </w:pPr>
      <w:hyperlink w:anchor="_Toc125" w:history="1">
        <w:r>
          <w:rPr>
            <w:rFonts w:ascii="仿宋" w:eastAsia="仿宋" w:hAnsi="仿宋" w:cs="仿宋" w:hint="eastAsia"/>
            <w:lang w:eastAsia="zh-CN"/>
          </w:rPr>
          <w:t>(三)、民营银行项目完成阶段时间节点</w:t>
        </w:r>
        <w:r>
          <w:tab/>
        </w:r>
        <w:r>
          <w:fldChar w:fldCharType="begin"/>
        </w:r>
        <w:r>
          <w:instrText xml:space="preserve"> PAGEREF _Toc125 \h </w:instrText>
        </w:r>
        <w:r>
          <w:fldChar w:fldCharType="separate"/>
        </w:r>
        <w:r>
          <w:t>77</w:t>
        </w:r>
        <w:r>
          <w:fldChar w:fldCharType="end"/>
        </w:r>
      </w:hyperlink>
    </w:p>
    <w:p>
      <w:pPr>
        <w:pStyle w:val="TOC1"/>
        <w:tabs>
          <w:tab w:val="right" w:leader="dot" w:pos="8306"/>
        </w:tabs>
      </w:pPr>
      <w:hyperlink w:anchor="_Toc21361" w:history="1">
        <w:r>
          <w:rPr>
            <w:rFonts w:ascii="仿宋" w:eastAsia="仿宋" w:hAnsi="仿宋" w:cs="仿宋" w:hint="eastAsia"/>
            <w:lang w:eastAsia="zh-CN"/>
          </w:rPr>
          <w:t>十八、民营银行项目变更管理</w:t>
        </w:r>
        <w:r>
          <w:tab/>
        </w:r>
        <w:r>
          <w:fldChar w:fldCharType="begin"/>
        </w:r>
        <w:r>
          <w:instrText xml:space="preserve"> PAGEREF _Toc21361 \h </w:instrText>
        </w:r>
        <w:r>
          <w:fldChar w:fldCharType="separate"/>
        </w:r>
        <w:r>
          <w:t>78</w:t>
        </w:r>
        <w:r>
          <w:fldChar w:fldCharType="end"/>
        </w:r>
      </w:hyperlink>
    </w:p>
    <w:p>
      <w:pPr>
        <w:pStyle w:val="TOC2"/>
        <w:tabs>
          <w:tab w:val="right" w:leader="dot" w:pos="8306"/>
        </w:tabs>
      </w:pPr>
      <w:hyperlink w:anchor="_Toc5760" w:history="1">
        <w:r>
          <w:rPr>
            <w:rFonts w:ascii="仿宋" w:eastAsia="仿宋" w:hAnsi="仿宋" w:cs="仿宋" w:hint="eastAsia"/>
            <w:lang w:eastAsia="zh-CN"/>
          </w:rPr>
          <w:t>(一)、变更申请与评估</w:t>
        </w:r>
        <w:r>
          <w:tab/>
        </w:r>
        <w:r>
          <w:fldChar w:fldCharType="begin"/>
        </w:r>
        <w:r>
          <w:instrText xml:space="preserve"> PAGEREF _Toc5760 \h </w:instrText>
        </w:r>
        <w:r>
          <w:fldChar w:fldCharType="separate"/>
        </w:r>
        <w:r>
          <w:t>78</w:t>
        </w:r>
        <w:r>
          <w:fldChar w:fldCharType="end"/>
        </w:r>
      </w:hyperlink>
    </w:p>
    <w:p>
      <w:pPr>
        <w:pStyle w:val="TOC2"/>
        <w:tabs>
          <w:tab w:val="right" w:leader="dot" w:pos="8306"/>
        </w:tabs>
      </w:pPr>
      <w:hyperlink w:anchor="_Toc16831" w:history="1">
        <w:r>
          <w:rPr>
            <w:rFonts w:ascii="仿宋" w:eastAsia="仿宋" w:hAnsi="仿宋" w:cs="仿宋" w:hint="eastAsia"/>
            <w:lang w:eastAsia="zh-CN"/>
          </w:rPr>
          <w:t>(二)、变更实施与控制</w:t>
        </w:r>
        <w:r>
          <w:tab/>
        </w:r>
        <w:r>
          <w:fldChar w:fldCharType="begin"/>
        </w:r>
        <w:r>
          <w:instrText xml:space="preserve"> PAGEREF _Toc16831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1"/>
      <w:r>
        <w:rPr>
          <w:rFonts w:ascii="仿宋" w:eastAsia="仿宋" w:hAnsi="仿宋" w:cs="仿宋" w:hint="eastAsia"/>
          <w:sz w:val="28"/>
          <w:lang w:eastAsia="zh-CN"/>
        </w:rPr>
        <w:t>一、民营银行项目文档管理</w:t>
      </w:r>
      <w:bookmarkEnd w:id="2"/>
    </w:p>
    <w:p>
      <w:pPr>
        <w:pStyle w:val="Heading2"/>
        <w:rPr>
          <w:rFonts w:ascii="仿宋" w:eastAsia="仿宋" w:hAnsi="仿宋" w:cs="仿宋" w:hint="eastAsia"/>
          <w:lang w:eastAsia="zh-CN"/>
        </w:rPr>
      </w:pPr>
      <w:bookmarkStart w:id="3" w:name="_Toc156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民营银行项目高度重视文档的质量和准确性，以支持民营银行项目的各项活动和决策。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文档的编制始于民营银行项目计划的初期，我们制定了详细的文档编制计划，明确了每个文档的内容、格式和编写责任人。在民营银行项目启动阶段，我们首先编制了民营银行项目章程，明确定义了民营银行项目的目标、范围、风险等关键要素。随后，民营银行项目团队根据计划陆续编制了需求文档、设计文档、测试文档等各类文档，确保民营银行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营银行项目管理中的重要环节，旨在确保民营银行项目文档符合质量标准和民营银行项目需求。在民营银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除了内部审查，我们还进行了外部审查，邀请民营银行项目相关利益方和专业领域的专家对文档进行独立审查。这有助于获取更全面、客观的反馈，确保民营银行项目文档不仅符合内部标准，也满足外部需求。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民营银行项目在文档编制与审查方面建立了严格的管理机制，通过规范的流程和多维度的审查，确保民营银行项目文档的质量、准确性和可靠性，为民营银行项目的顺利推进提供了有力支持。</w:t>
      </w:r>
    </w:p>
    <w:p>
      <w:pPr>
        <w:pStyle w:val="Heading2"/>
        <w:ind w:firstLine="560" w:firstLineChars="200"/>
        <w:rPr>
          <w:rFonts w:ascii="仿宋" w:eastAsia="仿宋" w:hAnsi="仿宋" w:cs="仿宋" w:hint="eastAsia"/>
          <w:sz w:val="28"/>
          <w:lang w:eastAsia="zh-CN"/>
        </w:rPr>
      </w:pPr>
      <w:bookmarkStart w:id="4" w:name="_Toc176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我们通过多渠道发布文档，包括电子邮件、民营银行项目管理平台、内部网站等，以满足不同团队成员的偏好和需求。多渠道发布确保了信息的全面覆盖。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我们采用了精细的权限控制，确保只有授权人员可以访问敏感信息。这种安全措施保护了民营银行项目文档的机密性，防止了未经授权的信息泄露。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文档存档与归档是民营银行项目生命周期中一个至关重要的环节，直接关系到民营银行项目信息的长期保存和历史记录的完整性。在民营银行项目中，我们实施了一系列有效的文档存档与归档管理策略：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68"/>
      <w:r>
        <w:rPr>
          <w:rFonts w:ascii="仿宋" w:eastAsia="仿宋" w:hAnsi="仿宋" w:cs="仿宋" w:hint="eastAsia"/>
          <w:sz w:val="28"/>
          <w:lang w:eastAsia="zh-CN"/>
        </w:rPr>
        <w:t>二、民营银行项目危机管理</w:t>
      </w:r>
      <w:bookmarkEnd w:id="6"/>
    </w:p>
    <w:p>
      <w:pPr>
        <w:pStyle w:val="Heading2"/>
        <w:rPr>
          <w:rFonts w:ascii="仿宋" w:eastAsia="仿宋" w:hAnsi="仿宋" w:cs="仿宋" w:hint="eastAsia"/>
          <w:lang w:eastAsia="zh-CN"/>
        </w:rPr>
      </w:pPr>
      <w:bookmarkStart w:id="7" w:name="_Toc2725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民营银行项目危机管理中，危机预警与识别是确保民营银行项目稳健运行的核心步骤。通过建立全面的监测机制，民营银行项目团队旨在及时发现和理解潜在的风险和危机因素，以便采取及时的预防和应对措施，确保民营银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首先，通过深入的风险评估，民营银行项目团队全面分析了整个民营银行项目和各个阶段可能存在的威胁。这包括准确评估每个潜在风险的发生概率和可能影响的程度，为后续危机预警提供了有力支持。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营银行项目团队着重于明确定义民营银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营银行项目进展的持续监控，团队能够及时发现潜在问题并作出迅速反应。民营银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在这一阶段，团队的专业素养和反应速度将发挥至关重要的作用，以确保潜在危机能够在初期得到有效的处理，最大程度地减轻负面影响。通过危机预警与识别，民营银行项目得以更有序、可控地推进。</w:t>
      </w:r>
    </w:p>
    <w:p>
      <w:pPr>
        <w:pStyle w:val="Heading2"/>
        <w:ind w:firstLine="560" w:firstLineChars="200"/>
        <w:rPr>
          <w:rFonts w:ascii="仿宋" w:eastAsia="仿宋" w:hAnsi="仿宋" w:cs="仿宋" w:hint="eastAsia"/>
          <w:sz w:val="28"/>
          <w:lang w:eastAsia="zh-CN"/>
        </w:rPr>
      </w:pPr>
      <w:bookmarkStart w:id="8" w:name="_Toc1899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在危机发生时，民营银行项目团队立即行动，成立了应急小组。该小组的任务是迅速制定并实施紧急应对措施，以最小化潜在损失。以下是采取的主要措施：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暂停民营银行项目进度：为遏制危机蔓延，民营银行项目暂时停止进行，以便全面评估当前状况。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资源重新分配：重新评估民营银行项目资源的分配，确保最大限度地减小损失。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实时沟通：与关键利益相关者建立实时沟通机制，向他们传递民营银行项目危机的实际状况，保障民营银行项目核心利益。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在紧急应对的同时，民营银行项目团队强调了团队协作和有效沟通的重要性。以下是团队协作的关键举措：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信息共享机制：建立了信息共享平台，确保团队成员能够及时获取民营银行项目危机的实时信息。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领导者沟通：民营银行项目领导者通过定期会议和即时沟通工具，指导团队应对危机，保持团队稳定运行。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随着危机得到初步控制，民营银行项目团队转向制定恢复计划，以确保民营银行项目能够从中迅速恢复。主要恢复计划包括：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修复受损的进度计划：重新评估民营银行项目进度，制定修复计划，确保民营银行项目尽快回归正常进程。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重新调整资源分配：优化资源分配，确保民营银行项目在有限资源下高效运转。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风险管理机制加强：对民营银行项目风险进行全面评估，制定更强化的风险管理策略，以预防未来可能的危机。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111"/>
      <w:r>
        <w:rPr>
          <w:rFonts w:ascii="仿宋" w:eastAsia="仿宋" w:hAnsi="仿宋" w:cs="仿宋" w:hint="eastAsia"/>
          <w:sz w:val="28"/>
          <w:lang w:eastAsia="zh-CN"/>
        </w:rPr>
        <w:t>三、民营银行项目建设背景及必要性分析</w:t>
      </w:r>
      <w:bookmarkEnd w:id="9"/>
    </w:p>
    <w:p>
      <w:pPr>
        <w:pStyle w:val="Heading2"/>
        <w:rPr>
          <w:rFonts w:ascii="仿宋" w:eastAsia="仿宋" w:hAnsi="仿宋" w:cs="仿宋" w:hint="eastAsia"/>
          <w:lang w:eastAsia="zh-CN"/>
        </w:rPr>
      </w:pPr>
      <w:bookmarkStart w:id="10" w:name="_Toc13840"/>
      <w:r>
        <w:rPr>
          <w:rFonts w:ascii="仿宋" w:eastAsia="仿宋" w:hAnsi="仿宋" w:cs="仿宋" w:hint="eastAsia"/>
          <w:lang w:eastAsia="zh-CN"/>
        </w:rPr>
        <w:t>(一)、民营银行项目背景分析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营银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营银行项目在这个潮流中的定位。同时，我们将关注行业内涌现的新兴机遇，以便民营银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营银行项目提供了强大的发展动力。我们将聚焦于行业内最新的技术发展趋势，包括但不限于人工智能、大数据分析、物联网等领域。通过深度的技术研究，我们将确保民营银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营银行项目发展的源泉。我们将投入更多的精力对市场需求进行深入剖析，超越表面的需求，深入挖掘潜在的市场痛点和机遇。通过对市场需求的细致了解，民营银行项目将更有针对性地设计解决方案，满足市场的多样化需求，从而更好地促进民营银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营银行项目战略至关重要。我们将对竞争态势进行更为深入的分析，包括但不限于市场份额、产品特点、客户满意度等多个维度。通过深度的竞争分析，民营银行项目将能够更准确地把握市场脉搏，制定具有竞争力的民营银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营银行项目的发展具有直接的影响。我们将进行更为全面的法规和政策分析，了解行业发展中的潜在法律风险和合规挑战。通过充分了解和遵守相关法规，民营银行项目将确保在法律框架内合法合规运营，为民营银行项目的稳健发展提供有力支持。</w:t>
      </w:r>
    </w:p>
    <w:p>
      <w:pPr>
        <w:pStyle w:val="Heading2"/>
        <w:ind w:firstLine="560" w:firstLineChars="200"/>
        <w:rPr>
          <w:rFonts w:ascii="仿宋" w:eastAsia="仿宋" w:hAnsi="仿宋" w:cs="仿宋" w:hint="eastAsia"/>
          <w:sz w:val="28"/>
          <w:lang w:eastAsia="zh-CN"/>
        </w:rPr>
      </w:pPr>
      <w:bookmarkStart w:id="11" w:name="_Toc1167"/>
      <w:r>
        <w:rPr>
          <w:rFonts w:ascii="仿宋" w:eastAsia="仿宋" w:hAnsi="仿宋" w:cs="仿宋" w:hint="eastAsia"/>
          <w:sz w:val="28"/>
          <w:lang w:eastAsia="zh-CN"/>
        </w:rPr>
        <w:t>(二)、民营银行项目建设必要性分析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民营银行项目建设的迫切性源于对行业发展趋势的深刻洞察。我们正处于一个行业变革的时代，科技创新、数字化转型成为企业发展的关键动力。民营银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建设不仅仅是为了跟上潮流，更是为了通过技术创新推动企业的持续发展。通过引入先进的技术和解决方案，民营银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营银行项目的建设成为必然选择，通过提高产品质量、拓展服务领域，从而在竞争中获得更多的机会。民营银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营银行项目建设的必要性体现在对客户需求更精准的满足。通过民营银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民营银行项目建设的背后是对企业持续创新的追求。只有通过不断创新，企业才能在竞争中立于不败之地。民营银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656"/>
      <w:r>
        <w:rPr>
          <w:rFonts w:ascii="仿宋" w:eastAsia="仿宋" w:hAnsi="仿宋" w:cs="仿宋" w:hint="eastAsia"/>
          <w:sz w:val="28"/>
          <w:lang w:eastAsia="zh-CN"/>
        </w:rPr>
        <w:t>四、民营银行项目选址可行性分析</w:t>
      </w:r>
      <w:bookmarkEnd w:id="12"/>
    </w:p>
    <w:p>
      <w:pPr>
        <w:pStyle w:val="Heading2"/>
        <w:rPr>
          <w:rFonts w:ascii="仿宋" w:eastAsia="仿宋" w:hAnsi="仿宋" w:cs="仿宋" w:hint="eastAsia"/>
          <w:lang w:eastAsia="zh-CN"/>
        </w:rPr>
      </w:pPr>
      <w:bookmarkStart w:id="13" w:name="_Toc18241"/>
      <w:r>
        <w:rPr>
          <w:rFonts w:ascii="仿宋" w:eastAsia="仿宋" w:hAnsi="仿宋" w:cs="仿宋" w:hint="eastAsia"/>
          <w:lang w:eastAsia="zh-CN"/>
        </w:rPr>
        <w:t>(一)、民营银行项目选址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该民营银行项目选址位于XX省XX市XX区XXX街道</w:t>
      </w:r>
    </w:p>
    <w:p>
      <w:pPr>
        <w:pStyle w:val="Heading2"/>
        <w:ind w:firstLine="560" w:firstLineChars="200"/>
        <w:rPr>
          <w:rFonts w:ascii="仿宋" w:eastAsia="仿宋" w:hAnsi="仿宋" w:cs="仿宋" w:hint="eastAsia"/>
          <w:sz w:val="28"/>
          <w:lang w:eastAsia="zh-CN"/>
        </w:rPr>
      </w:pPr>
      <w:bookmarkStart w:id="14" w:name="_Toc2278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民营银行项目的征地面积将根据民营银行项目的实际规模和需求进行精确规划。具体面积XXX平方米，旨在确保民营银行项目不仅能够满足当前的发展需求，还能够预留空间以适应未来的扩展。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净用地面积是在征地面积基础上去除不可利用面积后的实际可开发用地。具体面积XXX平方米，考虑到环保、交通、安全等多方面因素，以确保民营银行项目在整体利用效率上达到最优。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民营银行项目计划建设的建筑总规模具体面积XXX平方米。这一规模的确定综合考虑了民营银行项目的性质、规模，以及城市规划的相关要求，确保建筑布局与周边环境协调一致。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绿地率是民营银行项目用地中被规划为绿地的比例。具体面积XXX平方米，旨在通过合理规划绿地，改善民营银行项目周边环境，提升居民生活质量，并符合城市整体绿化规划。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容积率是用地上可以建设的建筑总体积与用地面积之比。具体面积XXX，通过合理的容积率规划，确保民营银行项目建筑规模与周边环境和谐共生。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确保民营银行项目选址与当地城市规划相一致，具体面积XXX平方米。通过与城市规划部门深入沟通，确保民营银行项目不仅符合城市的整体发展方向，还能够融入城市的发展布局，为城市的长远发展贡献力量。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营银行项目选址符合当地产业政策，具体面积XXX平方米。这包括民营银行项目对当地经济的促进作用，以及对相关产业的带动效应，确保民营银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用地总体要求必须符合环保和可持续发展的原则，具体面积XXX平方米。通过采用绿色建筑设计、节能减排等措施，确保民营银行项目在建设和运营过程中对环境的影响最小化，达到可持续发展的要求。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确保民营银行项目选址具备必要的公共设施配套，具体面积XXX平方米。这包括交通便利性、教育、医疗等基础设施，以提高居民生活品质，使得民营银行项目选址更具吸引力。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考虑用地总体要求对当地社会稳定性的影响，具体面积XXX平方米。通过深入了解当地社区反馈，确保民营银行项目的选址和建设过程对当地社会和谐稳定产生积极作用。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民营银行项目选址不仅符合法规和规划，还在实际操作中具有可行性。这一全面规划将为民营银行项目的成功实施提供坚实的基础，确保民营银行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76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营银行项目的设备规划和空间设计中，我们将采取灵活设备布局的措施。设备布局将根据实际需求进行灵活设计，避免不必要的浪费。通过合理规划设备摆放位置，我们将提高设备的利用率，减少设备间距，以确保民营银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营银行项目内部引入共享设施的概念，例如共享会议室、办公区等。通过这种方式，我们可以减少对资源的重复建设，提高资源共享效率，从而减小民营银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4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营银行项目的总图布置中，我们将不同功能区域进行明确的规划，以最大程度满足民营银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营银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民营银行项目对环境的影响是综合评价的重要因素之一。我们将详细考虑选址周边的自然环境、生态保护区、水源地等情况，确保民营银行项目的建设和运营对环境影响最小化，并符合当地的环保法规标准。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对选址的评价还需充分考虑当地政府的产业政策和法规。我们将详细了解民营银行项目所在地的相关政策，确保民营银行项目的规划和运营与当地法规相符，降低不必要的法律风险。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考虑到社会稳定性对企业运营的重要性，我们将评估选址地区的社会安全情况、劳工关系、社区反馈等方面，以确保民营银行项目的建设和运营不会受到社会稳定性的负面影响。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https://d.book118.com/976002153011010035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85FFC"/>
    <w:rsid w:val="65785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02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2024-01-15T06:05:00Z</dcterms:created>
  <dcterms:modified xsi:type="dcterms:W3CDTF">2024-01-15T06:06:11Z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E39BE54B7904418C9E81DA7D9C091AC1_11</vt:lpwstr>
  </property>
  <property fmtid="{D5CDD505-2E9C-101B-9397-08002B2CF9AE}" pid="3" name="KSOProductBuildVer">
    <vt:lpwstr>2052-12.1.0.16120</vt:lpwstr>
  </property>
</Properties>
</file>