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休闲会所项目规划设计纲要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948" w:history="1">
        <w:r>
          <w:rPr>
            <w:rFonts w:ascii="仿宋" w:eastAsia="仿宋" w:hAnsi="仿宋" w:cs="仿宋" w:hint="eastAsia"/>
            <w:lang w:eastAsia="zh-CN"/>
          </w:rPr>
          <w:t>前言</w:t>
        </w:r>
        <w:r>
          <w:tab/>
        </w:r>
        <w:r>
          <w:fldChar w:fldCharType="begin"/>
        </w:r>
        <w:r>
          <w:instrText xml:space="preserve"> PAGEREF _Toc7948 \h </w:instrText>
        </w:r>
        <w:r>
          <w:fldChar w:fldCharType="separate"/>
        </w:r>
        <w:r>
          <w:t>3</w:t>
        </w:r>
        <w:r>
          <w:fldChar w:fldCharType="end"/>
        </w:r>
      </w:hyperlink>
    </w:p>
    <w:p>
      <w:pPr>
        <w:pStyle w:val="TOC1"/>
        <w:tabs>
          <w:tab w:val="right" w:leader="dot" w:pos="8306"/>
        </w:tabs>
      </w:pPr>
      <w:hyperlink w:anchor="_Toc12684" w:history="1">
        <w:r>
          <w:rPr>
            <w:rFonts w:ascii="仿宋" w:eastAsia="仿宋" w:hAnsi="仿宋" w:cs="仿宋" w:hint="eastAsia"/>
            <w:lang w:eastAsia="zh-CN"/>
          </w:rPr>
          <w:t>一、休闲会所项目概论</w:t>
        </w:r>
        <w:r>
          <w:tab/>
        </w:r>
        <w:r>
          <w:fldChar w:fldCharType="begin"/>
        </w:r>
        <w:r>
          <w:instrText xml:space="preserve"> PAGEREF _Toc12684 \h </w:instrText>
        </w:r>
        <w:r>
          <w:fldChar w:fldCharType="separate"/>
        </w:r>
        <w:r>
          <w:t>3</w:t>
        </w:r>
        <w:r>
          <w:fldChar w:fldCharType="end"/>
        </w:r>
      </w:hyperlink>
    </w:p>
    <w:p>
      <w:pPr>
        <w:pStyle w:val="TOC2"/>
        <w:tabs>
          <w:tab w:val="right" w:leader="dot" w:pos="8306"/>
        </w:tabs>
      </w:pPr>
      <w:hyperlink w:anchor="_Toc9024" w:history="1">
        <w:r>
          <w:rPr>
            <w:rFonts w:ascii="仿宋" w:eastAsia="仿宋" w:hAnsi="仿宋" w:cs="仿宋" w:hint="eastAsia"/>
            <w:lang w:eastAsia="zh-CN"/>
          </w:rPr>
          <w:t>(一)、休闲会所项目概况</w:t>
        </w:r>
        <w:r>
          <w:tab/>
        </w:r>
        <w:r>
          <w:fldChar w:fldCharType="begin"/>
        </w:r>
        <w:r>
          <w:instrText xml:space="preserve"> PAGEREF _Toc9024 \h </w:instrText>
        </w:r>
        <w:r>
          <w:fldChar w:fldCharType="separate"/>
        </w:r>
        <w:r>
          <w:t>3</w:t>
        </w:r>
        <w:r>
          <w:fldChar w:fldCharType="end"/>
        </w:r>
      </w:hyperlink>
    </w:p>
    <w:p>
      <w:pPr>
        <w:pStyle w:val="TOC2"/>
        <w:tabs>
          <w:tab w:val="right" w:leader="dot" w:pos="8306"/>
        </w:tabs>
      </w:pPr>
      <w:hyperlink w:anchor="_Toc26875" w:history="1">
        <w:r>
          <w:rPr>
            <w:rFonts w:ascii="仿宋" w:eastAsia="仿宋" w:hAnsi="仿宋" w:cs="仿宋" w:hint="eastAsia"/>
            <w:lang w:eastAsia="zh-CN"/>
          </w:rPr>
          <w:t>(二)、休闲会所项目目标</w:t>
        </w:r>
        <w:r>
          <w:tab/>
        </w:r>
        <w:r>
          <w:fldChar w:fldCharType="begin"/>
        </w:r>
        <w:r>
          <w:instrText xml:space="preserve"> PAGEREF _Toc26875 \h </w:instrText>
        </w:r>
        <w:r>
          <w:fldChar w:fldCharType="separate"/>
        </w:r>
        <w:r>
          <w:t>5</w:t>
        </w:r>
        <w:r>
          <w:fldChar w:fldCharType="end"/>
        </w:r>
      </w:hyperlink>
    </w:p>
    <w:p>
      <w:pPr>
        <w:pStyle w:val="TOC2"/>
        <w:tabs>
          <w:tab w:val="right" w:leader="dot" w:pos="8306"/>
        </w:tabs>
      </w:pPr>
      <w:hyperlink w:anchor="_Toc17395" w:history="1">
        <w:r>
          <w:rPr>
            <w:rFonts w:ascii="仿宋" w:eastAsia="仿宋" w:hAnsi="仿宋" w:cs="仿宋" w:hint="eastAsia"/>
            <w:lang w:eastAsia="zh-CN"/>
          </w:rPr>
          <w:t>(三)、休闲会所项目提出的理由</w:t>
        </w:r>
        <w:r>
          <w:tab/>
        </w:r>
        <w:r>
          <w:fldChar w:fldCharType="begin"/>
        </w:r>
        <w:r>
          <w:instrText xml:space="preserve"> PAGEREF _Toc17395 \h </w:instrText>
        </w:r>
        <w:r>
          <w:fldChar w:fldCharType="separate"/>
        </w:r>
        <w:r>
          <w:t>6</w:t>
        </w:r>
        <w:r>
          <w:fldChar w:fldCharType="end"/>
        </w:r>
      </w:hyperlink>
    </w:p>
    <w:p>
      <w:pPr>
        <w:pStyle w:val="TOC2"/>
        <w:tabs>
          <w:tab w:val="right" w:leader="dot" w:pos="8306"/>
        </w:tabs>
      </w:pPr>
      <w:hyperlink w:anchor="_Toc30845" w:history="1">
        <w:r>
          <w:rPr>
            <w:rFonts w:ascii="仿宋" w:eastAsia="仿宋" w:hAnsi="仿宋" w:cs="仿宋" w:hint="eastAsia"/>
            <w:lang w:eastAsia="zh-CN"/>
          </w:rPr>
          <w:t>(四)、休闲会所项目意义</w:t>
        </w:r>
        <w:r>
          <w:tab/>
        </w:r>
        <w:r>
          <w:fldChar w:fldCharType="begin"/>
        </w:r>
        <w:r>
          <w:instrText xml:space="preserve"> PAGEREF _Toc30845 \h </w:instrText>
        </w:r>
        <w:r>
          <w:fldChar w:fldCharType="separate"/>
        </w:r>
        <w:r>
          <w:t>8</w:t>
        </w:r>
        <w:r>
          <w:fldChar w:fldCharType="end"/>
        </w:r>
      </w:hyperlink>
    </w:p>
    <w:p>
      <w:pPr>
        <w:pStyle w:val="TOC2"/>
        <w:tabs>
          <w:tab w:val="right" w:leader="dot" w:pos="8306"/>
        </w:tabs>
      </w:pPr>
      <w:hyperlink w:anchor="_Toc27831" w:history="1">
        <w:r>
          <w:rPr>
            <w:rFonts w:ascii="仿宋" w:eastAsia="仿宋" w:hAnsi="仿宋" w:cs="仿宋" w:hint="eastAsia"/>
            <w:lang w:eastAsia="zh-CN"/>
          </w:rPr>
          <w:t>(五)、休闲会所项目背景</w:t>
        </w:r>
        <w:r>
          <w:tab/>
        </w:r>
        <w:r>
          <w:fldChar w:fldCharType="begin"/>
        </w:r>
        <w:r>
          <w:instrText xml:space="preserve"> PAGEREF _Toc27831 \h </w:instrText>
        </w:r>
        <w:r>
          <w:fldChar w:fldCharType="separate"/>
        </w:r>
        <w:r>
          <w:t>9</w:t>
        </w:r>
        <w:r>
          <w:fldChar w:fldCharType="end"/>
        </w:r>
      </w:hyperlink>
    </w:p>
    <w:p>
      <w:pPr>
        <w:pStyle w:val="TOC1"/>
        <w:tabs>
          <w:tab w:val="right" w:leader="dot" w:pos="8306"/>
        </w:tabs>
      </w:pPr>
      <w:hyperlink w:anchor="_Toc29683" w:history="1">
        <w:r>
          <w:rPr>
            <w:rFonts w:ascii="仿宋" w:eastAsia="仿宋" w:hAnsi="仿宋" w:cs="仿宋" w:hint="eastAsia"/>
            <w:lang w:eastAsia="zh-CN"/>
          </w:rPr>
          <w:t>二、市场分析、调研</w:t>
        </w:r>
        <w:r>
          <w:tab/>
        </w:r>
        <w:r>
          <w:fldChar w:fldCharType="begin"/>
        </w:r>
        <w:r>
          <w:instrText xml:space="preserve"> PAGEREF _Toc29683 \h </w:instrText>
        </w:r>
        <w:r>
          <w:fldChar w:fldCharType="separate"/>
        </w:r>
        <w:r>
          <w:t>9</w:t>
        </w:r>
        <w:r>
          <w:fldChar w:fldCharType="end"/>
        </w:r>
      </w:hyperlink>
    </w:p>
    <w:p>
      <w:pPr>
        <w:pStyle w:val="TOC2"/>
        <w:tabs>
          <w:tab w:val="right" w:leader="dot" w:pos="8306"/>
        </w:tabs>
      </w:pPr>
      <w:hyperlink w:anchor="_Toc9779" w:history="1">
        <w:r>
          <w:rPr>
            <w:rFonts w:ascii="仿宋" w:eastAsia="仿宋" w:hAnsi="仿宋" w:cs="仿宋" w:hint="eastAsia"/>
            <w:lang w:eastAsia="zh-CN"/>
          </w:rPr>
          <w:t>(一)、休闲会所行业分析</w:t>
        </w:r>
        <w:r>
          <w:tab/>
        </w:r>
        <w:r>
          <w:fldChar w:fldCharType="begin"/>
        </w:r>
        <w:r>
          <w:instrText xml:space="preserve"> PAGEREF _Toc9779 \h </w:instrText>
        </w:r>
        <w:r>
          <w:fldChar w:fldCharType="separate"/>
        </w:r>
        <w:r>
          <w:t>9</w:t>
        </w:r>
        <w:r>
          <w:fldChar w:fldCharType="end"/>
        </w:r>
      </w:hyperlink>
    </w:p>
    <w:p>
      <w:pPr>
        <w:pStyle w:val="TOC2"/>
        <w:tabs>
          <w:tab w:val="right" w:leader="dot" w:pos="8306"/>
        </w:tabs>
      </w:pPr>
      <w:hyperlink w:anchor="_Toc7301" w:history="1">
        <w:r>
          <w:rPr>
            <w:rFonts w:ascii="仿宋" w:eastAsia="仿宋" w:hAnsi="仿宋" w:cs="仿宋" w:hint="eastAsia"/>
            <w:lang w:eastAsia="zh-CN"/>
          </w:rPr>
          <w:t>(二)、休闲会所市场分析预测</w:t>
        </w:r>
        <w:r>
          <w:tab/>
        </w:r>
        <w:r>
          <w:fldChar w:fldCharType="begin"/>
        </w:r>
        <w:r>
          <w:instrText xml:space="preserve"> PAGEREF _Toc7301 \h </w:instrText>
        </w:r>
        <w:r>
          <w:fldChar w:fldCharType="separate"/>
        </w:r>
        <w:r>
          <w:t>10</w:t>
        </w:r>
        <w:r>
          <w:fldChar w:fldCharType="end"/>
        </w:r>
      </w:hyperlink>
    </w:p>
    <w:p>
      <w:pPr>
        <w:pStyle w:val="TOC1"/>
        <w:tabs>
          <w:tab w:val="right" w:leader="dot" w:pos="8306"/>
        </w:tabs>
      </w:pPr>
      <w:hyperlink w:anchor="_Toc9096" w:history="1">
        <w:r>
          <w:rPr>
            <w:rFonts w:ascii="仿宋" w:eastAsia="仿宋" w:hAnsi="仿宋" w:cs="仿宋" w:hint="eastAsia"/>
            <w:lang w:eastAsia="zh-CN"/>
          </w:rPr>
          <w:t>三、休闲会所项目绩效评估</w:t>
        </w:r>
        <w:r>
          <w:tab/>
        </w:r>
        <w:r>
          <w:fldChar w:fldCharType="begin"/>
        </w:r>
        <w:r>
          <w:instrText xml:space="preserve"> PAGEREF _Toc9096 \h </w:instrText>
        </w:r>
        <w:r>
          <w:fldChar w:fldCharType="separate"/>
        </w:r>
        <w:r>
          <w:t>11</w:t>
        </w:r>
        <w:r>
          <w:fldChar w:fldCharType="end"/>
        </w:r>
      </w:hyperlink>
    </w:p>
    <w:p>
      <w:pPr>
        <w:pStyle w:val="TOC2"/>
        <w:tabs>
          <w:tab w:val="right" w:leader="dot" w:pos="8306"/>
        </w:tabs>
      </w:pPr>
      <w:hyperlink w:anchor="_Toc23816" w:history="1">
        <w:r>
          <w:rPr>
            <w:rFonts w:ascii="仿宋" w:eastAsia="仿宋" w:hAnsi="仿宋" w:cs="仿宋" w:hint="eastAsia"/>
            <w:lang w:eastAsia="zh-CN"/>
          </w:rPr>
          <w:t>(一)、绩效评估指标</w:t>
        </w:r>
        <w:r>
          <w:tab/>
        </w:r>
        <w:r>
          <w:fldChar w:fldCharType="begin"/>
        </w:r>
        <w:r>
          <w:instrText xml:space="preserve"> PAGEREF _Toc23816 \h </w:instrText>
        </w:r>
        <w:r>
          <w:fldChar w:fldCharType="separate"/>
        </w:r>
        <w:r>
          <w:t>11</w:t>
        </w:r>
        <w:r>
          <w:fldChar w:fldCharType="end"/>
        </w:r>
      </w:hyperlink>
    </w:p>
    <w:p>
      <w:pPr>
        <w:pStyle w:val="TOC2"/>
        <w:tabs>
          <w:tab w:val="right" w:leader="dot" w:pos="8306"/>
        </w:tabs>
      </w:pPr>
      <w:hyperlink w:anchor="_Toc24483" w:history="1">
        <w:r>
          <w:rPr>
            <w:rFonts w:ascii="仿宋" w:eastAsia="仿宋" w:hAnsi="仿宋" w:cs="仿宋" w:hint="eastAsia"/>
            <w:lang w:eastAsia="zh-CN"/>
          </w:rPr>
          <w:t>(二)、绩效评估方法</w:t>
        </w:r>
        <w:r>
          <w:tab/>
        </w:r>
        <w:r>
          <w:fldChar w:fldCharType="begin"/>
        </w:r>
        <w:r>
          <w:instrText xml:space="preserve"> PAGEREF _Toc24483 \h </w:instrText>
        </w:r>
        <w:r>
          <w:fldChar w:fldCharType="separate"/>
        </w:r>
        <w:r>
          <w:t>12</w:t>
        </w:r>
        <w:r>
          <w:fldChar w:fldCharType="end"/>
        </w:r>
      </w:hyperlink>
    </w:p>
    <w:p>
      <w:pPr>
        <w:pStyle w:val="TOC2"/>
        <w:tabs>
          <w:tab w:val="right" w:leader="dot" w:pos="8306"/>
        </w:tabs>
      </w:pPr>
      <w:hyperlink w:anchor="_Toc14961" w:history="1">
        <w:r>
          <w:rPr>
            <w:rFonts w:ascii="仿宋" w:eastAsia="仿宋" w:hAnsi="仿宋" w:cs="仿宋" w:hint="eastAsia"/>
            <w:lang w:eastAsia="zh-CN"/>
          </w:rPr>
          <w:t>(三)、绩效评估周期</w:t>
        </w:r>
        <w:r>
          <w:tab/>
        </w:r>
        <w:r>
          <w:fldChar w:fldCharType="begin"/>
        </w:r>
        <w:r>
          <w:instrText xml:space="preserve"> PAGEREF _Toc14961 \h </w:instrText>
        </w:r>
        <w:r>
          <w:fldChar w:fldCharType="separate"/>
        </w:r>
        <w:r>
          <w:t>13</w:t>
        </w:r>
        <w:r>
          <w:fldChar w:fldCharType="end"/>
        </w:r>
      </w:hyperlink>
    </w:p>
    <w:p>
      <w:pPr>
        <w:pStyle w:val="TOC1"/>
        <w:tabs>
          <w:tab w:val="right" w:leader="dot" w:pos="8306"/>
        </w:tabs>
      </w:pPr>
      <w:hyperlink w:anchor="_Toc29275" w:history="1">
        <w:r>
          <w:rPr>
            <w:rFonts w:ascii="仿宋" w:eastAsia="仿宋" w:hAnsi="仿宋" w:cs="仿宋" w:hint="eastAsia"/>
            <w:lang w:eastAsia="zh-CN"/>
          </w:rPr>
          <w:t>四、休闲会所项目建设单位说明</w:t>
        </w:r>
        <w:r>
          <w:tab/>
        </w:r>
        <w:r>
          <w:fldChar w:fldCharType="begin"/>
        </w:r>
        <w:r>
          <w:instrText xml:space="preserve"> PAGEREF _Toc29275 \h </w:instrText>
        </w:r>
        <w:r>
          <w:fldChar w:fldCharType="separate"/>
        </w:r>
        <w:r>
          <w:t>14</w:t>
        </w:r>
        <w:r>
          <w:fldChar w:fldCharType="end"/>
        </w:r>
      </w:hyperlink>
    </w:p>
    <w:p>
      <w:pPr>
        <w:pStyle w:val="TOC2"/>
        <w:tabs>
          <w:tab w:val="right" w:leader="dot" w:pos="8306"/>
        </w:tabs>
      </w:pPr>
      <w:hyperlink w:anchor="_Toc24846" w:history="1">
        <w:r>
          <w:rPr>
            <w:rFonts w:ascii="仿宋" w:eastAsia="仿宋" w:hAnsi="仿宋" w:cs="仿宋" w:hint="eastAsia"/>
            <w:lang w:eastAsia="zh-CN"/>
          </w:rPr>
          <w:t>(一)、休闲会所项目承办单位基本情况</w:t>
        </w:r>
        <w:r>
          <w:tab/>
        </w:r>
        <w:r>
          <w:fldChar w:fldCharType="begin"/>
        </w:r>
        <w:r>
          <w:instrText xml:space="preserve"> PAGEREF _Toc24846 \h </w:instrText>
        </w:r>
        <w:r>
          <w:fldChar w:fldCharType="separate"/>
        </w:r>
        <w:r>
          <w:t>14</w:t>
        </w:r>
        <w:r>
          <w:fldChar w:fldCharType="end"/>
        </w:r>
      </w:hyperlink>
    </w:p>
    <w:p>
      <w:pPr>
        <w:pStyle w:val="TOC2"/>
        <w:tabs>
          <w:tab w:val="right" w:leader="dot" w:pos="8306"/>
        </w:tabs>
      </w:pPr>
      <w:hyperlink w:anchor="_Toc17233" w:history="1">
        <w:r>
          <w:rPr>
            <w:rFonts w:ascii="仿宋" w:eastAsia="仿宋" w:hAnsi="仿宋" w:cs="仿宋" w:hint="eastAsia"/>
            <w:lang w:eastAsia="zh-CN"/>
          </w:rPr>
          <w:t>(二)、公司经济效益分析</w:t>
        </w:r>
        <w:r>
          <w:tab/>
        </w:r>
        <w:r>
          <w:fldChar w:fldCharType="begin"/>
        </w:r>
        <w:r>
          <w:instrText xml:space="preserve"> PAGEREF _Toc17233 \h </w:instrText>
        </w:r>
        <w:r>
          <w:fldChar w:fldCharType="separate"/>
        </w:r>
        <w:r>
          <w:t>15</w:t>
        </w:r>
        <w:r>
          <w:fldChar w:fldCharType="end"/>
        </w:r>
      </w:hyperlink>
    </w:p>
    <w:p>
      <w:pPr>
        <w:pStyle w:val="TOC1"/>
        <w:tabs>
          <w:tab w:val="right" w:leader="dot" w:pos="8306"/>
        </w:tabs>
      </w:pPr>
      <w:hyperlink w:anchor="_Toc31838" w:history="1">
        <w:r>
          <w:rPr>
            <w:rFonts w:ascii="仿宋" w:eastAsia="仿宋" w:hAnsi="仿宋" w:cs="仿宋" w:hint="eastAsia"/>
            <w:lang w:eastAsia="zh-CN"/>
          </w:rPr>
          <w:t>五、休闲会所项目可持续发展</w:t>
        </w:r>
        <w:r>
          <w:tab/>
        </w:r>
        <w:r>
          <w:fldChar w:fldCharType="begin"/>
        </w:r>
        <w:r>
          <w:instrText xml:space="preserve"> PAGEREF _Toc31838 \h </w:instrText>
        </w:r>
        <w:r>
          <w:fldChar w:fldCharType="separate"/>
        </w:r>
        <w:r>
          <w:t>16</w:t>
        </w:r>
        <w:r>
          <w:fldChar w:fldCharType="end"/>
        </w:r>
      </w:hyperlink>
    </w:p>
    <w:p>
      <w:pPr>
        <w:pStyle w:val="TOC2"/>
        <w:tabs>
          <w:tab w:val="right" w:leader="dot" w:pos="8306"/>
        </w:tabs>
      </w:pPr>
      <w:hyperlink w:anchor="_Toc12517" w:history="1">
        <w:r>
          <w:rPr>
            <w:rFonts w:ascii="仿宋" w:eastAsia="仿宋" w:hAnsi="仿宋" w:cs="仿宋" w:hint="eastAsia"/>
            <w:lang w:eastAsia="zh-CN"/>
          </w:rPr>
          <w:t>(一)、可持续战略与实践</w:t>
        </w:r>
        <w:r>
          <w:tab/>
        </w:r>
        <w:r>
          <w:fldChar w:fldCharType="begin"/>
        </w:r>
        <w:r>
          <w:instrText xml:space="preserve"> PAGEREF _Toc12517 \h </w:instrText>
        </w:r>
        <w:r>
          <w:fldChar w:fldCharType="separate"/>
        </w:r>
        <w:r>
          <w:t>16</w:t>
        </w:r>
        <w:r>
          <w:fldChar w:fldCharType="end"/>
        </w:r>
      </w:hyperlink>
    </w:p>
    <w:p>
      <w:pPr>
        <w:pStyle w:val="TOC2"/>
        <w:tabs>
          <w:tab w:val="right" w:leader="dot" w:pos="8306"/>
        </w:tabs>
      </w:pPr>
      <w:hyperlink w:anchor="_Toc14007" w:history="1">
        <w:r>
          <w:rPr>
            <w:rFonts w:ascii="仿宋" w:eastAsia="仿宋" w:hAnsi="仿宋" w:cs="仿宋" w:hint="eastAsia"/>
            <w:lang w:eastAsia="zh-CN"/>
          </w:rPr>
          <w:t>(二)、环保与社会责任</w:t>
        </w:r>
        <w:r>
          <w:tab/>
        </w:r>
        <w:r>
          <w:fldChar w:fldCharType="begin"/>
        </w:r>
        <w:r>
          <w:instrText xml:space="preserve"> PAGEREF _Toc14007 \h </w:instrText>
        </w:r>
        <w:r>
          <w:fldChar w:fldCharType="separate"/>
        </w:r>
        <w:r>
          <w:t>16</w:t>
        </w:r>
        <w:r>
          <w:fldChar w:fldCharType="end"/>
        </w:r>
      </w:hyperlink>
    </w:p>
    <w:p>
      <w:pPr>
        <w:pStyle w:val="TOC1"/>
        <w:tabs>
          <w:tab w:val="right" w:leader="dot" w:pos="8306"/>
        </w:tabs>
      </w:pPr>
      <w:hyperlink w:anchor="_Toc13247" w:history="1">
        <w:r>
          <w:rPr>
            <w:rFonts w:ascii="仿宋" w:eastAsia="仿宋" w:hAnsi="仿宋" w:cs="仿宋" w:hint="eastAsia"/>
            <w:lang w:eastAsia="zh-CN"/>
          </w:rPr>
          <w:t>六、休闲会所项目建设背景及必要性分析</w:t>
        </w:r>
        <w:r>
          <w:tab/>
        </w:r>
        <w:r>
          <w:fldChar w:fldCharType="begin"/>
        </w:r>
        <w:r>
          <w:instrText xml:space="preserve"> PAGEREF _Toc13247 \h </w:instrText>
        </w:r>
        <w:r>
          <w:fldChar w:fldCharType="separate"/>
        </w:r>
        <w:r>
          <w:t>17</w:t>
        </w:r>
        <w:r>
          <w:fldChar w:fldCharType="end"/>
        </w:r>
      </w:hyperlink>
    </w:p>
    <w:p>
      <w:pPr>
        <w:pStyle w:val="TOC2"/>
        <w:tabs>
          <w:tab w:val="right" w:leader="dot" w:pos="8306"/>
        </w:tabs>
      </w:pPr>
      <w:hyperlink w:anchor="_Toc26401" w:history="1">
        <w:r>
          <w:rPr>
            <w:rFonts w:ascii="仿宋" w:eastAsia="仿宋" w:hAnsi="仿宋" w:cs="仿宋" w:hint="eastAsia"/>
            <w:lang w:eastAsia="zh-CN"/>
          </w:rPr>
          <w:t>(一)、休闲会所项目背景分析</w:t>
        </w:r>
        <w:r>
          <w:tab/>
        </w:r>
        <w:r>
          <w:fldChar w:fldCharType="begin"/>
        </w:r>
        <w:r>
          <w:instrText xml:space="preserve"> PAGEREF _Toc26401 \h </w:instrText>
        </w:r>
        <w:r>
          <w:fldChar w:fldCharType="separate"/>
        </w:r>
        <w:r>
          <w:t>17</w:t>
        </w:r>
        <w:r>
          <w:fldChar w:fldCharType="end"/>
        </w:r>
      </w:hyperlink>
    </w:p>
    <w:p>
      <w:pPr>
        <w:pStyle w:val="TOC2"/>
        <w:tabs>
          <w:tab w:val="right" w:leader="dot" w:pos="8306"/>
        </w:tabs>
      </w:pPr>
      <w:hyperlink w:anchor="_Toc3005" w:history="1">
        <w:r>
          <w:rPr>
            <w:rFonts w:ascii="仿宋" w:eastAsia="仿宋" w:hAnsi="仿宋" w:cs="仿宋" w:hint="eastAsia"/>
            <w:lang w:eastAsia="zh-CN"/>
          </w:rPr>
          <w:t>(二)、休闲会所项目建设必要性分析</w:t>
        </w:r>
        <w:r>
          <w:tab/>
        </w:r>
        <w:r>
          <w:fldChar w:fldCharType="begin"/>
        </w:r>
        <w:r>
          <w:instrText xml:space="preserve"> PAGEREF _Toc3005 \h </w:instrText>
        </w:r>
        <w:r>
          <w:fldChar w:fldCharType="separate"/>
        </w:r>
        <w:r>
          <w:t>19</w:t>
        </w:r>
        <w:r>
          <w:fldChar w:fldCharType="end"/>
        </w:r>
      </w:hyperlink>
    </w:p>
    <w:p>
      <w:pPr>
        <w:pStyle w:val="TOC1"/>
        <w:tabs>
          <w:tab w:val="right" w:leader="dot" w:pos="8306"/>
        </w:tabs>
      </w:pPr>
      <w:hyperlink w:anchor="_Toc26385" w:history="1">
        <w:r>
          <w:rPr>
            <w:rFonts w:ascii="仿宋" w:eastAsia="仿宋" w:hAnsi="仿宋" w:cs="仿宋" w:hint="eastAsia"/>
            <w:lang w:eastAsia="zh-CN"/>
          </w:rPr>
          <w:t>七、休闲会所项目风险管理</w:t>
        </w:r>
        <w:r>
          <w:tab/>
        </w:r>
        <w:r>
          <w:fldChar w:fldCharType="begin"/>
        </w:r>
        <w:r>
          <w:instrText xml:space="preserve"> PAGEREF _Toc26385 \h </w:instrText>
        </w:r>
        <w:r>
          <w:fldChar w:fldCharType="separate"/>
        </w:r>
        <w:r>
          <w:t>20</w:t>
        </w:r>
        <w:r>
          <w:fldChar w:fldCharType="end"/>
        </w:r>
      </w:hyperlink>
    </w:p>
    <w:p>
      <w:pPr>
        <w:pStyle w:val="TOC2"/>
        <w:tabs>
          <w:tab w:val="right" w:leader="dot" w:pos="8306"/>
        </w:tabs>
      </w:pPr>
      <w:hyperlink w:anchor="_Toc10572" w:history="1">
        <w:r>
          <w:rPr>
            <w:rFonts w:ascii="仿宋" w:eastAsia="仿宋" w:hAnsi="仿宋" w:cs="仿宋" w:hint="eastAsia"/>
            <w:lang w:eastAsia="zh-CN"/>
          </w:rPr>
          <w:t>(一)、风险识别与评估</w:t>
        </w:r>
        <w:r>
          <w:tab/>
        </w:r>
        <w:r>
          <w:fldChar w:fldCharType="begin"/>
        </w:r>
        <w:r>
          <w:instrText xml:space="preserve"> PAGEREF _Toc10572 \h </w:instrText>
        </w:r>
        <w:r>
          <w:fldChar w:fldCharType="separate"/>
        </w:r>
        <w:r>
          <w:t>20</w:t>
        </w:r>
        <w:r>
          <w:fldChar w:fldCharType="end"/>
        </w:r>
      </w:hyperlink>
    </w:p>
    <w:p>
      <w:pPr>
        <w:pStyle w:val="TOC2"/>
        <w:tabs>
          <w:tab w:val="right" w:leader="dot" w:pos="8306"/>
        </w:tabs>
      </w:pPr>
      <w:hyperlink w:anchor="_Toc5862" w:history="1">
        <w:r>
          <w:rPr>
            <w:rFonts w:ascii="仿宋" w:eastAsia="仿宋" w:hAnsi="仿宋" w:cs="仿宋" w:hint="eastAsia"/>
            <w:lang w:eastAsia="zh-CN"/>
          </w:rPr>
          <w:t>(二)、风险应对策略</w:t>
        </w:r>
        <w:r>
          <w:tab/>
        </w:r>
        <w:r>
          <w:fldChar w:fldCharType="begin"/>
        </w:r>
        <w:r>
          <w:instrText xml:space="preserve"> PAGEREF _Toc5862 \h </w:instrText>
        </w:r>
        <w:r>
          <w:fldChar w:fldCharType="separate"/>
        </w:r>
        <w:r>
          <w:t>21</w:t>
        </w:r>
        <w:r>
          <w:fldChar w:fldCharType="end"/>
        </w:r>
      </w:hyperlink>
    </w:p>
    <w:p>
      <w:pPr>
        <w:pStyle w:val="TOC2"/>
        <w:tabs>
          <w:tab w:val="right" w:leader="dot" w:pos="8306"/>
        </w:tabs>
      </w:pPr>
      <w:hyperlink w:anchor="_Toc24171" w:history="1">
        <w:r>
          <w:rPr>
            <w:rFonts w:ascii="仿宋" w:eastAsia="仿宋" w:hAnsi="仿宋" w:cs="仿宋" w:hint="eastAsia"/>
            <w:lang w:eastAsia="zh-CN"/>
          </w:rPr>
          <w:t>(三)、风险监控与控制</w:t>
        </w:r>
        <w:r>
          <w:tab/>
        </w:r>
        <w:r>
          <w:fldChar w:fldCharType="begin"/>
        </w:r>
        <w:r>
          <w:instrText xml:space="preserve"> PAGEREF _Toc24171 \h </w:instrText>
        </w:r>
        <w:r>
          <w:fldChar w:fldCharType="separate"/>
        </w:r>
        <w:r>
          <w:t>23</w:t>
        </w:r>
        <w:r>
          <w:fldChar w:fldCharType="end"/>
        </w:r>
      </w:hyperlink>
    </w:p>
    <w:p>
      <w:pPr>
        <w:pStyle w:val="TOC1"/>
        <w:tabs>
          <w:tab w:val="right" w:leader="dot" w:pos="8306"/>
        </w:tabs>
      </w:pPr>
      <w:hyperlink w:anchor="_Toc3920" w:history="1">
        <w:r>
          <w:rPr>
            <w:rFonts w:ascii="仿宋" w:eastAsia="仿宋" w:hAnsi="仿宋" w:cs="仿宋" w:hint="eastAsia"/>
            <w:lang w:eastAsia="zh-CN"/>
          </w:rPr>
          <w:t>八、休闲会所项目投资规划</w:t>
        </w:r>
        <w:r>
          <w:tab/>
        </w:r>
        <w:r>
          <w:fldChar w:fldCharType="begin"/>
        </w:r>
        <w:r>
          <w:instrText xml:space="preserve"> PAGEREF _Toc3920 \h </w:instrText>
        </w:r>
        <w:r>
          <w:fldChar w:fldCharType="separate"/>
        </w:r>
        <w:r>
          <w:t>24</w:t>
        </w:r>
        <w:r>
          <w:fldChar w:fldCharType="end"/>
        </w:r>
      </w:hyperlink>
    </w:p>
    <w:p>
      <w:pPr>
        <w:pStyle w:val="TOC2"/>
        <w:tabs>
          <w:tab w:val="right" w:leader="dot" w:pos="8306"/>
        </w:tabs>
      </w:pPr>
      <w:hyperlink w:anchor="_Toc31984" w:history="1">
        <w:r>
          <w:rPr>
            <w:rFonts w:ascii="仿宋" w:eastAsia="仿宋" w:hAnsi="仿宋" w:cs="仿宋" w:hint="eastAsia"/>
            <w:lang w:eastAsia="zh-CN"/>
          </w:rPr>
          <w:t>(一)、休闲会所项目总投资估算</w:t>
        </w:r>
        <w:r>
          <w:tab/>
        </w:r>
        <w:r>
          <w:fldChar w:fldCharType="begin"/>
        </w:r>
        <w:r>
          <w:instrText xml:space="preserve"> PAGEREF _Toc31984 \h </w:instrText>
        </w:r>
        <w:r>
          <w:fldChar w:fldCharType="separate"/>
        </w:r>
        <w:r>
          <w:t>24</w:t>
        </w:r>
        <w:r>
          <w:fldChar w:fldCharType="end"/>
        </w:r>
      </w:hyperlink>
    </w:p>
    <w:p>
      <w:pPr>
        <w:pStyle w:val="TOC2"/>
        <w:tabs>
          <w:tab w:val="right" w:leader="dot" w:pos="8306"/>
        </w:tabs>
      </w:pPr>
      <w:hyperlink w:anchor="_Toc12054" w:history="1">
        <w:r>
          <w:rPr>
            <w:rFonts w:ascii="仿宋" w:eastAsia="仿宋" w:hAnsi="仿宋" w:cs="仿宋" w:hint="eastAsia"/>
            <w:lang w:eastAsia="zh-CN"/>
          </w:rPr>
          <w:t>(二)、资金筹措</w:t>
        </w:r>
        <w:r>
          <w:tab/>
        </w:r>
        <w:r>
          <w:fldChar w:fldCharType="begin"/>
        </w:r>
        <w:r>
          <w:instrText xml:space="preserve"> PAGEREF _Toc12054 \h </w:instrText>
        </w:r>
        <w:r>
          <w:fldChar w:fldCharType="separate"/>
        </w:r>
        <w:r>
          <w:t>25</w:t>
        </w:r>
        <w:r>
          <w:fldChar w:fldCharType="end"/>
        </w:r>
      </w:hyperlink>
    </w:p>
    <w:p>
      <w:pPr>
        <w:pStyle w:val="TOC1"/>
        <w:tabs>
          <w:tab w:val="right" w:leader="dot" w:pos="8306"/>
        </w:tabs>
      </w:pPr>
      <w:hyperlink w:anchor="_Toc29634" w:history="1">
        <w:r>
          <w:rPr>
            <w:rFonts w:ascii="仿宋" w:eastAsia="仿宋" w:hAnsi="仿宋" w:cs="仿宋" w:hint="eastAsia"/>
            <w:lang w:eastAsia="zh-CN"/>
          </w:rPr>
          <w:t>九、休闲会所项目财务管理</w:t>
        </w:r>
        <w:r>
          <w:tab/>
        </w:r>
        <w:r>
          <w:fldChar w:fldCharType="begin"/>
        </w:r>
        <w:r>
          <w:instrText xml:space="preserve"> PAGEREF _Toc29634 \h </w:instrText>
        </w:r>
        <w:r>
          <w:fldChar w:fldCharType="separate"/>
        </w:r>
        <w:r>
          <w:t>26</w:t>
        </w:r>
        <w:r>
          <w:fldChar w:fldCharType="end"/>
        </w:r>
      </w:hyperlink>
    </w:p>
    <w:p>
      <w:pPr>
        <w:pStyle w:val="TOC2"/>
        <w:tabs>
          <w:tab w:val="right" w:leader="dot" w:pos="8306"/>
        </w:tabs>
      </w:pPr>
      <w:hyperlink w:anchor="_Toc28622" w:history="1">
        <w:r>
          <w:rPr>
            <w:rFonts w:ascii="仿宋" w:eastAsia="仿宋" w:hAnsi="仿宋" w:cs="仿宋" w:hint="eastAsia"/>
            <w:lang w:eastAsia="zh-CN"/>
          </w:rPr>
          <w:t>(一)、资金需求大</w:t>
        </w:r>
        <w:r>
          <w:tab/>
        </w:r>
        <w:r>
          <w:fldChar w:fldCharType="begin"/>
        </w:r>
        <w:r>
          <w:instrText xml:space="preserve"> PAGEREF _Toc28622 \h </w:instrText>
        </w:r>
        <w:r>
          <w:fldChar w:fldCharType="separate"/>
        </w:r>
        <w:r>
          <w:t>26</w:t>
        </w:r>
        <w:r>
          <w:fldChar w:fldCharType="end"/>
        </w:r>
      </w:hyperlink>
    </w:p>
    <w:p>
      <w:pPr>
        <w:pStyle w:val="TOC2"/>
        <w:tabs>
          <w:tab w:val="right" w:leader="dot" w:pos="8306"/>
        </w:tabs>
      </w:pPr>
      <w:hyperlink w:anchor="_Toc19244" w:history="1">
        <w:r>
          <w:rPr>
            <w:rFonts w:ascii="仿宋" w:eastAsia="仿宋" w:hAnsi="仿宋" w:cs="仿宋" w:hint="eastAsia"/>
            <w:lang w:eastAsia="zh-CN"/>
          </w:rPr>
          <w:t>(二)、研发周期长</w:t>
        </w:r>
        <w:r>
          <w:tab/>
        </w:r>
        <w:r>
          <w:fldChar w:fldCharType="begin"/>
        </w:r>
        <w:r>
          <w:instrText xml:space="preserve"> PAGEREF _Toc19244 \h </w:instrText>
        </w:r>
        <w:r>
          <w:fldChar w:fldCharType="separate"/>
        </w:r>
        <w:r>
          <w:t>27</w:t>
        </w:r>
        <w:r>
          <w:fldChar w:fldCharType="end"/>
        </w:r>
      </w:hyperlink>
    </w:p>
    <w:p>
      <w:pPr>
        <w:pStyle w:val="TOC2"/>
        <w:tabs>
          <w:tab w:val="right" w:leader="dot" w:pos="8306"/>
        </w:tabs>
      </w:pPr>
      <w:hyperlink w:anchor="_Toc383" w:history="1">
        <w:r>
          <w:rPr>
            <w:rFonts w:ascii="仿宋" w:eastAsia="仿宋" w:hAnsi="仿宋" w:cs="仿宋" w:hint="eastAsia"/>
            <w:lang w:eastAsia="zh-CN"/>
          </w:rPr>
          <w:t>(三)、市场风险大</w:t>
        </w:r>
        <w:r>
          <w:tab/>
        </w:r>
        <w:r>
          <w:fldChar w:fldCharType="begin"/>
        </w:r>
        <w:r>
          <w:instrText xml:space="preserve"> PAGEREF _Toc383 \h </w:instrText>
        </w:r>
        <w:r>
          <w:fldChar w:fldCharType="separate"/>
        </w:r>
        <w:r>
          <w:t>28</w:t>
        </w:r>
        <w:r>
          <w:fldChar w:fldCharType="end"/>
        </w:r>
      </w:hyperlink>
    </w:p>
    <w:p>
      <w:pPr>
        <w:pStyle w:val="TOC2"/>
        <w:tabs>
          <w:tab w:val="right" w:leader="dot" w:pos="8306"/>
        </w:tabs>
      </w:pPr>
      <w:hyperlink w:anchor="_Toc8305" w:history="1">
        <w:r>
          <w:rPr>
            <w:rFonts w:ascii="仿宋" w:eastAsia="仿宋" w:hAnsi="仿宋" w:cs="仿宋" w:hint="eastAsia"/>
            <w:lang w:eastAsia="zh-CN"/>
          </w:rPr>
          <w:t>(四)、利润率高</w:t>
        </w:r>
        <w:r>
          <w:tab/>
        </w:r>
        <w:r>
          <w:fldChar w:fldCharType="begin"/>
        </w:r>
        <w:r>
          <w:instrText xml:space="preserve"> PAGEREF _Toc8305 \h </w:instrText>
        </w:r>
        <w:r>
          <w:fldChar w:fldCharType="separate"/>
        </w:r>
        <w:r>
          <w:t>31</w:t>
        </w:r>
        <w:r>
          <w:fldChar w:fldCharType="end"/>
        </w:r>
      </w:hyperlink>
    </w:p>
    <w:p>
      <w:pPr>
        <w:pStyle w:val="TOC1"/>
        <w:tabs>
          <w:tab w:val="right" w:leader="dot" w:pos="8306"/>
        </w:tabs>
      </w:pPr>
      <w:hyperlink w:anchor="_Toc27728" w:history="1">
        <w:r>
          <w:rPr>
            <w:rFonts w:ascii="仿宋" w:eastAsia="仿宋" w:hAnsi="仿宋" w:cs="仿宋" w:hint="eastAsia"/>
            <w:lang w:eastAsia="zh-CN"/>
          </w:rPr>
          <w:t>十、生产安全保护</w:t>
        </w:r>
        <w:r>
          <w:tab/>
        </w:r>
        <w:r>
          <w:fldChar w:fldCharType="begin"/>
        </w:r>
        <w:r>
          <w:instrText xml:space="preserve"> PAGEREF _Toc27728 \h </w:instrText>
        </w:r>
        <w:r>
          <w:fldChar w:fldCharType="separate"/>
        </w:r>
        <w:r>
          <w:t>33</w:t>
        </w:r>
        <w:r>
          <w:fldChar w:fldCharType="end"/>
        </w:r>
      </w:hyperlink>
    </w:p>
    <w:p>
      <w:pPr>
        <w:pStyle w:val="TOC2"/>
        <w:tabs>
          <w:tab w:val="right" w:leader="dot" w:pos="8306"/>
        </w:tabs>
      </w:pPr>
      <w:hyperlink w:anchor="_Toc833" w:history="1">
        <w:r>
          <w:rPr>
            <w:rFonts w:ascii="仿宋" w:eastAsia="仿宋" w:hAnsi="仿宋" w:cs="仿宋" w:hint="eastAsia"/>
            <w:lang w:eastAsia="zh-CN"/>
          </w:rPr>
          <w:t>(一)、消防安全</w:t>
        </w:r>
        <w:r>
          <w:tab/>
        </w:r>
        <w:r>
          <w:fldChar w:fldCharType="begin"/>
        </w:r>
        <w:r>
          <w:instrText xml:space="preserve"> PAGEREF _Toc833 \h </w:instrText>
        </w:r>
        <w:r>
          <w:fldChar w:fldCharType="separate"/>
        </w:r>
        <w:r>
          <w:t>33</w:t>
        </w:r>
        <w:r>
          <w:fldChar w:fldCharType="end"/>
        </w:r>
      </w:hyperlink>
    </w:p>
    <w:p>
      <w:pPr>
        <w:pStyle w:val="TOC2"/>
        <w:tabs>
          <w:tab w:val="right" w:leader="dot" w:pos="8306"/>
        </w:tabs>
      </w:pPr>
      <w:hyperlink w:anchor="_Toc12463" w:history="1">
        <w:r>
          <w:rPr>
            <w:rFonts w:ascii="仿宋" w:eastAsia="仿宋" w:hAnsi="仿宋" w:cs="仿宋" w:hint="eastAsia"/>
            <w:lang w:eastAsia="zh-CN"/>
          </w:rPr>
          <w:t>(二)、防火防爆总图布置措施</w:t>
        </w:r>
        <w:r>
          <w:tab/>
        </w:r>
        <w:r>
          <w:fldChar w:fldCharType="begin"/>
        </w:r>
        <w:r>
          <w:instrText xml:space="preserve"> PAGEREF _Toc12463 \h </w:instrText>
        </w:r>
        <w:r>
          <w:fldChar w:fldCharType="separate"/>
        </w:r>
        <w:r>
          <w:t>35</w:t>
        </w:r>
        <w:r>
          <w:fldChar w:fldCharType="end"/>
        </w:r>
      </w:hyperlink>
    </w:p>
    <w:p>
      <w:pPr>
        <w:pStyle w:val="TOC2"/>
        <w:tabs>
          <w:tab w:val="right" w:leader="dot" w:pos="8306"/>
        </w:tabs>
      </w:pPr>
      <w:hyperlink w:anchor="_Toc27604" w:history="1">
        <w:r>
          <w:rPr>
            <w:rFonts w:ascii="仿宋" w:eastAsia="仿宋" w:hAnsi="仿宋" w:cs="仿宋" w:hint="eastAsia"/>
            <w:lang w:eastAsia="zh-CN"/>
          </w:rPr>
          <w:t>(三)、自然灾害防范措施</w:t>
        </w:r>
        <w:r>
          <w:tab/>
        </w:r>
        <w:r>
          <w:fldChar w:fldCharType="begin"/>
        </w:r>
        <w:r>
          <w:instrText xml:space="preserve"> PAGEREF _Toc27604 \h </w:instrText>
        </w:r>
        <w:r>
          <w:fldChar w:fldCharType="separate"/>
        </w:r>
        <w:r>
          <w:t>35</w:t>
        </w:r>
        <w:r>
          <w:fldChar w:fldCharType="end"/>
        </w:r>
      </w:hyperlink>
    </w:p>
    <w:p>
      <w:pPr>
        <w:pStyle w:val="TOC2"/>
        <w:tabs>
          <w:tab w:val="right" w:leader="dot" w:pos="8306"/>
        </w:tabs>
      </w:pPr>
      <w:hyperlink w:anchor="_Toc24971" w:history="1">
        <w:r>
          <w:rPr>
            <w:rFonts w:ascii="仿宋" w:eastAsia="仿宋" w:hAnsi="仿宋" w:cs="仿宋" w:hint="eastAsia"/>
            <w:lang w:eastAsia="zh-CN"/>
          </w:rPr>
          <w:t>(四)、安全色及安全标志使用要求</w:t>
        </w:r>
        <w:r>
          <w:tab/>
        </w:r>
        <w:r>
          <w:fldChar w:fldCharType="begin"/>
        </w:r>
        <w:r>
          <w:instrText xml:space="preserve"> PAGEREF _Toc24971 \h </w:instrText>
        </w:r>
        <w:r>
          <w:fldChar w:fldCharType="separate"/>
        </w:r>
        <w:r>
          <w:t>36</w:t>
        </w:r>
        <w:r>
          <w:fldChar w:fldCharType="end"/>
        </w:r>
      </w:hyperlink>
    </w:p>
    <w:p>
      <w:pPr>
        <w:pStyle w:val="TOC2"/>
        <w:tabs>
          <w:tab w:val="right" w:leader="dot" w:pos="8306"/>
        </w:tabs>
      </w:pPr>
      <w:hyperlink w:anchor="_Toc30369" w:history="1">
        <w:r>
          <w:rPr>
            <w:rFonts w:ascii="仿宋" w:eastAsia="仿宋" w:hAnsi="仿宋" w:cs="仿宋" w:hint="eastAsia"/>
            <w:lang w:eastAsia="zh-CN"/>
          </w:rPr>
          <w:t>(五)、防尘防毒措施</w:t>
        </w:r>
        <w:r>
          <w:tab/>
        </w:r>
        <w:r>
          <w:fldChar w:fldCharType="begin"/>
        </w:r>
        <w:r>
          <w:instrText xml:space="preserve"> PAGEREF _Toc30369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96" w:history="1">
        <w:r>
          <w:rPr>
            <w:rFonts w:ascii="仿宋" w:eastAsia="仿宋" w:hAnsi="仿宋" w:cs="仿宋" w:hint="eastAsia"/>
            <w:lang w:eastAsia="zh-CN"/>
          </w:rPr>
          <w:t>(六)、防静电、触电防护及防雷措施</w:t>
        </w:r>
        <w:r>
          <w:tab/>
        </w:r>
        <w:r>
          <w:fldChar w:fldCharType="begin"/>
        </w:r>
        <w:r>
          <w:instrText xml:space="preserve"> PAGEREF _Toc20896 \h </w:instrText>
        </w:r>
        <w:r>
          <w:fldChar w:fldCharType="separate"/>
        </w:r>
        <w:r>
          <w:t>38</w:t>
        </w:r>
        <w:r>
          <w:fldChar w:fldCharType="end"/>
        </w:r>
      </w:hyperlink>
    </w:p>
    <w:p>
      <w:pPr>
        <w:pStyle w:val="TOC2"/>
        <w:tabs>
          <w:tab w:val="right" w:leader="dot" w:pos="8306"/>
        </w:tabs>
      </w:pPr>
      <w:hyperlink w:anchor="_Toc15120" w:history="1">
        <w:r>
          <w:rPr>
            <w:rFonts w:ascii="仿宋" w:eastAsia="仿宋" w:hAnsi="仿宋" w:cs="仿宋" w:hint="eastAsia"/>
            <w:lang w:eastAsia="zh-CN"/>
          </w:rPr>
          <w:t>(七)、机械设备安全保障措施</w:t>
        </w:r>
        <w:r>
          <w:tab/>
        </w:r>
        <w:r>
          <w:fldChar w:fldCharType="begin"/>
        </w:r>
        <w:r>
          <w:instrText xml:space="preserve"> PAGEREF _Toc15120 \h </w:instrText>
        </w:r>
        <w:r>
          <w:fldChar w:fldCharType="separate"/>
        </w:r>
        <w:r>
          <w:t>40</w:t>
        </w:r>
        <w:r>
          <w:fldChar w:fldCharType="end"/>
        </w:r>
      </w:hyperlink>
    </w:p>
    <w:p>
      <w:pPr>
        <w:pStyle w:val="TOC1"/>
        <w:tabs>
          <w:tab w:val="right" w:leader="dot" w:pos="8306"/>
        </w:tabs>
      </w:pPr>
      <w:hyperlink w:anchor="_Toc29671" w:history="1">
        <w:r>
          <w:rPr>
            <w:rFonts w:ascii="仿宋" w:eastAsia="仿宋" w:hAnsi="仿宋" w:cs="仿宋" w:hint="eastAsia"/>
            <w:lang w:eastAsia="zh-CN"/>
          </w:rPr>
          <w:t>十一、休闲会所项目环境影响分析</w:t>
        </w:r>
        <w:r>
          <w:tab/>
        </w:r>
        <w:r>
          <w:fldChar w:fldCharType="begin"/>
        </w:r>
        <w:r>
          <w:instrText xml:space="preserve"> PAGEREF _Toc29671 \h </w:instrText>
        </w:r>
        <w:r>
          <w:fldChar w:fldCharType="separate"/>
        </w:r>
        <w:r>
          <w:t>41</w:t>
        </w:r>
        <w:r>
          <w:fldChar w:fldCharType="end"/>
        </w:r>
      </w:hyperlink>
    </w:p>
    <w:p>
      <w:pPr>
        <w:pStyle w:val="TOC2"/>
        <w:tabs>
          <w:tab w:val="right" w:leader="dot" w:pos="8306"/>
        </w:tabs>
      </w:pPr>
      <w:hyperlink w:anchor="_Toc31907" w:history="1">
        <w:r>
          <w:rPr>
            <w:rFonts w:ascii="仿宋" w:eastAsia="仿宋" w:hAnsi="仿宋" w:cs="仿宋" w:hint="eastAsia"/>
            <w:lang w:eastAsia="zh-CN"/>
          </w:rPr>
          <w:t>(一)、建设区域环境质量现状</w:t>
        </w:r>
        <w:r>
          <w:tab/>
        </w:r>
        <w:r>
          <w:fldChar w:fldCharType="begin"/>
        </w:r>
        <w:r>
          <w:instrText xml:space="preserve"> PAGEREF _Toc31907 \h </w:instrText>
        </w:r>
        <w:r>
          <w:fldChar w:fldCharType="separate"/>
        </w:r>
        <w:r>
          <w:t>41</w:t>
        </w:r>
        <w:r>
          <w:fldChar w:fldCharType="end"/>
        </w:r>
      </w:hyperlink>
    </w:p>
    <w:p>
      <w:pPr>
        <w:pStyle w:val="TOC2"/>
        <w:tabs>
          <w:tab w:val="right" w:leader="dot" w:pos="8306"/>
        </w:tabs>
      </w:pPr>
      <w:hyperlink w:anchor="_Toc20635" w:history="1">
        <w:r>
          <w:rPr>
            <w:rFonts w:ascii="仿宋" w:eastAsia="仿宋" w:hAnsi="仿宋" w:cs="仿宋" w:hint="eastAsia"/>
            <w:lang w:eastAsia="zh-CN"/>
          </w:rPr>
          <w:t>(二)、建设期环境保护</w:t>
        </w:r>
        <w:r>
          <w:tab/>
        </w:r>
        <w:r>
          <w:fldChar w:fldCharType="begin"/>
        </w:r>
        <w:r>
          <w:instrText xml:space="preserve"> PAGEREF _Toc20635 \h </w:instrText>
        </w:r>
        <w:r>
          <w:fldChar w:fldCharType="separate"/>
        </w:r>
        <w:r>
          <w:t>42</w:t>
        </w:r>
        <w:r>
          <w:fldChar w:fldCharType="end"/>
        </w:r>
      </w:hyperlink>
    </w:p>
    <w:p>
      <w:pPr>
        <w:pStyle w:val="TOC2"/>
        <w:tabs>
          <w:tab w:val="right" w:leader="dot" w:pos="8306"/>
        </w:tabs>
      </w:pPr>
      <w:hyperlink w:anchor="_Toc12894" w:history="1">
        <w:r>
          <w:rPr>
            <w:rFonts w:ascii="仿宋" w:eastAsia="仿宋" w:hAnsi="仿宋" w:cs="仿宋" w:hint="eastAsia"/>
            <w:lang w:eastAsia="zh-CN"/>
          </w:rPr>
          <w:t>(三)、运营期环境保护</w:t>
        </w:r>
        <w:r>
          <w:tab/>
        </w:r>
        <w:r>
          <w:fldChar w:fldCharType="begin"/>
        </w:r>
        <w:r>
          <w:instrText xml:space="preserve"> PAGEREF _Toc12894 \h </w:instrText>
        </w:r>
        <w:r>
          <w:fldChar w:fldCharType="separate"/>
        </w:r>
        <w:r>
          <w:t>44</w:t>
        </w:r>
        <w:r>
          <w:fldChar w:fldCharType="end"/>
        </w:r>
      </w:hyperlink>
    </w:p>
    <w:p>
      <w:pPr>
        <w:pStyle w:val="TOC2"/>
        <w:tabs>
          <w:tab w:val="right" w:leader="dot" w:pos="8306"/>
        </w:tabs>
      </w:pPr>
      <w:hyperlink w:anchor="_Toc15234" w:history="1">
        <w:r>
          <w:rPr>
            <w:rFonts w:ascii="仿宋" w:eastAsia="仿宋" w:hAnsi="仿宋" w:cs="仿宋" w:hint="eastAsia"/>
            <w:lang w:eastAsia="zh-CN"/>
          </w:rPr>
          <w:t>(四)、休闲会所项目建设对区域经济的影响</w:t>
        </w:r>
        <w:r>
          <w:tab/>
        </w:r>
        <w:r>
          <w:fldChar w:fldCharType="begin"/>
        </w:r>
        <w:r>
          <w:instrText xml:space="preserve"> PAGEREF _Toc15234 \h </w:instrText>
        </w:r>
        <w:r>
          <w:fldChar w:fldCharType="separate"/>
        </w:r>
        <w:r>
          <w:t>45</w:t>
        </w:r>
        <w:r>
          <w:fldChar w:fldCharType="end"/>
        </w:r>
      </w:hyperlink>
    </w:p>
    <w:p>
      <w:pPr>
        <w:pStyle w:val="TOC2"/>
        <w:tabs>
          <w:tab w:val="right" w:leader="dot" w:pos="8306"/>
        </w:tabs>
      </w:pPr>
      <w:hyperlink w:anchor="_Toc32378" w:history="1">
        <w:r>
          <w:rPr>
            <w:rFonts w:ascii="仿宋" w:eastAsia="仿宋" w:hAnsi="仿宋" w:cs="仿宋" w:hint="eastAsia"/>
            <w:lang w:eastAsia="zh-CN"/>
          </w:rPr>
          <w:t>(五)、废弃物处理</w:t>
        </w:r>
        <w:r>
          <w:tab/>
        </w:r>
        <w:r>
          <w:fldChar w:fldCharType="begin"/>
        </w:r>
        <w:r>
          <w:instrText xml:space="preserve"> PAGEREF _Toc32378 \h </w:instrText>
        </w:r>
        <w:r>
          <w:fldChar w:fldCharType="separate"/>
        </w:r>
        <w:r>
          <w:t>47</w:t>
        </w:r>
        <w:r>
          <w:fldChar w:fldCharType="end"/>
        </w:r>
      </w:hyperlink>
    </w:p>
    <w:p>
      <w:pPr>
        <w:pStyle w:val="TOC2"/>
        <w:tabs>
          <w:tab w:val="right" w:leader="dot" w:pos="8306"/>
        </w:tabs>
      </w:pPr>
      <w:hyperlink w:anchor="_Toc7510" w:history="1">
        <w:r>
          <w:rPr>
            <w:rFonts w:ascii="仿宋" w:eastAsia="仿宋" w:hAnsi="仿宋" w:cs="仿宋" w:hint="eastAsia"/>
            <w:lang w:eastAsia="zh-CN"/>
          </w:rPr>
          <w:t>(六)、特殊环境影响分析</w:t>
        </w:r>
        <w:r>
          <w:tab/>
        </w:r>
        <w:r>
          <w:fldChar w:fldCharType="begin"/>
        </w:r>
        <w:r>
          <w:instrText xml:space="preserve"> PAGEREF _Toc7510 \h </w:instrText>
        </w:r>
        <w:r>
          <w:fldChar w:fldCharType="separate"/>
        </w:r>
        <w:r>
          <w:t>48</w:t>
        </w:r>
        <w:r>
          <w:fldChar w:fldCharType="end"/>
        </w:r>
      </w:hyperlink>
    </w:p>
    <w:p>
      <w:pPr>
        <w:pStyle w:val="TOC2"/>
        <w:tabs>
          <w:tab w:val="right" w:leader="dot" w:pos="8306"/>
        </w:tabs>
      </w:pPr>
      <w:hyperlink w:anchor="_Toc16551" w:history="1">
        <w:r>
          <w:rPr>
            <w:rFonts w:ascii="仿宋" w:eastAsia="仿宋" w:hAnsi="仿宋" w:cs="仿宋" w:hint="eastAsia"/>
            <w:lang w:eastAsia="zh-CN"/>
          </w:rPr>
          <w:t>(七)、清洁生产</w:t>
        </w:r>
        <w:r>
          <w:tab/>
        </w:r>
        <w:r>
          <w:fldChar w:fldCharType="begin"/>
        </w:r>
        <w:r>
          <w:instrText xml:space="preserve"> PAGEREF _Toc16551 \h </w:instrText>
        </w:r>
        <w:r>
          <w:fldChar w:fldCharType="separate"/>
        </w:r>
        <w:r>
          <w:t>49</w:t>
        </w:r>
        <w:r>
          <w:fldChar w:fldCharType="end"/>
        </w:r>
      </w:hyperlink>
    </w:p>
    <w:p>
      <w:pPr>
        <w:pStyle w:val="TOC2"/>
        <w:tabs>
          <w:tab w:val="right" w:leader="dot" w:pos="8306"/>
        </w:tabs>
      </w:pPr>
      <w:hyperlink w:anchor="_Toc29048" w:history="1">
        <w:r>
          <w:rPr>
            <w:rFonts w:ascii="仿宋" w:eastAsia="仿宋" w:hAnsi="仿宋" w:cs="仿宋" w:hint="eastAsia"/>
            <w:lang w:eastAsia="zh-CN"/>
          </w:rPr>
          <w:t>(八)、环境保护综合评价</w:t>
        </w:r>
        <w:r>
          <w:tab/>
        </w:r>
        <w:r>
          <w:fldChar w:fldCharType="begin"/>
        </w:r>
        <w:r>
          <w:instrText xml:space="preserve"> PAGEREF _Toc29048 \h </w:instrText>
        </w:r>
        <w:r>
          <w:fldChar w:fldCharType="separate"/>
        </w:r>
        <w:r>
          <w:t>50</w:t>
        </w:r>
        <w:r>
          <w:fldChar w:fldCharType="end"/>
        </w:r>
      </w:hyperlink>
    </w:p>
    <w:p>
      <w:pPr>
        <w:pStyle w:val="TOC1"/>
        <w:tabs>
          <w:tab w:val="right" w:leader="dot" w:pos="8306"/>
        </w:tabs>
      </w:pPr>
      <w:hyperlink w:anchor="_Toc32616" w:history="1">
        <w:r>
          <w:rPr>
            <w:rFonts w:ascii="仿宋" w:eastAsia="仿宋" w:hAnsi="仿宋" w:cs="仿宋" w:hint="eastAsia"/>
            <w:lang w:eastAsia="zh-CN"/>
          </w:rPr>
          <w:t>十二、休闲会所项目创新与研发</w:t>
        </w:r>
        <w:r>
          <w:tab/>
        </w:r>
        <w:r>
          <w:fldChar w:fldCharType="begin"/>
        </w:r>
        <w:r>
          <w:instrText xml:space="preserve"> PAGEREF _Toc32616 \h </w:instrText>
        </w:r>
        <w:r>
          <w:fldChar w:fldCharType="separate"/>
        </w:r>
        <w:r>
          <w:t>52</w:t>
        </w:r>
        <w:r>
          <w:fldChar w:fldCharType="end"/>
        </w:r>
      </w:hyperlink>
    </w:p>
    <w:p>
      <w:pPr>
        <w:pStyle w:val="TOC2"/>
        <w:tabs>
          <w:tab w:val="right" w:leader="dot" w:pos="8306"/>
        </w:tabs>
      </w:pPr>
      <w:hyperlink w:anchor="_Toc25184" w:history="1">
        <w:r>
          <w:rPr>
            <w:rFonts w:ascii="仿宋" w:eastAsia="仿宋" w:hAnsi="仿宋" w:cs="仿宋" w:hint="eastAsia"/>
            <w:lang w:eastAsia="zh-CN"/>
          </w:rPr>
          <w:t>(一)、创新策略与方向</w:t>
        </w:r>
        <w:r>
          <w:tab/>
        </w:r>
        <w:r>
          <w:fldChar w:fldCharType="begin"/>
        </w:r>
        <w:r>
          <w:instrText xml:space="preserve"> PAGEREF _Toc25184 \h </w:instrText>
        </w:r>
        <w:r>
          <w:fldChar w:fldCharType="separate"/>
        </w:r>
        <w:r>
          <w:t>52</w:t>
        </w:r>
        <w:r>
          <w:fldChar w:fldCharType="end"/>
        </w:r>
      </w:hyperlink>
    </w:p>
    <w:p>
      <w:pPr>
        <w:pStyle w:val="TOC2"/>
        <w:tabs>
          <w:tab w:val="right" w:leader="dot" w:pos="8306"/>
        </w:tabs>
      </w:pPr>
      <w:hyperlink w:anchor="_Toc2386" w:history="1">
        <w:r>
          <w:rPr>
            <w:rFonts w:ascii="仿宋" w:eastAsia="仿宋" w:hAnsi="仿宋" w:cs="仿宋" w:hint="eastAsia"/>
            <w:lang w:eastAsia="zh-CN"/>
          </w:rPr>
          <w:t>(二)、研发规划与投入</w:t>
        </w:r>
        <w:r>
          <w:tab/>
        </w:r>
        <w:r>
          <w:fldChar w:fldCharType="begin"/>
        </w:r>
        <w:r>
          <w:instrText xml:space="preserve"> PAGEREF _Toc2386 \h </w:instrText>
        </w:r>
        <w:r>
          <w:fldChar w:fldCharType="separate"/>
        </w:r>
        <w:r>
          <w:t>53</w:t>
        </w:r>
        <w:r>
          <w:fldChar w:fldCharType="end"/>
        </w:r>
      </w:hyperlink>
    </w:p>
    <w:p>
      <w:pPr>
        <w:pStyle w:val="TOC1"/>
        <w:tabs>
          <w:tab w:val="right" w:leader="dot" w:pos="8306"/>
        </w:tabs>
      </w:pPr>
      <w:hyperlink w:anchor="_Toc610" w:history="1">
        <w:r>
          <w:rPr>
            <w:rFonts w:ascii="仿宋" w:eastAsia="仿宋" w:hAnsi="仿宋" w:cs="仿宋" w:hint="eastAsia"/>
            <w:lang w:eastAsia="zh-CN"/>
          </w:rPr>
          <w:t>十三、休闲会所项目变更管理</w:t>
        </w:r>
        <w:r>
          <w:tab/>
        </w:r>
        <w:r>
          <w:fldChar w:fldCharType="begin"/>
        </w:r>
        <w:r>
          <w:instrText xml:space="preserve"> PAGEREF _Toc610 \h </w:instrText>
        </w:r>
        <w:r>
          <w:fldChar w:fldCharType="separate"/>
        </w:r>
        <w:r>
          <w:t>55</w:t>
        </w:r>
        <w:r>
          <w:fldChar w:fldCharType="end"/>
        </w:r>
      </w:hyperlink>
    </w:p>
    <w:p>
      <w:pPr>
        <w:pStyle w:val="TOC2"/>
        <w:tabs>
          <w:tab w:val="right" w:leader="dot" w:pos="8306"/>
        </w:tabs>
      </w:pPr>
      <w:hyperlink w:anchor="_Toc29999" w:history="1">
        <w:r>
          <w:rPr>
            <w:rFonts w:ascii="仿宋" w:eastAsia="仿宋" w:hAnsi="仿宋" w:cs="仿宋" w:hint="eastAsia"/>
            <w:lang w:eastAsia="zh-CN"/>
          </w:rPr>
          <w:t>(一)、变更申请与评估</w:t>
        </w:r>
        <w:r>
          <w:tab/>
        </w:r>
        <w:r>
          <w:fldChar w:fldCharType="begin"/>
        </w:r>
        <w:r>
          <w:instrText xml:space="preserve"> PAGEREF _Toc29999 \h </w:instrText>
        </w:r>
        <w:r>
          <w:fldChar w:fldCharType="separate"/>
        </w:r>
        <w:r>
          <w:t>55</w:t>
        </w:r>
        <w:r>
          <w:fldChar w:fldCharType="end"/>
        </w:r>
      </w:hyperlink>
    </w:p>
    <w:p>
      <w:pPr>
        <w:pStyle w:val="TOC2"/>
        <w:tabs>
          <w:tab w:val="right" w:leader="dot" w:pos="8306"/>
        </w:tabs>
      </w:pPr>
      <w:hyperlink w:anchor="_Toc19390" w:history="1">
        <w:r>
          <w:rPr>
            <w:rFonts w:ascii="仿宋" w:eastAsia="仿宋" w:hAnsi="仿宋" w:cs="仿宋" w:hint="eastAsia"/>
            <w:lang w:eastAsia="zh-CN"/>
          </w:rPr>
          <w:t>(二)、变更实施与控制</w:t>
        </w:r>
        <w:r>
          <w:tab/>
        </w:r>
        <w:r>
          <w:fldChar w:fldCharType="begin"/>
        </w:r>
        <w:r>
          <w:instrText xml:space="preserve"> PAGEREF _Toc19390 \h </w:instrText>
        </w:r>
        <w:r>
          <w:fldChar w:fldCharType="separate"/>
        </w:r>
        <w:r>
          <w:t>55</w:t>
        </w:r>
        <w:r>
          <w:fldChar w:fldCharType="end"/>
        </w:r>
      </w:hyperlink>
    </w:p>
    <w:p>
      <w:pPr>
        <w:pStyle w:val="TOC1"/>
        <w:tabs>
          <w:tab w:val="right" w:leader="dot" w:pos="8306"/>
        </w:tabs>
      </w:pPr>
      <w:hyperlink w:anchor="_Toc8282" w:history="1">
        <w:r>
          <w:rPr>
            <w:rFonts w:ascii="仿宋" w:eastAsia="仿宋" w:hAnsi="仿宋" w:cs="仿宋" w:hint="eastAsia"/>
            <w:lang w:eastAsia="zh-CN"/>
          </w:rPr>
          <w:t>十四、休闲会所项目实施保障措施</w:t>
        </w:r>
        <w:r>
          <w:tab/>
        </w:r>
        <w:r>
          <w:fldChar w:fldCharType="begin"/>
        </w:r>
        <w:r>
          <w:instrText xml:space="preserve"> PAGEREF _Toc8282 \h </w:instrText>
        </w:r>
        <w:r>
          <w:fldChar w:fldCharType="separate"/>
        </w:r>
        <w:r>
          <w:t>56</w:t>
        </w:r>
        <w:r>
          <w:fldChar w:fldCharType="end"/>
        </w:r>
      </w:hyperlink>
    </w:p>
    <w:p>
      <w:pPr>
        <w:pStyle w:val="TOC2"/>
        <w:tabs>
          <w:tab w:val="right" w:leader="dot" w:pos="8306"/>
        </w:tabs>
      </w:pPr>
      <w:hyperlink w:anchor="_Toc10780" w:history="1">
        <w:r>
          <w:rPr>
            <w:rFonts w:ascii="仿宋" w:eastAsia="仿宋" w:hAnsi="仿宋" w:cs="仿宋" w:hint="eastAsia"/>
            <w:lang w:eastAsia="zh-CN"/>
          </w:rPr>
          <w:t>(一)、休闲会所项目实施保障机制</w:t>
        </w:r>
        <w:r>
          <w:tab/>
        </w:r>
        <w:r>
          <w:fldChar w:fldCharType="begin"/>
        </w:r>
        <w:r>
          <w:instrText xml:space="preserve"> PAGEREF _Toc10780 \h </w:instrText>
        </w:r>
        <w:r>
          <w:fldChar w:fldCharType="separate"/>
        </w:r>
        <w:r>
          <w:t>56</w:t>
        </w:r>
        <w:r>
          <w:fldChar w:fldCharType="end"/>
        </w:r>
      </w:hyperlink>
    </w:p>
    <w:p>
      <w:pPr>
        <w:pStyle w:val="TOC2"/>
        <w:tabs>
          <w:tab w:val="right" w:leader="dot" w:pos="8306"/>
        </w:tabs>
      </w:pPr>
      <w:hyperlink w:anchor="_Toc1225" w:history="1">
        <w:r>
          <w:rPr>
            <w:rFonts w:ascii="仿宋" w:eastAsia="仿宋" w:hAnsi="仿宋" w:cs="仿宋" w:hint="eastAsia"/>
            <w:lang w:eastAsia="zh-CN"/>
          </w:rPr>
          <w:t>(二)、休闲会所项目法律合规要求</w:t>
        </w:r>
        <w:r>
          <w:tab/>
        </w:r>
        <w:r>
          <w:fldChar w:fldCharType="begin"/>
        </w:r>
        <w:r>
          <w:instrText xml:space="preserve"> PAGEREF _Toc1225 \h </w:instrText>
        </w:r>
        <w:r>
          <w:fldChar w:fldCharType="separate"/>
        </w:r>
        <w:r>
          <w:t>59</w:t>
        </w:r>
        <w:r>
          <w:fldChar w:fldCharType="end"/>
        </w:r>
      </w:hyperlink>
    </w:p>
    <w:p>
      <w:pPr>
        <w:pStyle w:val="TOC2"/>
        <w:tabs>
          <w:tab w:val="right" w:leader="dot" w:pos="8306"/>
        </w:tabs>
      </w:pPr>
      <w:hyperlink w:anchor="_Toc8407" w:history="1">
        <w:r>
          <w:rPr>
            <w:rFonts w:ascii="仿宋" w:eastAsia="仿宋" w:hAnsi="仿宋" w:cs="仿宋" w:hint="eastAsia"/>
            <w:lang w:eastAsia="zh-CN"/>
          </w:rPr>
          <w:t>(三)、休闲会所项目合同管理与法律事务</w:t>
        </w:r>
        <w:r>
          <w:tab/>
        </w:r>
        <w:r>
          <w:fldChar w:fldCharType="begin"/>
        </w:r>
        <w:r>
          <w:instrText xml:space="preserve"> PAGEREF _Toc8407 \h </w:instrText>
        </w:r>
        <w:r>
          <w:fldChar w:fldCharType="separate"/>
        </w:r>
        <w:r>
          <w:t>64</w:t>
        </w:r>
        <w:r>
          <w:fldChar w:fldCharType="end"/>
        </w:r>
      </w:hyperlink>
    </w:p>
    <w:p>
      <w:pPr>
        <w:pStyle w:val="TOC2"/>
        <w:tabs>
          <w:tab w:val="right" w:leader="dot" w:pos="8306"/>
        </w:tabs>
      </w:pPr>
      <w:hyperlink w:anchor="_Toc19619" w:history="1">
        <w:r>
          <w:rPr>
            <w:rFonts w:ascii="仿宋" w:eastAsia="仿宋" w:hAnsi="仿宋" w:cs="仿宋" w:hint="eastAsia"/>
            <w:lang w:eastAsia="zh-CN"/>
          </w:rPr>
          <w:t>(四)、休闲会所项目知识产权保护策略</w:t>
        </w:r>
        <w:r>
          <w:tab/>
        </w:r>
        <w:r>
          <w:fldChar w:fldCharType="begin"/>
        </w:r>
        <w:r>
          <w:instrText xml:space="preserve"> PAGEREF _Toc19619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9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684"/>
      <w:r>
        <w:rPr>
          <w:rFonts w:ascii="仿宋" w:eastAsia="仿宋" w:hAnsi="仿宋" w:cs="仿宋" w:hint="eastAsia"/>
          <w:sz w:val="28"/>
          <w:lang w:eastAsia="zh-CN"/>
        </w:rPr>
        <w:t>一、休闲会所项目概论</w:t>
      </w:r>
      <w:bookmarkEnd w:id="2"/>
    </w:p>
    <w:p>
      <w:pPr>
        <w:pStyle w:val="Heading2"/>
        <w:rPr>
          <w:rFonts w:ascii="仿宋" w:eastAsia="仿宋" w:hAnsi="仿宋" w:cs="仿宋" w:hint="eastAsia"/>
          <w:lang w:eastAsia="zh-CN"/>
        </w:rPr>
      </w:pPr>
      <w:bookmarkStart w:id="3" w:name="_Toc9024"/>
      <w:r>
        <w:rPr>
          <w:rFonts w:ascii="仿宋" w:eastAsia="仿宋" w:hAnsi="仿宋" w:cs="仿宋" w:hint="eastAsia"/>
          <w:lang w:eastAsia="zh-CN"/>
        </w:rPr>
        <w:t>(一)、休闲会所项目概况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起源追溯至对市场的深入洞察。市场的不断演变与变革为休闲会所项目提供了难得的机遇。当前市场存在的需求缺口和变革的大环境共同构成了休闲会所项目的背景。这个休闲会所项目旨在充分利用市场机遇，填补行业中尚未满足的需求，为客户提供全新的解决方案。市场的变革和需求的增长使得这个休闲会所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休闲会所项目名称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休闲会所项目正式命名为休闲会所。这个名称不仅仅是一个标识，更代表了休闲会所项目的核心理念和愿景。它蕴含着休闲会所项目所要解决问题的关键字，具有强烈的表达和辨识度，为休闲会所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休闲会所项目目标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核心目标是提供一种全新、高效的解决方案，满足客户日益增长的需求。休闲会所项目追求的不仅仅是满足市场需求，更是在市场中获得卓越的竞争优势。通过不断提升产品或服务的质量和创新水平，休闲会所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休闲会所项目范围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全面涵盖了产品研发、制造、市场推广和售后服务，确保从产品设计到最终用户体验的全方位关注。这一全面的休闲会所项目范围是为了确保休闲会所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休闲会所项目时间表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休闲会所项目计划在未来18个月内完成，包括研发、测试、市场试点和正式推出等不同阶段。这个时间表的合理设计是为了确保休闲会所项目各个阶段的顺利推进，以便按时交付高质量的成果。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休闲会所项目预算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休闲会所项目总预算估算为XX百万美元，主要分配在研发、市场推广、人员培训和运营等方面。这一充足的预算为休闲会所项目提供了充足的资源，确保休闲会所项目在各个方面都能取得优异的表现。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休闲会所项目风险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休闲会所项目可能面临的风险包括市场接受度低、技术难题、竞争激烈等。休闲会所项目团队已经制定了相应的风险应对计划，通过前瞻性的风险管理，确保休闲会所项目在面对不确定性时能够迅速做出应对。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休闲会所项目团队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休闲会所项目汇聚了一支经验丰富、多领域专业素养的核心团队，确保休闲会所项目在各个方面都能拥有高水平的执行力。团队的协同作战是休闲会所项目成功的关键因素之一。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休闲会所项目背景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休闲会所项目的背景根植于市场对更高效、创新产品的渴望，同时也受到科技发展对行业格局的深刻改变的影响。这为休闲会所项目提供了广阔的发展空间和市场需求。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休闲会所项目现状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截至目前，休闲会所项目已完成市场调研和技术验证，取得了初步的成功。这为休闲会所项目在未来的发展奠定了坚实的基础，为更远大的目标打下了坚实的基石。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875"/>
      <w:r>
        <w:rPr>
          <w:rFonts w:ascii="仿宋" w:eastAsia="仿宋" w:hAnsi="仿宋" w:cs="仿宋" w:hint="eastAsia"/>
          <w:sz w:val="28"/>
          <w:lang w:eastAsia="zh-CN"/>
        </w:rPr>
        <w:t>(二)、休闲会所项目目标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keyword》休闲会所项目首要业务目标是在市场中占据有利地位，实现产品/服务的成功推广和销售。通过不断提升产品质量、创新性，休闲会所项目追求成为行业中的领导者，赢得更多客户的青睐。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在科技迅速发展的时代，休闲会所项目着眼于技术创新。通过持续的研发和技术升级，休闲会所项目旨在推出更具创新性的产品或服务，以满足市场对新鲜、先进解决方案的需求。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为了建立可持续的客户关系，休闲会所项目设定了客户满意度目标。通过提供卓越的产品质量和优质的客户服务，休闲会所项目追求赢得客户的信任和忠诚度，确保他们的满意度达到行业领先水平。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休闲会所项目注重社会责任和可持续发展。通过实施环保、社会责任休闲会所项目，休闲会所项目致力于在经济发展的同时保护环境，促进社会公平，实现可持续经营。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休闲会所项目的团队是实现目标的核心驱动力。因此，休闲会所项目设定了团队发展目标，包括提升团队成员的专业技能、培养领导力，以及搭建协同高效的团队工作氛围。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7395"/>
      <w:r>
        <w:rPr>
          <w:rFonts w:ascii="仿宋" w:eastAsia="仿宋" w:hAnsi="仿宋" w:cs="仿宋" w:hint="eastAsia"/>
          <w:sz w:val="28"/>
          <w:lang w:eastAsia="zh-CN"/>
        </w:rPr>
        <w:t>(三)、休闲会所项目提出的理由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休闲会所项目提出的理由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提出源于对市场机遇的深刻洞察。当前市场中存在的需求缺口和行业发展趋势表明，有巨大的商业机会等待被开发。通过准确捕捉市场机遇，休闲会所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理念基于对技术创新的信仰。通过持续的研发和技术投入，休闲会所项目有望推出更具创新性的产品或服务。在科技飞速发展的当下，休闲会所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提出是为了增强企业的行业竞争力。通过提升产品或服务的质量和独特性，休闲会所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响应了消费者需求的变化。随着社会和科技的不断发展，消费者对产品和服务的需求也在发生变化。通过深入了解并及时回应消费者的新需求，休闲会所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休闲会所项目的提出是企业战略发展规划的一部分。在面对日益激烈的市场竞争和不断变化的商业环境中，休闲会所项目作为企业战略的一环，旨在为企业开辟新的增长领域，巩固企业在行业中的地位。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提出不仅仅是基于商业考量，还注重社会责任。通过推出环保、社会责任等方面的休闲会所项目，休闲会所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休闲会所项目的提出反映了对利益相关者期望的关注。包括客户、员工、投资者等利益相关者在企业发展中都有着各自的期望，休闲会所项目力求在满足这些期望的同时，取得更大的共赢。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0845"/>
      <w:r>
        <w:rPr>
          <w:rFonts w:ascii="仿宋" w:eastAsia="仿宋" w:hAnsi="仿宋" w:cs="仿宋" w:hint="eastAsia"/>
          <w:sz w:val="28"/>
          <w:lang w:eastAsia="zh-CN"/>
        </w:rPr>
        <w:t>(四)、休闲会所项目意义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在实施休闲会所项目的过程中，我们不仅仅是在追逐商业成功，更是为企业和社会的多个层面创造了深远的意义。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的首要意义在于提升企业的市场竞争力。通过持续的创新和对产品质量的高标准要求，休闲会所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休闲会所项目的推进将促使行业技术水平的提升。通过引入先进技术和创新性解决方案，休闲会所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休闲会所项目不仅创造了大量就业机会，提高了就业水平，还注重社会责任和环保。通过参与社会公益事业和推动环保休闲会所项目，休闲会所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综合而言，休闲会所项目意义重大，不仅推动了企业的发展，也为行业和社会的进步贡献了积极力量。这是一个全面而深刻的影响，将在未来产生可持续的正面效应。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831"/>
      <w:r>
        <w:rPr>
          <w:rFonts w:ascii="仿宋" w:eastAsia="仿宋" w:hAnsi="仿宋" w:cs="仿宋" w:hint="eastAsia"/>
          <w:sz w:val="28"/>
          <w:lang w:eastAsia="zh-CN"/>
        </w:rPr>
        <w:t>(五)、休闲会所项目背景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在当今迅猛发展的商业环境中，休闲会所项目的动因根植于对多方面因素的审慎考量。这个休闲会所项目的提出并非孤立的决策，而是对企业所处背景深入思考的产物。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市场的不断演变是休闲会所项目背后的首要原因。科技的迅速发展和全球市场的快速变化使得企业必须灵活应对。休闲会所项目应运而生，旨在通过创新性的解决方案迎合市场的多变需求，赢得竞争中的先机。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竞争的激烈程度也是休闲会所项目背景中不可忽视的一环。企业需要在激烈竞争中脱颖而出，为此，休闲会所项目致力于打破常规，提供独特的价值主张，以吸引客户并确保市场份额的增长。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技术的迅速发展为企业带来了机遇与挑战。作为休闲会所项目启动的背景之一，对新兴技术的应用将有助于提升企业的技术水平，使其在不断演进的商业环境中保持竞争优势。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此外，社会对企业责任的期望也在逐渐升高。休闲会所项目充分融入了社会责任的理念，通过可持续经营和社会公益休闲会所项目，企图为社会贡献一份力量，在商业成功的同时关注社会价值。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9683"/>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9779"/>
      <w:r>
        <w:rPr>
          <w:rFonts w:ascii="仿宋" w:eastAsia="仿宋" w:hAnsi="仿宋" w:cs="仿宋" w:hint="eastAsia"/>
          <w:lang w:eastAsia="zh-CN"/>
        </w:rPr>
        <w:t>(一)、休闲会所行业分析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行业一直以来都是市场的关注焦点。行业内的发展趋势、竞争态势以及潜在机会都对休闲会所项目的推进产生深远的影响。通过深入研究行业的整体概貌，我们将更好地理解行业的核心特征，为休闲会所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会所行业，技术一直是推动创新和发展的关键因素。我们将对当前技术趋势进行详尽分析，包括但不限于人工智能、大数据应用、先进制造技术等。这有助于休闲会所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休闲会所项目成功的基础。我们将对主要竞争对手进行深入研究，包括其市场份额、产品特点、市场定位等。通过全面了解竞争对手的优势和劣势，休闲会所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7301"/>
      <w:r>
        <w:rPr>
          <w:rFonts w:ascii="仿宋" w:eastAsia="仿宋" w:hAnsi="仿宋" w:cs="仿宋" w:hint="eastAsia"/>
          <w:sz w:val="28"/>
          <w:lang w:eastAsia="zh-CN"/>
        </w:rPr>
        <w:t>(二)、休闲会所市场分析预测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通过对市场规模的深入调研，我们将预测休闲会所市场未来的增长趋势。这包括市场的整体规模、各细分领域的发展趋势等。休闲会所项目可以根据市场的扩张速度和潜在机会，制定更符合市场需求的发展策略。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休闲会所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休闲会所项目实施过程中需要充分考虑的因素。我们将对市场风险进行全面评估，包括但不限于政策法规风险、市场竞争风险、技术变革风险等。通过对潜在风险的深入分析，休闲会所项目可以制定相应的风险缓解策略，降低不确定性对休闲会所项目的影响。</w:t>
      </w:r>
    </w:p>
    <w:p>
      <w:pPr>
        <w:pStyle w:val="Heading1"/>
        <w:ind w:firstLine="560" w:firstLineChars="200"/>
        <w:rPr>
          <w:rFonts w:ascii="仿宋" w:eastAsia="仿宋" w:hAnsi="仿宋" w:cs="仿宋" w:hint="eastAsia"/>
          <w:sz w:val="28"/>
          <w:lang w:eastAsia="zh-CN"/>
        </w:rPr>
      </w:pPr>
      <w:bookmarkStart w:id="11" w:name="_Toc9096"/>
      <w:r>
        <w:rPr>
          <w:rFonts w:ascii="仿宋" w:eastAsia="仿宋" w:hAnsi="仿宋" w:cs="仿宋" w:hint="eastAsia"/>
          <w:sz w:val="28"/>
          <w:lang w:eastAsia="zh-CN"/>
        </w:rPr>
        <w:t>三、休闲会所项目绩效评估</w:t>
      </w:r>
      <w:bookmarkEnd w:id="11"/>
    </w:p>
    <w:p>
      <w:pPr>
        <w:pStyle w:val="Heading2"/>
        <w:rPr>
          <w:rFonts w:ascii="仿宋" w:eastAsia="仿宋" w:hAnsi="仿宋" w:cs="仿宋" w:hint="eastAsia"/>
          <w:lang w:eastAsia="zh-CN"/>
        </w:rPr>
      </w:pPr>
      <w:bookmarkStart w:id="12" w:name="_Toc23816"/>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会所项目中，我们设计了一套全面的绩效评估指标，以确保休闲会所项目的可控和成功交付。这些指标跨足休闲会所项目目标、成本、进度和质量等多个维度，为我们提供了全面洞察休闲会所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目标达成率是我们关注的首要指标。我们设定了明确的目标，并通过定期监测和评估，迅速发现并应对潜在的目标偏差。这为休闲会所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成本绩效是另一个核心关注点。通过实际成本与预算成本的对比分析，我们深入了解成本差异的原因，及时调整资源分配，保持休闲会所项目在经济效益方面的合理水平。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会所项目进度作为关键的绩效指标之一，得到了精心的关注。我们制定了详细的休闲会所项目进度计划，并设立了进度符合度指标，确保实际进度与计划进度保持一致。这使我们能够快速发现和解决潜在的进度问题，保持休闲会所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休闲会所项目绩效的不可或缺的一环。我们引入了一系列的质量标准和客户满意度指标，以确保休闲会所项目交付的成果在质量上达到或超越预期水平。通过持续监测这些指标，我们努力提升休闲会所项目整体质量水平，为休闲会所项目的成功交付提供有力保障。通过这些科学且全面的绩效评估，我们能够更好地引导休闲会所项目的持续改进，确保休闲会所项目目标的顺利达成。</w:t>
      </w:r>
    </w:p>
    <w:p>
      <w:pPr>
        <w:pStyle w:val="Heading2"/>
        <w:ind w:firstLine="560" w:firstLineChars="200"/>
        <w:rPr>
          <w:rFonts w:ascii="仿宋" w:eastAsia="仿宋" w:hAnsi="仿宋" w:cs="仿宋" w:hint="eastAsia"/>
          <w:sz w:val="28"/>
          <w:lang w:eastAsia="zh-CN"/>
        </w:rPr>
      </w:pPr>
      <w:bookmarkStart w:id="13" w:name="_Toc24483"/>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绩效评估是休闲会所项目中的关键环节，为确保休闲会所项目达到预期目标，我们采用了多层次、多维度的绩效评估方法。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休闲会所项目的战略目标对齐，确保每个决策和行动都与休闲会所项目整体目标保持一致。团队会定期召开战略对齐会议，审视当前工作与休闲会所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休闲会所项目进度、质量、成本和风险等方面。这些指标通过数据收集和分析，为休闲会所项目管理团队提供了客观的评估依据。例如，我们通过休闲会所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绩效评估不仅仅停留在休闲会所项目内部，还考虑了休闲会所项目对外部环境的影响。我们定期进行干系人满意度调查，以了解各利益相关方对休闲会所项目的期望和满意度，并及时做出调整。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这种多层次、多角度的绩效评估方法，使得我们能够全面了解休闲会所项目的运行状态，及时做出调整，确保休闲会所项目在不断变化的环境中保持稳健前行。</w:t>
      </w:r>
    </w:p>
    <w:p>
      <w:pPr>
        <w:pStyle w:val="Heading2"/>
        <w:ind w:firstLine="560" w:firstLineChars="200"/>
        <w:rPr>
          <w:rFonts w:ascii="仿宋" w:eastAsia="仿宋" w:hAnsi="仿宋" w:cs="仿宋" w:hint="eastAsia"/>
          <w:sz w:val="28"/>
          <w:lang w:eastAsia="zh-CN"/>
        </w:rPr>
      </w:pPr>
      <w:bookmarkStart w:id="14" w:name="_Toc14961"/>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为了确保休闲会所项目的有效管理和不断优化，我们采用了精心设计的绩效评估周期。这个周期旨在实现灵活、实时和全面的评估，以适应休闲会所项目执行中的各种挑战。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的设计考虑到休闲会所项目的不同需求，分为短期、中期和长期。短期评估关注每个迭代或工作周期，以及时发现和解决当前任务中的问题。中期评估涵盖几个迭代，深入了解整体休闲会所项目的趋势和性能。长期评估则着眼于整个休闲会所项目阶段，确保休闲会所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休闲会所项目管理工具和协作平台，团队成员能够随时更新和分享休闲会所项目数据。这种实时性的反馈机制使我们能够及时察觉潜在问题，快速调整，保持休闲会所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休闲会所项目的决策制定密不可分。每个周期的休闲会所项目回顾会议成为集体总结经验、识别问题深层次原因并找到创新解决方案的平台。这种定期的反思与调整机制使休闲会所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275"/>
      <w:r>
        <w:rPr>
          <w:rFonts w:ascii="仿宋" w:eastAsia="仿宋" w:hAnsi="仿宋" w:cs="仿宋" w:hint="eastAsia"/>
          <w:sz w:val="28"/>
          <w:lang w:eastAsia="zh-CN"/>
        </w:rPr>
        <w:t>四、休闲会所项目建设单位说明</w:t>
      </w:r>
      <w:bookmarkEnd w:id="15"/>
    </w:p>
    <w:p>
      <w:pPr>
        <w:pStyle w:val="Heading2"/>
        <w:rPr>
          <w:rFonts w:ascii="仿宋" w:eastAsia="仿宋" w:hAnsi="仿宋" w:cs="仿宋" w:hint="eastAsia"/>
          <w:lang w:eastAsia="zh-CN"/>
        </w:rPr>
      </w:pPr>
      <w:bookmarkStart w:id="16" w:name="_Toc24846"/>
      <w:r>
        <w:rPr>
          <w:rFonts w:ascii="仿宋" w:eastAsia="仿宋" w:hAnsi="仿宋" w:cs="仿宋" w:hint="eastAsia"/>
          <w:lang w:eastAsia="zh-CN"/>
        </w:rPr>
        <w:t>(一)、休闲会所项目承办单位基本情况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7233"/>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休闲会所项目承办单位的XXXX，我们着眼于实现可持续的经济效益。通过技术创新和解决方案的提供，公司预计在休闲会所项目执行期间将获得可观的收入增长。这一收入来源主要包括休闲会所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同时，我们注重成本控制和效率提升，以确保休闲会所项目的可持续盈利。透过精细的管理和资源优化，公司期望实现休闲会所项目利润最大化。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休闲会所项目实施进行全面的投资评估，包括休闲会所项目启动阶段的资金投入和后续运营成本。通过对休闲会所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休闲会所项目实施过程中具备足够的资金流动性，公司将进行详尽的现金流分析。这包括资金需求的合理预测、休闲会所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31838"/>
      <w:r>
        <w:rPr>
          <w:rFonts w:ascii="仿宋" w:eastAsia="仿宋" w:hAnsi="仿宋" w:cs="仿宋" w:hint="eastAsia"/>
          <w:sz w:val="28"/>
          <w:lang w:eastAsia="zh-CN"/>
        </w:rPr>
        <w:t>五、休闲会所项目可持续发展</w:t>
      </w:r>
      <w:bookmarkEnd w:id="18"/>
    </w:p>
    <w:p>
      <w:pPr>
        <w:pStyle w:val="Heading2"/>
        <w:rPr>
          <w:rFonts w:ascii="仿宋" w:eastAsia="仿宋" w:hAnsi="仿宋" w:cs="仿宋" w:hint="eastAsia"/>
          <w:lang w:eastAsia="zh-CN"/>
        </w:rPr>
      </w:pPr>
      <w:bookmarkStart w:id="19" w:name="_Toc12517"/>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会所项目中，休闲会所项目团队着眼于未来，明确了可持续发展的战略方向。制定的具体可持续发展目标包括降低资源使用、采用环保技术、最大化社会效益等。这一步骤不仅有助于休闲会所项目在环保和社会责任方面达到最高标准，也为未来提供了明确的指引，确保休闲会所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可持续实践的融入休闲会所项目管理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休闲会所项目管理周期。从休闲会所项目规划开始，休闲会所项目团队就考虑了环境和社会的因素。在执行阶段，休闲会所项目团队积极推动绿色技术的应用，优化资源利用。此外，关注员工的社会责任，通过培训和沟通活动提高员工对可持续发展的认知，使他们能够在日常工作中践行可持续实践。这些举措不仅为休闲会所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4007"/>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扎根于休闲会所项目的可持续发展理念，我们深信环保与社会责任是休闲会所项目成功的关键支柱。在休闲会所项目的每一步，我们都致力于通过创新和实践，履行对环境和社会的坚定责任。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https://d.book118.com/976004225111010101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休闲会所项目规划设计纲要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99404B"/>
    <w:rsid w:val="2F99404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76004225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2024-03-01T23:28:00Z</dcterms:created>
  <dcterms:modified xsi:type="dcterms:W3CDTF">2024-03-01T23:28:46Z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4BAA25A0A0DA4A139E85A5A6EA9759C6_11</vt:lpwstr>
  </property>
  <property fmtid="{D5CDD505-2E9C-101B-9397-08002B2CF9AE}" pid="3" name="KSOProductBuildVer">
    <vt:lpwstr>2052-12.1.0.16388</vt:lpwstr>
  </property>
</Properties>
</file>