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电气、电子设备用玻璃部件，相关工业品用玻璃部件项目规划设计蓝图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2" w:history="1">
        <w:r>
          <w:rPr>
            <w:rFonts w:ascii="仿宋" w:eastAsia="仿宋" w:hAnsi="仿宋" w:cs="仿宋" w:hint="eastAsia"/>
            <w:lang w:eastAsia="zh-CN"/>
          </w:rPr>
          <w:t>前言</w:t>
        </w:r>
        <w:r>
          <w:tab/>
        </w:r>
        <w:r>
          <w:fldChar w:fldCharType="begin"/>
        </w:r>
        <w:r>
          <w:instrText xml:space="preserve"> PAGEREF _Toc21482 \h </w:instrText>
        </w:r>
        <w:r>
          <w:fldChar w:fldCharType="separate"/>
        </w:r>
        <w:r>
          <w:t>3</w:t>
        </w:r>
        <w:r>
          <w:fldChar w:fldCharType="end"/>
        </w:r>
      </w:hyperlink>
    </w:p>
    <w:p>
      <w:pPr>
        <w:pStyle w:val="TOC1"/>
        <w:tabs>
          <w:tab w:val="right" w:leader="dot" w:pos="8306"/>
        </w:tabs>
      </w:pPr>
      <w:hyperlink w:anchor="_Toc31987" w:history="1">
        <w:r>
          <w:rPr>
            <w:rFonts w:ascii="仿宋" w:eastAsia="仿宋" w:hAnsi="仿宋" w:cs="仿宋" w:hint="eastAsia"/>
            <w:lang w:eastAsia="zh-CN"/>
          </w:rPr>
          <w:t>一、电气、电子设备用玻璃部件，相关工业品用玻璃部件项目可持续发展</w:t>
        </w:r>
        <w:r>
          <w:tab/>
        </w:r>
        <w:r>
          <w:fldChar w:fldCharType="begin"/>
        </w:r>
        <w:r>
          <w:instrText xml:space="preserve"> PAGEREF _Toc31987 \h </w:instrText>
        </w:r>
        <w:r>
          <w:fldChar w:fldCharType="separate"/>
        </w:r>
        <w:r>
          <w:t>3</w:t>
        </w:r>
        <w:r>
          <w:fldChar w:fldCharType="end"/>
        </w:r>
      </w:hyperlink>
    </w:p>
    <w:p>
      <w:pPr>
        <w:pStyle w:val="TOC2"/>
        <w:tabs>
          <w:tab w:val="right" w:leader="dot" w:pos="8306"/>
        </w:tabs>
      </w:pPr>
      <w:hyperlink w:anchor="_Toc11455" w:history="1">
        <w:r>
          <w:rPr>
            <w:rFonts w:ascii="仿宋" w:eastAsia="仿宋" w:hAnsi="仿宋" w:cs="仿宋" w:hint="eastAsia"/>
            <w:lang w:eastAsia="zh-CN"/>
          </w:rPr>
          <w:t>(一)、可持续战略与实践</w:t>
        </w:r>
        <w:r>
          <w:tab/>
        </w:r>
        <w:r>
          <w:fldChar w:fldCharType="begin"/>
        </w:r>
        <w:r>
          <w:instrText xml:space="preserve"> PAGEREF _Toc11455 \h </w:instrText>
        </w:r>
        <w:r>
          <w:fldChar w:fldCharType="separate"/>
        </w:r>
        <w:r>
          <w:t>3</w:t>
        </w:r>
        <w:r>
          <w:fldChar w:fldCharType="end"/>
        </w:r>
      </w:hyperlink>
    </w:p>
    <w:p>
      <w:pPr>
        <w:pStyle w:val="TOC2"/>
        <w:tabs>
          <w:tab w:val="right" w:leader="dot" w:pos="8306"/>
        </w:tabs>
      </w:pPr>
      <w:hyperlink w:anchor="_Toc19538" w:history="1">
        <w:r>
          <w:rPr>
            <w:rFonts w:ascii="仿宋" w:eastAsia="仿宋" w:hAnsi="仿宋" w:cs="仿宋" w:hint="eastAsia"/>
            <w:lang w:eastAsia="zh-CN"/>
          </w:rPr>
          <w:t>(二)、环保与社会责任</w:t>
        </w:r>
        <w:r>
          <w:tab/>
        </w:r>
        <w:r>
          <w:fldChar w:fldCharType="begin"/>
        </w:r>
        <w:r>
          <w:instrText xml:space="preserve"> PAGEREF _Toc19538 \h </w:instrText>
        </w:r>
        <w:r>
          <w:fldChar w:fldCharType="separate"/>
        </w:r>
        <w:r>
          <w:t>4</w:t>
        </w:r>
        <w:r>
          <w:fldChar w:fldCharType="end"/>
        </w:r>
      </w:hyperlink>
    </w:p>
    <w:p>
      <w:pPr>
        <w:pStyle w:val="TOC1"/>
        <w:tabs>
          <w:tab w:val="right" w:leader="dot" w:pos="8306"/>
        </w:tabs>
      </w:pPr>
      <w:hyperlink w:anchor="_Toc4514" w:history="1">
        <w:r>
          <w:rPr>
            <w:rFonts w:ascii="仿宋" w:eastAsia="仿宋" w:hAnsi="仿宋" w:cs="仿宋" w:hint="eastAsia"/>
            <w:lang w:eastAsia="zh-CN"/>
          </w:rPr>
          <w:t>二、电气、电子设备用玻璃部件，相关工业品用玻璃部件项目建设背景及必要性分析</w:t>
        </w:r>
        <w:r>
          <w:tab/>
        </w:r>
        <w:r>
          <w:fldChar w:fldCharType="begin"/>
        </w:r>
        <w:r>
          <w:instrText xml:space="preserve"> PAGEREF _Toc4514 \h </w:instrText>
        </w:r>
        <w:r>
          <w:fldChar w:fldCharType="separate"/>
        </w:r>
        <w:r>
          <w:t>5</w:t>
        </w:r>
        <w:r>
          <w:fldChar w:fldCharType="end"/>
        </w:r>
      </w:hyperlink>
    </w:p>
    <w:p>
      <w:pPr>
        <w:pStyle w:val="TOC2"/>
        <w:tabs>
          <w:tab w:val="right" w:leader="dot" w:pos="8306"/>
        </w:tabs>
      </w:pPr>
      <w:hyperlink w:anchor="_Toc712" w:history="1">
        <w:r>
          <w:rPr>
            <w:rFonts w:ascii="仿宋" w:eastAsia="仿宋" w:hAnsi="仿宋" w:cs="仿宋" w:hint="eastAsia"/>
            <w:lang w:eastAsia="zh-CN"/>
          </w:rPr>
          <w:t>(一)、电气、电子设备用玻璃部件，相关工业品用玻璃部件项目背景分析</w:t>
        </w:r>
        <w:r>
          <w:tab/>
        </w:r>
        <w:r>
          <w:fldChar w:fldCharType="begin"/>
        </w:r>
        <w:r>
          <w:instrText xml:space="preserve"> PAGEREF _Toc712 \h </w:instrText>
        </w:r>
        <w:r>
          <w:fldChar w:fldCharType="separate"/>
        </w:r>
        <w:r>
          <w:t>5</w:t>
        </w:r>
        <w:r>
          <w:fldChar w:fldCharType="end"/>
        </w:r>
      </w:hyperlink>
    </w:p>
    <w:p>
      <w:pPr>
        <w:pStyle w:val="TOC2"/>
        <w:tabs>
          <w:tab w:val="right" w:leader="dot" w:pos="8306"/>
        </w:tabs>
      </w:pPr>
      <w:hyperlink w:anchor="_Toc9355" w:history="1">
        <w:r>
          <w:rPr>
            <w:rFonts w:ascii="仿宋" w:eastAsia="仿宋" w:hAnsi="仿宋" w:cs="仿宋" w:hint="eastAsia"/>
            <w:lang w:eastAsia="zh-CN"/>
          </w:rPr>
          <w:t>(二)、电气、电子设备用玻璃部件，相关工业品用玻璃部件项目建设必要性分析</w:t>
        </w:r>
        <w:r>
          <w:tab/>
        </w:r>
        <w:r>
          <w:fldChar w:fldCharType="begin"/>
        </w:r>
        <w:r>
          <w:instrText xml:space="preserve"> PAGEREF _Toc9355 \h </w:instrText>
        </w:r>
        <w:r>
          <w:fldChar w:fldCharType="separate"/>
        </w:r>
        <w:r>
          <w:t>7</w:t>
        </w:r>
        <w:r>
          <w:fldChar w:fldCharType="end"/>
        </w:r>
      </w:hyperlink>
    </w:p>
    <w:p>
      <w:pPr>
        <w:pStyle w:val="TOC1"/>
        <w:tabs>
          <w:tab w:val="right" w:leader="dot" w:pos="8306"/>
        </w:tabs>
      </w:pPr>
      <w:hyperlink w:anchor="_Toc30287" w:history="1">
        <w:r>
          <w:rPr>
            <w:rFonts w:ascii="仿宋" w:eastAsia="仿宋" w:hAnsi="仿宋" w:cs="仿宋" w:hint="eastAsia"/>
            <w:lang w:eastAsia="zh-CN"/>
          </w:rPr>
          <w:t>三、电气、电子设备用玻璃部件，相关工业品用玻璃部件项目危机管理</w:t>
        </w:r>
        <w:r>
          <w:tab/>
        </w:r>
        <w:r>
          <w:fldChar w:fldCharType="begin"/>
        </w:r>
        <w:r>
          <w:instrText xml:space="preserve"> PAGEREF _Toc30287 \h </w:instrText>
        </w:r>
        <w:r>
          <w:fldChar w:fldCharType="separate"/>
        </w:r>
        <w:r>
          <w:t>9</w:t>
        </w:r>
        <w:r>
          <w:fldChar w:fldCharType="end"/>
        </w:r>
      </w:hyperlink>
    </w:p>
    <w:p>
      <w:pPr>
        <w:pStyle w:val="TOC2"/>
        <w:tabs>
          <w:tab w:val="right" w:leader="dot" w:pos="8306"/>
        </w:tabs>
      </w:pPr>
      <w:hyperlink w:anchor="_Toc22474" w:history="1">
        <w:r>
          <w:rPr>
            <w:rFonts w:ascii="仿宋" w:eastAsia="仿宋" w:hAnsi="仿宋" w:cs="仿宋" w:hint="eastAsia"/>
            <w:lang w:eastAsia="zh-CN"/>
          </w:rPr>
          <w:t>(一)、危机预警与识别</w:t>
        </w:r>
        <w:r>
          <w:tab/>
        </w:r>
        <w:r>
          <w:fldChar w:fldCharType="begin"/>
        </w:r>
        <w:r>
          <w:instrText xml:space="preserve"> PAGEREF _Toc22474 \h </w:instrText>
        </w:r>
        <w:r>
          <w:fldChar w:fldCharType="separate"/>
        </w:r>
        <w:r>
          <w:t>9</w:t>
        </w:r>
        <w:r>
          <w:fldChar w:fldCharType="end"/>
        </w:r>
      </w:hyperlink>
    </w:p>
    <w:p>
      <w:pPr>
        <w:pStyle w:val="TOC2"/>
        <w:tabs>
          <w:tab w:val="right" w:leader="dot" w:pos="8306"/>
        </w:tabs>
      </w:pPr>
      <w:hyperlink w:anchor="_Toc31545" w:history="1">
        <w:r>
          <w:rPr>
            <w:rFonts w:ascii="仿宋" w:eastAsia="仿宋" w:hAnsi="仿宋" w:cs="仿宋" w:hint="eastAsia"/>
            <w:lang w:eastAsia="zh-CN"/>
          </w:rPr>
          <w:t>(二)、危机应对与恢复</w:t>
        </w:r>
        <w:r>
          <w:tab/>
        </w:r>
        <w:r>
          <w:fldChar w:fldCharType="begin"/>
        </w:r>
        <w:r>
          <w:instrText xml:space="preserve"> PAGEREF _Toc31545 \h </w:instrText>
        </w:r>
        <w:r>
          <w:fldChar w:fldCharType="separate"/>
        </w:r>
        <w:r>
          <w:t>10</w:t>
        </w:r>
        <w:r>
          <w:fldChar w:fldCharType="end"/>
        </w:r>
      </w:hyperlink>
    </w:p>
    <w:p>
      <w:pPr>
        <w:pStyle w:val="TOC1"/>
        <w:tabs>
          <w:tab w:val="right" w:leader="dot" w:pos="8306"/>
        </w:tabs>
      </w:pPr>
      <w:hyperlink w:anchor="_Toc5306" w:history="1">
        <w:r>
          <w:rPr>
            <w:rFonts w:ascii="仿宋" w:eastAsia="仿宋" w:hAnsi="仿宋" w:cs="仿宋" w:hint="eastAsia"/>
            <w:lang w:eastAsia="zh-CN"/>
          </w:rPr>
          <w:t>四、电气、电子设备用玻璃部件，相关工业品用玻璃部件项目选址可行性分析</w:t>
        </w:r>
        <w:r>
          <w:tab/>
        </w:r>
        <w:r>
          <w:fldChar w:fldCharType="begin"/>
        </w:r>
        <w:r>
          <w:instrText xml:space="preserve"> PAGEREF _Toc5306 \h </w:instrText>
        </w:r>
        <w:r>
          <w:fldChar w:fldCharType="separate"/>
        </w:r>
        <w:r>
          <w:t>12</w:t>
        </w:r>
        <w:r>
          <w:fldChar w:fldCharType="end"/>
        </w:r>
      </w:hyperlink>
    </w:p>
    <w:p>
      <w:pPr>
        <w:pStyle w:val="TOC2"/>
        <w:tabs>
          <w:tab w:val="right" w:leader="dot" w:pos="8306"/>
        </w:tabs>
      </w:pPr>
      <w:hyperlink w:anchor="_Toc27256" w:history="1">
        <w:r>
          <w:rPr>
            <w:rFonts w:ascii="仿宋" w:eastAsia="仿宋" w:hAnsi="仿宋" w:cs="仿宋" w:hint="eastAsia"/>
            <w:lang w:eastAsia="zh-CN"/>
          </w:rPr>
          <w:t>(一)、电气、电子设备用玻璃部件，相关工业品用玻璃部件项目选址</w:t>
        </w:r>
        <w:r>
          <w:tab/>
        </w:r>
        <w:r>
          <w:fldChar w:fldCharType="begin"/>
        </w:r>
        <w:r>
          <w:instrText xml:space="preserve"> PAGEREF _Toc27256 \h </w:instrText>
        </w:r>
        <w:r>
          <w:fldChar w:fldCharType="separate"/>
        </w:r>
        <w:r>
          <w:t>12</w:t>
        </w:r>
        <w:r>
          <w:fldChar w:fldCharType="end"/>
        </w:r>
      </w:hyperlink>
    </w:p>
    <w:p>
      <w:pPr>
        <w:pStyle w:val="TOC2"/>
        <w:tabs>
          <w:tab w:val="right" w:leader="dot" w:pos="8306"/>
        </w:tabs>
      </w:pPr>
      <w:hyperlink w:anchor="_Toc14701" w:history="1">
        <w:r>
          <w:rPr>
            <w:rFonts w:ascii="仿宋" w:eastAsia="仿宋" w:hAnsi="仿宋" w:cs="仿宋" w:hint="eastAsia"/>
            <w:lang w:eastAsia="zh-CN"/>
          </w:rPr>
          <w:t>(二)、用地控制指标</w:t>
        </w:r>
        <w:r>
          <w:tab/>
        </w:r>
        <w:r>
          <w:fldChar w:fldCharType="begin"/>
        </w:r>
        <w:r>
          <w:instrText xml:space="preserve"> PAGEREF _Toc14701 \h </w:instrText>
        </w:r>
        <w:r>
          <w:fldChar w:fldCharType="separate"/>
        </w:r>
        <w:r>
          <w:t>13</w:t>
        </w:r>
        <w:r>
          <w:fldChar w:fldCharType="end"/>
        </w:r>
      </w:hyperlink>
    </w:p>
    <w:p>
      <w:pPr>
        <w:pStyle w:val="TOC2"/>
        <w:tabs>
          <w:tab w:val="right" w:leader="dot" w:pos="8306"/>
        </w:tabs>
      </w:pPr>
      <w:hyperlink w:anchor="_Toc30517" w:history="1">
        <w:r>
          <w:rPr>
            <w:rFonts w:ascii="仿宋" w:eastAsia="仿宋" w:hAnsi="仿宋" w:cs="仿宋" w:hint="eastAsia"/>
            <w:lang w:eastAsia="zh-CN"/>
          </w:rPr>
          <w:t>(三)、节约用地措施</w:t>
        </w:r>
        <w:r>
          <w:tab/>
        </w:r>
        <w:r>
          <w:fldChar w:fldCharType="begin"/>
        </w:r>
        <w:r>
          <w:instrText xml:space="preserve"> PAGEREF _Toc30517 \h </w:instrText>
        </w:r>
        <w:r>
          <w:fldChar w:fldCharType="separate"/>
        </w:r>
        <w:r>
          <w:t>15</w:t>
        </w:r>
        <w:r>
          <w:fldChar w:fldCharType="end"/>
        </w:r>
      </w:hyperlink>
    </w:p>
    <w:p>
      <w:pPr>
        <w:pStyle w:val="TOC2"/>
        <w:tabs>
          <w:tab w:val="right" w:leader="dot" w:pos="8306"/>
        </w:tabs>
      </w:pPr>
      <w:hyperlink w:anchor="_Toc11346" w:history="1">
        <w:r>
          <w:rPr>
            <w:rFonts w:ascii="仿宋" w:eastAsia="仿宋" w:hAnsi="仿宋" w:cs="仿宋" w:hint="eastAsia"/>
            <w:lang w:eastAsia="zh-CN"/>
          </w:rPr>
          <w:t>(四)、总图布置方案</w:t>
        </w:r>
        <w:r>
          <w:tab/>
        </w:r>
        <w:r>
          <w:fldChar w:fldCharType="begin"/>
        </w:r>
        <w:r>
          <w:instrText xml:space="preserve"> PAGEREF _Toc11346 \h </w:instrText>
        </w:r>
        <w:r>
          <w:fldChar w:fldCharType="separate"/>
        </w:r>
        <w:r>
          <w:t>16</w:t>
        </w:r>
        <w:r>
          <w:fldChar w:fldCharType="end"/>
        </w:r>
      </w:hyperlink>
    </w:p>
    <w:p>
      <w:pPr>
        <w:pStyle w:val="TOC2"/>
        <w:tabs>
          <w:tab w:val="right" w:leader="dot" w:pos="8306"/>
        </w:tabs>
      </w:pPr>
      <w:hyperlink w:anchor="_Toc13901" w:history="1">
        <w:r>
          <w:rPr>
            <w:rFonts w:ascii="仿宋" w:eastAsia="仿宋" w:hAnsi="仿宋" w:cs="仿宋" w:hint="eastAsia"/>
            <w:lang w:eastAsia="zh-CN"/>
          </w:rPr>
          <w:t>(五)、选址综合评价</w:t>
        </w:r>
        <w:r>
          <w:tab/>
        </w:r>
        <w:r>
          <w:fldChar w:fldCharType="begin"/>
        </w:r>
        <w:r>
          <w:instrText xml:space="preserve"> PAGEREF _Toc13901 \h </w:instrText>
        </w:r>
        <w:r>
          <w:fldChar w:fldCharType="separate"/>
        </w:r>
        <w:r>
          <w:t>17</w:t>
        </w:r>
        <w:r>
          <w:fldChar w:fldCharType="end"/>
        </w:r>
      </w:hyperlink>
    </w:p>
    <w:p>
      <w:pPr>
        <w:pStyle w:val="TOC1"/>
        <w:tabs>
          <w:tab w:val="right" w:leader="dot" w:pos="8306"/>
        </w:tabs>
      </w:pPr>
      <w:hyperlink w:anchor="_Toc32348" w:history="1">
        <w:r>
          <w:rPr>
            <w:rFonts w:ascii="仿宋" w:eastAsia="仿宋" w:hAnsi="仿宋" w:cs="仿宋" w:hint="eastAsia"/>
            <w:lang w:eastAsia="zh-CN"/>
          </w:rPr>
          <w:t>五、市场分析、调研</w:t>
        </w:r>
        <w:r>
          <w:tab/>
        </w:r>
        <w:r>
          <w:fldChar w:fldCharType="begin"/>
        </w:r>
        <w:r>
          <w:instrText xml:space="preserve"> PAGEREF _Toc32348 \h </w:instrText>
        </w:r>
        <w:r>
          <w:fldChar w:fldCharType="separate"/>
        </w:r>
        <w:r>
          <w:t>19</w:t>
        </w:r>
        <w:r>
          <w:fldChar w:fldCharType="end"/>
        </w:r>
      </w:hyperlink>
    </w:p>
    <w:p>
      <w:pPr>
        <w:pStyle w:val="TOC2"/>
        <w:tabs>
          <w:tab w:val="right" w:leader="dot" w:pos="8306"/>
        </w:tabs>
      </w:pPr>
      <w:hyperlink w:anchor="_Toc3675" w:history="1">
        <w:r>
          <w:rPr>
            <w:rFonts w:ascii="仿宋" w:eastAsia="仿宋" w:hAnsi="仿宋" w:cs="仿宋" w:hint="eastAsia"/>
            <w:lang w:eastAsia="zh-CN"/>
          </w:rPr>
          <w:t>(一)、电气、电子设备用玻璃部件，相关工业品用玻璃部件行业分析</w:t>
        </w:r>
        <w:r>
          <w:tab/>
        </w:r>
        <w:r>
          <w:fldChar w:fldCharType="begin"/>
        </w:r>
        <w:r>
          <w:instrText xml:space="preserve"> PAGEREF _Toc3675 \h </w:instrText>
        </w:r>
        <w:r>
          <w:fldChar w:fldCharType="separate"/>
        </w:r>
        <w:r>
          <w:t>19</w:t>
        </w:r>
        <w:r>
          <w:fldChar w:fldCharType="end"/>
        </w:r>
      </w:hyperlink>
    </w:p>
    <w:p>
      <w:pPr>
        <w:pStyle w:val="TOC2"/>
        <w:tabs>
          <w:tab w:val="right" w:leader="dot" w:pos="8306"/>
        </w:tabs>
      </w:pPr>
      <w:hyperlink w:anchor="_Toc5958" w:history="1">
        <w:r>
          <w:rPr>
            <w:rFonts w:ascii="仿宋" w:eastAsia="仿宋" w:hAnsi="仿宋" w:cs="仿宋" w:hint="eastAsia"/>
            <w:lang w:eastAsia="zh-CN"/>
          </w:rPr>
          <w:t>(二)、电气、电子设备用玻璃部件，相关工业品用玻璃部件市场分析预测</w:t>
        </w:r>
        <w:r>
          <w:tab/>
        </w:r>
        <w:r>
          <w:fldChar w:fldCharType="begin"/>
        </w:r>
        <w:r>
          <w:instrText xml:space="preserve"> PAGEREF _Toc5958 \h </w:instrText>
        </w:r>
        <w:r>
          <w:fldChar w:fldCharType="separate"/>
        </w:r>
        <w:r>
          <w:t>20</w:t>
        </w:r>
        <w:r>
          <w:fldChar w:fldCharType="end"/>
        </w:r>
      </w:hyperlink>
    </w:p>
    <w:p>
      <w:pPr>
        <w:pStyle w:val="TOC1"/>
        <w:tabs>
          <w:tab w:val="right" w:leader="dot" w:pos="8306"/>
        </w:tabs>
      </w:pPr>
      <w:hyperlink w:anchor="_Toc15744" w:history="1">
        <w:r>
          <w:rPr>
            <w:rFonts w:ascii="仿宋" w:eastAsia="仿宋" w:hAnsi="仿宋" w:cs="仿宋" w:hint="eastAsia"/>
            <w:lang w:eastAsia="zh-CN"/>
          </w:rPr>
          <w:t>六、产品规划分析</w:t>
        </w:r>
        <w:r>
          <w:tab/>
        </w:r>
        <w:r>
          <w:fldChar w:fldCharType="begin"/>
        </w:r>
        <w:r>
          <w:instrText xml:space="preserve"> PAGEREF _Toc15744 \h </w:instrText>
        </w:r>
        <w:r>
          <w:fldChar w:fldCharType="separate"/>
        </w:r>
        <w:r>
          <w:t>21</w:t>
        </w:r>
        <w:r>
          <w:fldChar w:fldCharType="end"/>
        </w:r>
      </w:hyperlink>
    </w:p>
    <w:p>
      <w:pPr>
        <w:pStyle w:val="TOC2"/>
        <w:tabs>
          <w:tab w:val="right" w:leader="dot" w:pos="8306"/>
        </w:tabs>
      </w:pPr>
      <w:hyperlink w:anchor="_Toc1233" w:history="1">
        <w:r>
          <w:rPr>
            <w:rFonts w:ascii="仿宋" w:eastAsia="仿宋" w:hAnsi="仿宋" w:cs="仿宋" w:hint="eastAsia"/>
            <w:lang w:eastAsia="zh-CN"/>
          </w:rPr>
          <w:t>(一)、产品规划</w:t>
        </w:r>
        <w:r>
          <w:tab/>
        </w:r>
        <w:r>
          <w:fldChar w:fldCharType="begin"/>
        </w:r>
        <w:r>
          <w:instrText xml:space="preserve"> PAGEREF _Toc1233 \h </w:instrText>
        </w:r>
        <w:r>
          <w:fldChar w:fldCharType="separate"/>
        </w:r>
        <w:r>
          <w:t>21</w:t>
        </w:r>
        <w:r>
          <w:fldChar w:fldCharType="end"/>
        </w:r>
      </w:hyperlink>
    </w:p>
    <w:p>
      <w:pPr>
        <w:pStyle w:val="TOC2"/>
        <w:tabs>
          <w:tab w:val="right" w:leader="dot" w:pos="8306"/>
        </w:tabs>
      </w:pPr>
      <w:hyperlink w:anchor="_Toc18957" w:history="1">
        <w:r>
          <w:rPr>
            <w:rFonts w:ascii="仿宋" w:eastAsia="仿宋" w:hAnsi="仿宋" w:cs="仿宋" w:hint="eastAsia"/>
            <w:lang w:eastAsia="zh-CN"/>
          </w:rPr>
          <w:t>(二)、建设规模</w:t>
        </w:r>
        <w:r>
          <w:tab/>
        </w:r>
        <w:r>
          <w:fldChar w:fldCharType="begin"/>
        </w:r>
        <w:r>
          <w:instrText xml:space="preserve"> PAGEREF _Toc18957 \h </w:instrText>
        </w:r>
        <w:r>
          <w:fldChar w:fldCharType="separate"/>
        </w:r>
        <w:r>
          <w:t>22</w:t>
        </w:r>
        <w:r>
          <w:fldChar w:fldCharType="end"/>
        </w:r>
      </w:hyperlink>
    </w:p>
    <w:p>
      <w:pPr>
        <w:pStyle w:val="TOC1"/>
        <w:tabs>
          <w:tab w:val="right" w:leader="dot" w:pos="8306"/>
        </w:tabs>
      </w:pPr>
      <w:hyperlink w:anchor="_Toc3391" w:history="1">
        <w:r>
          <w:rPr>
            <w:rFonts w:ascii="仿宋" w:eastAsia="仿宋" w:hAnsi="仿宋" w:cs="仿宋" w:hint="eastAsia"/>
            <w:lang w:eastAsia="zh-CN"/>
          </w:rPr>
          <w:t>七、电气、电子设备用玻璃部件，相关工业品用玻璃部件项目创新与研发</w:t>
        </w:r>
        <w:r>
          <w:tab/>
        </w:r>
        <w:r>
          <w:fldChar w:fldCharType="begin"/>
        </w:r>
        <w:r>
          <w:instrText xml:space="preserve"> PAGEREF _Toc3391 \h </w:instrText>
        </w:r>
        <w:r>
          <w:fldChar w:fldCharType="separate"/>
        </w:r>
        <w:r>
          <w:t>23</w:t>
        </w:r>
        <w:r>
          <w:fldChar w:fldCharType="end"/>
        </w:r>
      </w:hyperlink>
    </w:p>
    <w:p>
      <w:pPr>
        <w:pStyle w:val="TOC2"/>
        <w:tabs>
          <w:tab w:val="right" w:leader="dot" w:pos="8306"/>
        </w:tabs>
      </w:pPr>
      <w:hyperlink w:anchor="_Toc7595" w:history="1">
        <w:r>
          <w:rPr>
            <w:rFonts w:ascii="仿宋" w:eastAsia="仿宋" w:hAnsi="仿宋" w:cs="仿宋" w:hint="eastAsia"/>
            <w:lang w:eastAsia="zh-CN"/>
          </w:rPr>
          <w:t>(一)、创新策略与方向</w:t>
        </w:r>
        <w:r>
          <w:tab/>
        </w:r>
        <w:r>
          <w:fldChar w:fldCharType="begin"/>
        </w:r>
        <w:r>
          <w:instrText xml:space="preserve"> PAGEREF _Toc7595 \h </w:instrText>
        </w:r>
        <w:r>
          <w:fldChar w:fldCharType="separate"/>
        </w:r>
        <w:r>
          <w:t>23</w:t>
        </w:r>
        <w:r>
          <w:fldChar w:fldCharType="end"/>
        </w:r>
      </w:hyperlink>
    </w:p>
    <w:p>
      <w:pPr>
        <w:pStyle w:val="TOC2"/>
        <w:tabs>
          <w:tab w:val="right" w:leader="dot" w:pos="8306"/>
        </w:tabs>
      </w:pPr>
      <w:hyperlink w:anchor="_Toc26195" w:history="1">
        <w:r>
          <w:rPr>
            <w:rFonts w:ascii="仿宋" w:eastAsia="仿宋" w:hAnsi="仿宋" w:cs="仿宋" w:hint="eastAsia"/>
            <w:lang w:eastAsia="zh-CN"/>
          </w:rPr>
          <w:t>(二)、研发规划与投入</w:t>
        </w:r>
        <w:r>
          <w:tab/>
        </w:r>
        <w:r>
          <w:fldChar w:fldCharType="begin"/>
        </w:r>
        <w:r>
          <w:instrText xml:space="preserve"> PAGEREF _Toc26195 \h </w:instrText>
        </w:r>
        <w:r>
          <w:fldChar w:fldCharType="separate"/>
        </w:r>
        <w:r>
          <w:t>25</w:t>
        </w:r>
        <w:r>
          <w:fldChar w:fldCharType="end"/>
        </w:r>
      </w:hyperlink>
    </w:p>
    <w:p>
      <w:pPr>
        <w:pStyle w:val="TOC1"/>
        <w:tabs>
          <w:tab w:val="right" w:leader="dot" w:pos="8306"/>
        </w:tabs>
      </w:pPr>
      <w:hyperlink w:anchor="_Toc18118" w:history="1">
        <w:r>
          <w:rPr>
            <w:rFonts w:ascii="仿宋" w:eastAsia="仿宋" w:hAnsi="仿宋" w:cs="仿宋" w:hint="eastAsia"/>
            <w:lang w:eastAsia="zh-CN"/>
          </w:rPr>
          <w:t>八、电气、电子设备用玻璃部件，相关工业品用玻璃部件项目计划安排</w:t>
        </w:r>
        <w:r>
          <w:tab/>
        </w:r>
        <w:r>
          <w:fldChar w:fldCharType="begin"/>
        </w:r>
        <w:r>
          <w:instrText xml:space="preserve"> PAGEREF _Toc18118 \h </w:instrText>
        </w:r>
        <w:r>
          <w:fldChar w:fldCharType="separate"/>
        </w:r>
        <w:r>
          <w:t>27</w:t>
        </w:r>
        <w:r>
          <w:fldChar w:fldCharType="end"/>
        </w:r>
      </w:hyperlink>
    </w:p>
    <w:p>
      <w:pPr>
        <w:pStyle w:val="TOC2"/>
        <w:tabs>
          <w:tab w:val="right" w:leader="dot" w:pos="8306"/>
        </w:tabs>
      </w:pPr>
      <w:hyperlink w:anchor="_Toc15771" w:history="1">
        <w:r>
          <w:rPr>
            <w:rFonts w:ascii="仿宋" w:eastAsia="仿宋" w:hAnsi="仿宋" w:cs="仿宋" w:hint="eastAsia"/>
            <w:lang w:eastAsia="zh-CN"/>
          </w:rPr>
          <w:t>(一)、建设周期</w:t>
        </w:r>
        <w:r>
          <w:tab/>
        </w:r>
        <w:r>
          <w:fldChar w:fldCharType="begin"/>
        </w:r>
        <w:r>
          <w:instrText xml:space="preserve"> PAGEREF _Toc15771 \h </w:instrText>
        </w:r>
        <w:r>
          <w:fldChar w:fldCharType="separate"/>
        </w:r>
        <w:r>
          <w:t>27</w:t>
        </w:r>
        <w:r>
          <w:fldChar w:fldCharType="end"/>
        </w:r>
      </w:hyperlink>
    </w:p>
    <w:p>
      <w:pPr>
        <w:pStyle w:val="TOC2"/>
        <w:tabs>
          <w:tab w:val="right" w:leader="dot" w:pos="8306"/>
        </w:tabs>
      </w:pPr>
      <w:hyperlink w:anchor="_Toc31295" w:history="1">
        <w:r>
          <w:rPr>
            <w:rFonts w:ascii="仿宋" w:eastAsia="仿宋" w:hAnsi="仿宋" w:cs="仿宋" w:hint="eastAsia"/>
            <w:lang w:eastAsia="zh-CN"/>
          </w:rPr>
          <w:t>(二)、建设进度</w:t>
        </w:r>
        <w:r>
          <w:tab/>
        </w:r>
        <w:r>
          <w:fldChar w:fldCharType="begin"/>
        </w:r>
        <w:r>
          <w:instrText xml:space="preserve"> PAGEREF _Toc31295 \h </w:instrText>
        </w:r>
        <w:r>
          <w:fldChar w:fldCharType="separate"/>
        </w:r>
        <w:r>
          <w:t>28</w:t>
        </w:r>
        <w:r>
          <w:fldChar w:fldCharType="end"/>
        </w:r>
      </w:hyperlink>
    </w:p>
    <w:p>
      <w:pPr>
        <w:pStyle w:val="TOC2"/>
        <w:tabs>
          <w:tab w:val="right" w:leader="dot" w:pos="8306"/>
        </w:tabs>
      </w:pPr>
      <w:hyperlink w:anchor="_Toc25561" w:history="1">
        <w:r>
          <w:rPr>
            <w:rFonts w:ascii="仿宋" w:eastAsia="仿宋" w:hAnsi="仿宋" w:cs="仿宋" w:hint="eastAsia"/>
            <w:lang w:eastAsia="zh-CN"/>
          </w:rPr>
          <w:t>(三)、进度安排注意事项</w:t>
        </w:r>
        <w:r>
          <w:tab/>
        </w:r>
        <w:r>
          <w:fldChar w:fldCharType="begin"/>
        </w:r>
        <w:r>
          <w:instrText xml:space="preserve"> PAGEREF _Toc25561 \h </w:instrText>
        </w:r>
        <w:r>
          <w:fldChar w:fldCharType="separate"/>
        </w:r>
        <w:r>
          <w:t>29</w:t>
        </w:r>
        <w:r>
          <w:fldChar w:fldCharType="end"/>
        </w:r>
      </w:hyperlink>
    </w:p>
    <w:p>
      <w:pPr>
        <w:pStyle w:val="TOC2"/>
        <w:tabs>
          <w:tab w:val="right" w:leader="dot" w:pos="8306"/>
        </w:tabs>
      </w:pPr>
      <w:hyperlink w:anchor="_Toc32685" w:history="1">
        <w:r>
          <w:rPr>
            <w:rFonts w:ascii="仿宋" w:eastAsia="仿宋" w:hAnsi="仿宋" w:cs="仿宋" w:hint="eastAsia"/>
            <w:lang w:eastAsia="zh-CN"/>
          </w:rPr>
          <w:t>(四)、人力资源配置</w:t>
        </w:r>
        <w:r>
          <w:tab/>
        </w:r>
        <w:r>
          <w:fldChar w:fldCharType="begin"/>
        </w:r>
        <w:r>
          <w:instrText xml:space="preserve"> PAGEREF _Toc32685 \h </w:instrText>
        </w:r>
        <w:r>
          <w:fldChar w:fldCharType="separate"/>
        </w:r>
        <w:r>
          <w:t>31</w:t>
        </w:r>
        <w:r>
          <w:fldChar w:fldCharType="end"/>
        </w:r>
      </w:hyperlink>
    </w:p>
    <w:p>
      <w:pPr>
        <w:pStyle w:val="TOC1"/>
        <w:tabs>
          <w:tab w:val="right" w:leader="dot" w:pos="8306"/>
        </w:tabs>
      </w:pPr>
      <w:hyperlink w:anchor="_Toc15542" w:history="1">
        <w:r>
          <w:rPr>
            <w:rFonts w:ascii="仿宋" w:eastAsia="仿宋" w:hAnsi="仿宋" w:cs="仿宋" w:hint="eastAsia"/>
            <w:lang w:eastAsia="zh-CN"/>
          </w:rPr>
          <w:t>九、电气、电子设备用玻璃部件，相关工业品用玻璃部件项目人力资源培养与发展</w:t>
        </w:r>
        <w:r>
          <w:tab/>
        </w:r>
        <w:r>
          <w:fldChar w:fldCharType="begin"/>
        </w:r>
        <w:r>
          <w:instrText xml:space="preserve"> PAGEREF _Toc15542 \h </w:instrText>
        </w:r>
        <w:r>
          <w:fldChar w:fldCharType="separate"/>
        </w:r>
        <w:r>
          <w:t>32</w:t>
        </w:r>
        <w:r>
          <w:fldChar w:fldCharType="end"/>
        </w:r>
      </w:hyperlink>
    </w:p>
    <w:p>
      <w:pPr>
        <w:pStyle w:val="TOC2"/>
        <w:tabs>
          <w:tab w:val="right" w:leader="dot" w:pos="8306"/>
        </w:tabs>
      </w:pPr>
      <w:hyperlink w:anchor="_Toc17596" w:history="1">
        <w:r>
          <w:rPr>
            <w:rFonts w:ascii="仿宋" w:eastAsia="仿宋" w:hAnsi="仿宋" w:cs="仿宋" w:hint="eastAsia"/>
            <w:lang w:eastAsia="zh-CN"/>
          </w:rPr>
          <w:t>(一)、人才需求与规划</w:t>
        </w:r>
        <w:r>
          <w:tab/>
        </w:r>
        <w:r>
          <w:fldChar w:fldCharType="begin"/>
        </w:r>
        <w:r>
          <w:instrText xml:space="preserve"> PAGEREF _Toc17596 \h </w:instrText>
        </w:r>
        <w:r>
          <w:fldChar w:fldCharType="separate"/>
        </w:r>
        <w:r>
          <w:t>32</w:t>
        </w:r>
        <w:r>
          <w:fldChar w:fldCharType="end"/>
        </w:r>
      </w:hyperlink>
    </w:p>
    <w:p>
      <w:pPr>
        <w:pStyle w:val="TOC2"/>
        <w:tabs>
          <w:tab w:val="right" w:leader="dot" w:pos="8306"/>
        </w:tabs>
      </w:pPr>
      <w:hyperlink w:anchor="_Toc23858" w:history="1">
        <w:r>
          <w:rPr>
            <w:rFonts w:ascii="仿宋" w:eastAsia="仿宋" w:hAnsi="仿宋" w:cs="仿宋" w:hint="eastAsia"/>
            <w:lang w:eastAsia="zh-CN"/>
          </w:rPr>
          <w:t>(二)、培训与发展计划</w:t>
        </w:r>
        <w:r>
          <w:tab/>
        </w:r>
        <w:r>
          <w:fldChar w:fldCharType="begin"/>
        </w:r>
        <w:r>
          <w:instrText xml:space="preserve"> PAGEREF _Toc23858 \h </w:instrText>
        </w:r>
        <w:r>
          <w:fldChar w:fldCharType="separate"/>
        </w:r>
        <w:r>
          <w:t>33</w:t>
        </w:r>
        <w:r>
          <w:fldChar w:fldCharType="end"/>
        </w:r>
      </w:hyperlink>
    </w:p>
    <w:p>
      <w:pPr>
        <w:pStyle w:val="TOC1"/>
        <w:tabs>
          <w:tab w:val="right" w:leader="dot" w:pos="8306"/>
        </w:tabs>
      </w:pPr>
      <w:hyperlink w:anchor="_Toc30826" w:history="1">
        <w:r>
          <w:rPr>
            <w:rFonts w:ascii="仿宋" w:eastAsia="仿宋" w:hAnsi="仿宋" w:cs="仿宋" w:hint="eastAsia"/>
            <w:lang w:eastAsia="zh-CN"/>
          </w:rPr>
          <w:t>十、电气、电子设备用玻璃部件，相关工业品用玻璃部件项目环境影响分析</w:t>
        </w:r>
        <w:r>
          <w:tab/>
        </w:r>
        <w:r>
          <w:fldChar w:fldCharType="begin"/>
        </w:r>
        <w:r>
          <w:instrText xml:space="preserve"> PAGEREF _Toc30826 \h </w:instrText>
        </w:r>
        <w:r>
          <w:fldChar w:fldCharType="separate"/>
        </w:r>
        <w:r>
          <w:t>33</w:t>
        </w:r>
        <w:r>
          <w:fldChar w:fldCharType="end"/>
        </w:r>
      </w:hyperlink>
    </w:p>
    <w:p>
      <w:pPr>
        <w:pStyle w:val="TOC2"/>
        <w:tabs>
          <w:tab w:val="right" w:leader="dot" w:pos="8306"/>
        </w:tabs>
      </w:pPr>
      <w:hyperlink w:anchor="_Toc22121" w:history="1">
        <w:r>
          <w:rPr>
            <w:rFonts w:ascii="仿宋" w:eastAsia="仿宋" w:hAnsi="仿宋" w:cs="仿宋" w:hint="eastAsia"/>
            <w:lang w:eastAsia="zh-CN"/>
          </w:rPr>
          <w:t>(一)、建设区域环境质量现状</w:t>
        </w:r>
        <w:r>
          <w:tab/>
        </w:r>
        <w:r>
          <w:fldChar w:fldCharType="begin"/>
        </w:r>
        <w:r>
          <w:instrText xml:space="preserve"> PAGEREF _Toc22121 \h </w:instrText>
        </w:r>
        <w:r>
          <w:fldChar w:fldCharType="separate"/>
        </w:r>
        <w:r>
          <w:t>33</w:t>
        </w:r>
        <w:r>
          <w:fldChar w:fldCharType="end"/>
        </w:r>
      </w:hyperlink>
    </w:p>
    <w:p>
      <w:pPr>
        <w:pStyle w:val="TOC2"/>
        <w:tabs>
          <w:tab w:val="right" w:leader="dot" w:pos="8306"/>
        </w:tabs>
      </w:pPr>
      <w:hyperlink w:anchor="_Toc21800" w:history="1">
        <w:r>
          <w:rPr>
            <w:rFonts w:ascii="仿宋" w:eastAsia="仿宋" w:hAnsi="仿宋" w:cs="仿宋" w:hint="eastAsia"/>
            <w:lang w:eastAsia="zh-CN"/>
          </w:rPr>
          <w:t>(二)、建设期环境保护</w:t>
        </w:r>
        <w:r>
          <w:tab/>
        </w:r>
        <w:r>
          <w:fldChar w:fldCharType="begin"/>
        </w:r>
        <w:r>
          <w:instrText xml:space="preserve"> PAGEREF _Toc21800 \h </w:instrText>
        </w:r>
        <w:r>
          <w:fldChar w:fldCharType="separate"/>
        </w:r>
        <w:r>
          <w:t>35</w:t>
        </w:r>
        <w:r>
          <w:fldChar w:fldCharType="end"/>
        </w:r>
      </w:hyperlink>
    </w:p>
    <w:p>
      <w:pPr>
        <w:pStyle w:val="TOC2"/>
        <w:tabs>
          <w:tab w:val="right" w:leader="dot" w:pos="8306"/>
        </w:tabs>
      </w:pPr>
      <w:hyperlink w:anchor="_Toc22436" w:history="1">
        <w:r>
          <w:rPr>
            <w:rFonts w:ascii="仿宋" w:eastAsia="仿宋" w:hAnsi="仿宋" w:cs="仿宋" w:hint="eastAsia"/>
            <w:lang w:eastAsia="zh-CN"/>
          </w:rPr>
          <w:t>(三)、运营期环境保护</w:t>
        </w:r>
        <w:r>
          <w:tab/>
        </w:r>
        <w:r>
          <w:fldChar w:fldCharType="begin"/>
        </w:r>
        <w:r>
          <w:instrText xml:space="preserve"> PAGEREF _Toc22436 \h </w:instrText>
        </w:r>
        <w:r>
          <w:fldChar w:fldCharType="separate"/>
        </w:r>
        <w:r>
          <w:t>37</w:t>
        </w:r>
        <w:r>
          <w:fldChar w:fldCharType="end"/>
        </w:r>
      </w:hyperlink>
    </w:p>
    <w:p>
      <w:pPr>
        <w:pStyle w:val="TOC2"/>
        <w:tabs>
          <w:tab w:val="right" w:leader="dot" w:pos="8306"/>
        </w:tabs>
      </w:pPr>
      <w:hyperlink w:anchor="_Toc14648" w:history="1">
        <w:r>
          <w:rPr>
            <w:rFonts w:ascii="仿宋" w:eastAsia="仿宋" w:hAnsi="仿宋" w:cs="仿宋" w:hint="eastAsia"/>
            <w:lang w:eastAsia="zh-CN"/>
          </w:rPr>
          <w:t>(四)、电气、电子设备用玻璃部件，相关工业品用玻璃部件项目建设对区域经济的影响</w:t>
        </w:r>
        <w:r>
          <w:tab/>
        </w:r>
        <w:r>
          <w:fldChar w:fldCharType="begin"/>
        </w:r>
        <w:r>
          <w:instrText xml:space="preserve"> PAGEREF _Toc14648 \h </w:instrText>
        </w:r>
        <w:r>
          <w:fldChar w:fldCharType="separate"/>
        </w:r>
        <w:r>
          <w:t>38</w:t>
        </w:r>
        <w:r>
          <w:fldChar w:fldCharType="end"/>
        </w:r>
      </w:hyperlink>
    </w:p>
    <w:p>
      <w:pPr>
        <w:pStyle w:val="TOC2"/>
        <w:tabs>
          <w:tab w:val="right" w:leader="dot" w:pos="8306"/>
        </w:tabs>
      </w:pPr>
      <w:hyperlink w:anchor="_Toc27089" w:history="1">
        <w:r>
          <w:rPr>
            <w:rFonts w:ascii="仿宋" w:eastAsia="仿宋" w:hAnsi="仿宋" w:cs="仿宋" w:hint="eastAsia"/>
            <w:lang w:eastAsia="zh-CN"/>
          </w:rPr>
          <w:t>(五)、废弃物处理</w:t>
        </w:r>
        <w:r>
          <w:tab/>
        </w:r>
        <w:r>
          <w:fldChar w:fldCharType="begin"/>
        </w:r>
        <w:r>
          <w:instrText xml:space="preserve"> PAGEREF _Toc27089 \h </w:instrText>
        </w:r>
        <w:r>
          <w:fldChar w:fldCharType="separate"/>
        </w:r>
        <w:r>
          <w:t>40</w:t>
        </w:r>
        <w:r>
          <w:fldChar w:fldCharType="end"/>
        </w:r>
      </w:hyperlink>
    </w:p>
    <w:p>
      <w:pPr>
        <w:pStyle w:val="TOC2"/>
        <w:tabs>
          <w:tab w:val="right" w:leader="dot" w:pos="8306"/>
        </w:tabs>
      </w:pPr>
      <w:hyperlink w:anchor="_Toc26298" w:history="1">
        <w:r>
          <w:rPr>
            <w:rFonts w:ascii="仿宋" w:eastAsia="仿宋" w:hAnsi="仿宋" w:cs="仿宋" w:hint="eastAsia"/>
            <w:lang w:eastAsia="zh-CN"/>
          </w:rPr>
          <w:t>(六)、特殊环境影响分析</w:t>
        </w:r>
        <w:r>
          <w:tab/>
        </w:r>
        <w:r>
          <w:fldChar w:fldCharType="begin"/>
        </w:r>
        <w:r>
          <w:instrText xml:space="preserve"> PAGEREF _Toc26298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84" w:history="1">
        <w:r>
          <w:rPr>
            <w:rFonts w:ascii="仿宋" w:eastAsia="仿宋" w:hAnsi="仿宋" w:cs="仿宋" w:hint="eastAsia"/>
            <w:lang w:eastAsia="zh-CN"/>
          </w:rPr>
          <w:t>(七)、清洁生产</w:t>
        </w:r>
        <w:r>
          <w:tab/>
        </w:r>
        <w:r>
          <w:fldChar w:fldCharType="begin"/>
        </w:r>
        <w:r>
          <w:instrText xml:space="preserve"> PAGEREF _Toc22484 \h </w:instrText>
        </w:r>
        <w:r>
          <w:fldChar w:fldCharType="separate"/>
        </w:r>
        <w:r>
          <w:t>43</w:t>
        </w:r>
        <w:r>
          <w:fldChar w:fldCharType="end"/>
        </w:r>
      </w:hyperlink>
    </w:p>
    <w:p>
      <w:pPr>
        <w:pStyle w:val="TOC2"/>
        <w:tabs>
          <w:tab w:val="right" w:leader="dot" w:pos="8306"/>
        </w:tabs>
      </w:pPr>
      <w:hyperlink w:anchor="_Toc20795" w:history="1">
        <w:r>
          <w:rPr>
            <w:rFonts w:ascii="仿宋" w:eastAsia="仿宋" w:hAnsi="仿宋" w:cs="仿宋" w:hint="eastAsia"/>
            <w:lang w:eastAsia="zh-CN"/>
          </w:rPr>
          <w:t>(八)、环境保护综合评价</w:t>
        </w:r>
        <w:r>
          <w:tab/>
        </w:r>
        <w:r>
          <w:fldChar w:fldCharType="begin"/>
        </w:r>
        <w:r>
          <w:instrText xml:space="preserve"> PAGEREF _Toc20795 \h </w:instrText>
        </w:r>
        <w:r>
          <w:fldChar w:fldCharType="separate"/>
        </w:r>
        <w:r>
          <w:t>45</w:t>
        </w:r>
        <w:r>
          <w:fldChar w:fldCharType="end"/>
        </w:r>
      </w:hyperlink>
    </w:p>
    <w:p>
      <w:pPr>
        <w:pStyle w:val="TOC1"/>
        <w:tabs>
          <w:tab w:val="right" w:leader="dot" w:pos="8306"/>
        </w:tabs>
      </w:pPr>
      <w:hyperlink w:anchor="_Toc12882" w:history="1">
        <w:r>
          <w:rPr>
            <w:rFonts w:ascii="仿宋" w:eastAsia="仿宋" w:hAnsi="仿宋" w:cs="仿宋" w:hint="eastAsia"/>
            <w:lang w:eastAsia="zh-CN"/>
          </w:rPr>
          <w:t>十一、电气、电子设备用玻璃部件，相关工业品用玻璃部件项目人力资源管理</w:t>
        </w:r>
        <w:r>
          <w:tab/>
        </w:r>
        <w:r>
          <w:fldChar w:fldCharType="begin"/>
        </w:r>
        <w:r>
          <w:instrText xml:space="preserve"> PAGEREF _Toc12882 \h </w:instrText>
        </w:r>
        <w:r>
          <w:fldChar w:fldCharType="separate"/>
        </w:r>
        <w:r>
          <w:t>46</w:t>
        </w:r>
        <w:r>
          <w:fldChar w:fldCharType="end"/>
        </w:r>
      </w:hyperlink>
    </w:p>
    <w:p>
      <w:pPr>
        <w:pStyle w:val="TOC2"/>
        <w:tabs>
          <w:tab w:val="right" w:leader="dot" w:pos="8306"/>
        </w:tabs>
      </w:pPr>
      <w:hyperlink w:anchor="_Toc19670" w:history="1">
        <w:r>
          <w:rPr>
            <w:rFonts w:ascii="仿宋" w:eastAsia="仿宋" w:hAnsi="仿宋" w:cs="仿宋" w:hint="eastAsia"/>
            <w:lang w:eastAsia="zh-CN"/>
          </w:rPr>
          <w:t>(一)、建立健全的预算管理制度</w:t>
        </w:r>
        <w:r>
          <w:tab/>
        </w:r>
        <w:r>
          <w:fldChar w:fldCharType="begin"/>
        </w:r>
        <w:r>
          <w:instrText xml:space="preserve"> PAGEREF _Toc19670 \h </w:instrText>
        </w:r>
        <w:r>
          <w:fldChar w:fldCharType="separate"/>
        </w:r>
        <w:r>
          <w:t>46</w:t>
        </w:r>
        <w:r>
          <w:fldChar w:fldCharType="end"/>
        </w:r>
      </w:hyperlink>
    </w:p>
    <w:p>
      <w:pPr>
        <w:pStyle w:val="TOC2"/>
        <w:tabs>
          <w:tab w:val="right" w:leader="dot" w:pos="8306"/>
        </w:tabs>
      </w:pPr>
      <w:hyperlink w:anchor="_Toc4837" w:history="1">
        <w:r>
          <w:rPr>
            <w:rFonts w:ascii="仿宋" w:eastAsia="仿宋" w:hAnsi="仿宋" w:cs="仿宋" w:hint="eastAsia"/>
            <w:lang w:eastAsia="zh-CN"/>
          </w:rPr>
          <w:t>(二)、加强资金流动监控</w:t>
        </w:r>
        <w:r>
          <w:tab/>
        </w:r>
        <w:r>
          <w:fldChar w:fldCharType="begin"/>
        </w:r>
        <w:r>
          <w:instrText xml:space="preserve"> PAGEREF _Toc4837 \h </w:instrText>
        </w:r>
        <w:r>
          <w:fldChar w:fldCharType="separate"/>
        </w:r>
        <w:r>
          <w:t>49</w:t>
        </w:r>
        <w:r>
          <w:fldChar w:fldCharType="end"/>
        </w:r>
      </w:hyperlink>
    </w:p>
    <w:p>
      <w:pPr>
        <w:pStyle w:val="TOC2"/>
        <w:tabs>
          <w:tab w:val="right" w:leader="dot" w:pos="8306"/>
        </w:tabs>
      </w:pPr>
      <w:hyperlink w:anchor="_Toc21269" w:history="1">
        <w:r>
          <w:rPr>
            <w:rFonts w:ascii="仿宋" w:eastAsia="仿宋" w:hAnsi="仿宋" w:cs="仿宋" w:hint="eastAsia"/>
            <w:lang w:eastAsia="zh-CN"/>
          </w:rPr>
          <w:t>(三)、制定完善的风险控制机制</w:t>
        </w:r>
        <w:r>
          <w:tab/>
        </w:r>
        <w:r>
          <w:fldChar w:fldCharType="begin"/>
        </w:r>
        <w:r>
          <w:instrText xml:space="preserve"> PAGEREF _Toc21269 \h </w:instrText>
        </w:r>
        <w:r>
          <w:fldChar w:fldCharType="separate"/>
        </w:r>
        <w:r>
          <w:t>50</w:t>
        </w:r>
        <w:r>
          <w:fldChar w:fldCharType="end"/>
        </w:r>
      </w:hyperlink>
    </w:p>
    <w:p>
      <w:pPr>
        <w:pStyle w:val="TOC2"/>
        <w:tabs>
          <w:tab w:val="right" w:leader="dot" w:pos="8306"/>
        </w:tabs>
      </w:pPr>
      <w:hyperlink w:anchor="_Toc8667" w:history="1">
        <w:r>
          <w:rPr>
            <w:rFonts w:ascii="仿宋" w:eastAsia="仿宋" w:hAnsi="仿宋" w:cs="仿宋" w:hint="eastAsia"/>
            <w:lang w:eastAsia="zh-CN"/>
          </w:rPr>
          <w:t>(四)、优化成本管理</w:t>
        </w:r>
        <w:r>
          <w:tab/>
        </w:r>
        <w:r>
          <w:fldChar w:fldCharType="begin"/>
        </w:r>
        <w:r>
          <w:instrText xml:space="preserve"> PAGEREF _Toc8667 \h </w:instrText>
        </w:r>
        <w:r>
          <w:fldChar w:fldCharType="separate"/>
        </w:r>
        <w:r>
          <w:t>52</w:t>
        </w:r>
        <w:r>
          <w:fldChar w:fldCharType="end"/>
        </w:r>
      </w:hyperlink>
    </w:p>
    <w:p>
      <w:pPr>
        <w:pStyle w:val="TOC1"/>
        <w:tabs>
          <w:tab w:val="right" w:leader="dot" w:pos="8306"/>
        </w:tabs>
      </w:pPr>
      <w:hyperlink w:anchor="_Toc29758" w:history="1">
        <w:r>
          <w:rPr>
            <w:rFonts w:ascii="仿宋" w:eastAsia="仿宋" w:hAnsi="仿宋" w:cs="仿宋" w:hint="eastAsia"/>
            <w:lang w:eastAsia="zh-CN"/>
          </w:rPr>
          <w:t>十二、生产安全保护</w:t>
        </w:r>
        <w:r>
          <w:tab/>
        </w:r>
        <w:r>
          <w:fldChar w:fldCharType="begin"/>
        </w:r>
        <w:r>
          <w:instrText xml:space="preserve"> PAGEREF _Toc29758 \h </w:instrText>
        </w:r>
        <w:r>
          <w:fldChar w:fldCharType="separate"/>
        </w:r>
        <w:r>
          <w:t>54</w:t>
        </w:r>
        <w:r>
          <w:fldChar w:fldCharType="end"/>
        </w:r>
      </w:hyperlink>
    </w:p>
    <w:p>
      <w:pPr>
        <w:pStyle w:val="TOC2"/>
        <w:tabs>
          <w:tab w:val="right" w:leader="dot" w:pos="8306"/>
        </w:tabs>
      </w:pPr>
      <w:hyperlink w:anchor="_Toc15076" w:history="1">
        <w:r>
          <w:rPr>
            <w:rFonts w:ascii="仿宋" w:eastAsia="仿宋" w:hAnsi="仿宋" w:cs="仿宋" w:hint="eastAsia"/>
            <w:lang w:eastAsia="zh-CN"/>
          </w:rPr>
          <w:t>(一)、消防安全</w:t>
        </w:r>
        <w:r>
          <w:tab/>
        </w:r>
        <w:r>
          <w:fldChar w:fldCharType="begin"/>
        </w:r>
        <w:r>
          <w:instrText xml:space="preserve"> PAGEREF _Toc15076 \h </w:instrText>
        </w:r>
        <w:r>
          <w:fldChar w:fldCharType="separate"/>
        </w:r>
        <w:r>
          <w:t>54</w:t>
        </w:r>
        <w:r>
          <w:fldChar w:fldCharType="end"/>
        </w:r>
      </w:hyperlink>
    </w:p>
    <w:p>
      <w:pPr>
        <w:pStyle w:val="TOC2"/>
        <w:tabs>
          <w:tab w:val="right" w:leader="dot" w:pos="8306"/>
        </w:tabs>
      </w:pPr>
      <w:hyperlink w:anchor="_Toc32692" w:history="1">
        <w:r>
          <w:rPr>
            <w:rFonts w:ascii="仿宋" w:eastAsia="仿宋" w:hAnsi="仿宋" w:cs="仿宋" w:hint="eastAsia"/>
            <w:lang w:eastAsia="zh-CN"/>
          </w:rPr>
          <w:t>(二)、防火防爆总图布置措施</w:t>
        </w:r>
        <w:r>
          <w:tab/>
        </w:r>
        <w:r>
          <w:fldChar w:fldCharType="begin"/>
        </w:r>
        <w:r>
          <w:instrText xml:space="preserve"> PAGEREF _Toc32692 \h </w:instrText>
        </w:r>
        <w:r>
          <w:fldChar w:fldCharType="separate"/>
        </w:r>
        <w:r>
          <w:t>56</w:t>
        </w:r>
        <w:r>
          <w:fldChar w:fldCharType="end"/>
        </w:r>
      </w:hyperlink>
    </w:p>
    <w:p>
      <w:pPr>
        <w:pStyle w:val="TOC2"/>
        <w:tabs>
          <w:tab w:val="right" w:leader="dot" w:pos="8306"/>
        </w:tabs>
      </w:pPr>
      <w:hyperlink w:anchor="_Toc12395" w:history="1">
        <w:r>
          <w:rPr>
            <w:rFonts w:ascii="仿宋" w:eastAsia="仿宋" w:hAnsi="仿宋" w:cs="仿宋" w:hint="eastAsia"/>
            <w:lang w:eastAsia="zh-CN"/>
          </w:rPr>
          <w:t>(三)、自然灾害防范措施</w:t>
        </w:r>
        <w:r>
          <w:tab/>
        </w:r>
        <w:r>
          <w:fldChar w:fldCharType="begin"/>
        </w:r>
        <w:r>
          <w:instrText xml:space="preserve"> PAGEREF _Toc12395 \h </w:instrText>
        </w:r>
        <w:r>
          <w:fldChar w:fldCharType="separate"/>
        </w:r>
        <w:r>
          <w:t>57</w:t>
        </w:r>
        <w:r>
          <w:fldChar w:fldCharType="end"/>
        </w:r>
      </w:hyperlink>
    </w:p>
    <w:p>
      <w:pPr>
        <w:pStyle w:val="TOC2"/>
        <w:tabs>
          <w:tab w:val="right" w:leader="dot" w:pos="8306"/>
        </w:tabs>
      </w:pPr>
      <w:hyperlink w:anchor="_Toc1158" w:history="1">
        <w:r>
          <w:rPr>
            <w:rFonts w:ascii="仿宋" w:eastAsia="仿宋" w:hAnsi="仿宋" w:cs="仿宋" w:hint="eastAsia"/>
            <w:lang w:eastAsia="zh-CN"/>
          </w:rPr>
          <w:t>(四)、安全色及安全标志使用要求</w:t>
        </w:r>
        <w:r>
          <w:tab/>
        </w:r>
        <w:r>
          <w:fldChar w:fldCharType="begin"/>
        </w:r>
        <w:r>
          <w:instrText xml:space="preserve"> PAGEREF _Toc1158 \h </w:instrText>
        </w:r>
        <w:r>
          <w:fldChar w:fldCharType="separate"/>
        </w:r>
        <w:r>
          <w:t>59</w:t>
        </w:r>
        <w:r>
          <w:fldChar w:fldCharType="end"/>
        </w:r>
      </w:hyperlink>
    </w:p>
    <w:p>
      <w:pPr>
        <w:pStyle w:val="TOC2"/>
        <w:tabs>
          <w:tab w:val="right" w:leader="dot" w:pos="8306"/>
        </w:tabs>
      </w:pPr>
      <w:hyperlink w:anchor="_Toc27236" w:history="1">
        <w:r>
          <w:rPr>
            <w:rFonts w:ascii="仿宋" w:eastAsia="仿宋" w:hAnsi="仿宋" w:cs="仿宋" w:hint="eastAsia"/>
            <w:lang w:eastAsia="zh-CN"/>
          </w:rPr>
          <w:t>(五)、防尘防毒措施</w:t>
        </w:r>
        <w:r>
          <w:tab/>
        </w:r>
        <w:r>
          <w:fldChar w:fldCharType="begin"/>
        </w:r>
        <w:r>
          <w:instrText xml:space="preserve"> PAGEREF _Toc27236 \h </w:instrText>
        </w:r>
        <w:r>
          <w:fldChar w:fldCharType="separate"/>
        </w:r>
        <w:r>
          <w:t>60</w:t>
        </w:r>
        <w:r>
          <w:fldChar w:fldCharType="end"/>
        </w:r>
      </w:hyperlink>
    </w:p>
    <w:p>
      <w:pPr>
        <w:pStyle w:val="TOC2"/>
        <w:tabs>
          <w:tab w:val="right" w:leader="dot" w:pos="8306"/>
        </w:tabs>
      </w:pPr>
      <w:hyperlink w:anchor="_Toc4973" w:history="1">
        <w:r>
          <w:rPr>
            <w:rFonts w:ascii="仿宋" w:eastAsia="仿宋" w:hAnsi="仿宋" w:cs="仿宋" w:hint="eastAsia"/>
            <w:lang w:eastAsia="zh-CN"/>
          </w:rPr>
          <w:t>(六)、防静电、触电防护及防雷措施</w:t>
        </w:r>
        <w:r>
          <w:tab/>
        </w:r>
        <w:r>
          <w:fldChar w:fldCharType="begin"/>
        </w:r>
        <w:r>
          <w:instrText xml:space="preserve"> PAGEREF _Toc4973 \h </w:instrText>
        </w:r>
        <w:r>
          <w:fldChar w:fldCharType="separate"/>
        </w:r>
        <w:r>
          <w:t>61</w:t>
        </w:r>
        <w:r>
          <w:fldChar w:fldCharType="end"/>
        </w:r>
      </w:hyperlink>
    </w:p>
    <w:p>
      <w:pPr>
        <w:pStyle w:val="TOC2"/>
        <w:tabs>
          <w:tab w:val="right" w:leader="dot" w:pos="8306"/>
        </w:tabs>
      </w:pPr>
      <w:hyperlink w:anchor="_Toc17620" w:history="1">
        <w:r>
          <w:rPr>
            <w:rFonts w:ascii="仿宋" w:eastAsia="仿宋" w:hAnsi="仿宋" w:cs="仿宋" w:hint="eastAsia"/>
            <w:lang w:eastAsia="zh-CN"/>
          </w:rPr>
          <w:t>(七)、机械设备安全保障措施</w:t>
        </w:r>
        <w:r>
          <w:tab/>
        </w:r>
        <w:r>
          <w:fldChar w:fldCharType="begin"/>
        </w:r>
        <w:r>
          <w:instrText xml:space="preserve"> PAGEREF _Toc17620 \h </w:instrText>
        </w:r>
        <w:r>
          <w:fldChar w:fldCharType="separate"/>
        </w:r>
        <w:r>
          <w:t>62</w:t>
        </w:r>
        <w:r>
          <w:fldChar w:fldCharType="end"/>
        </w:r>
      </w:hyperlink>
    </w:p>
    <w:p>
      <w:pPr>
        <w:pStyle w:val="TOC1"/>
        <w:tabs>
          <w:tab w:val="right" w:leader="dot" w:pos="8306"/>
        </w:tabs>
      </w:pPr>
      <w:hyperlink w:anchor="_Toc13768" w:history="1">
        <w:r>
          <w:rPr>
            <w:rFonts w:ascii="仿宋" w:eastAsia="仿宋" w:hAnsi="仿宋" w:cs="仿宋" w:hint="eastAsia"/>
            <w:lang w:eastAsia="zh-CN"/>
          </w:rPr>
          <w:t>十三、质量管理体系</w:t>
        </w:r>
        <w:r>
          <w:tab/>
        </w:r>
        <w:r>
          <w:fldChar w:fldCharType="begin"/>
        </w:r>
        <w:r>
          <w:instrText xml:space="preserve"> PAGEREF _Toc13768 \h </w:instrText>
        </w:r>
        <w:r>
          <w:fldChar w:fldCharType="separate"/>
        </w:r>
        <w:r>
          <w:t>64</w:t>
        </w:r>
        <w:r>
          <w:fldChar w:fldCharType="end"/>
        </w:r>
      </w:hyperlink>
    </w:p>
    <w:p>
      <w:pPr>
        <w:pStyle w:val="TOC2"/>
        <w:tabs>
          <w:tab w:val="right" w:leader="dot" w:pos="8306"/>
        </w:tabs>
      </w:pPr>
      <w:hyperlink w:anchor="_Toc29541" w:history="1">
        <w:r>
          <w:rPr>
            <w:rFonts w:ascii="仿宋" w:eastAsia="仿宋" w:hAnsi="仿宋" w:cs="仿宋" w:hint="eastAsia"/>
            <w:lang w:eastAsia="zh-CN"/>
          </w:rPr>
          <w:t>(一)、质量目标与方针</w:t>
        </w:r>
        <w:r>
          <w:tab/>
        </w:r>
        <w:r>
          <w:fldChar w:fldCharType="begin"/>
        </w:r>
        <w:r>
          <w:instrText xml:space="preserve"> PAGEREF _Toc29541 \h </w:instrText>
        </w:r>
        <w:r>
          <w:fldChar w:fldCharType="separate"/>
        </w:r>
        <w:r>
          <w:t>64</w:t>
        </w:r>
        <w:r>
          <w:fldChar w:fldCharType="end"/>
        </w:r>
      </w:hyperlink>
    </w:p>
    <w:p>
      <w:pPr>
        <w:pStyle w:val="TOC2"/>
        <w:tabs>
          <w:tab w:val="right" w:leader="dot" w:pos="8306"/>
        </w:tabs>
      </w:pPr>
      <w:hyperlink w:anchor="_Toc26959" w:history="1">
        <w:r>
          <w:rPr>
            <w:rFonts w:ascii="仿宋" w:eastAsia="仿宋" w:hAnsi="仿宋" w:cs="仿宋" w:hint="eastAsia"/>
            <w:lang w:eastAsia="zh-CN"/>
          </w:rPr>
          <w:t>(二)、质量管理责任</w:t>
        </w:r>
        <w:r>
          <w:tab/>
        </w:r>
        <w:r>
          <w:fldChar w:fldCharType="begin"/>
        </w:r>
        <w:r>
          <w:instrText xml:space="preserve"> PAGEREF _Toc26959 \h </w:instrText>
        </w:r>
        <w:r>
          <w:fldChar w:fldCharType="separate"/>
        </w:r>
        <w:r>
          <w:t>65</w:t>
        </w:r>
        <w:r>
          <w:fldChar w:fldCharType="end"/>
        </w:r>
      </w:hyperlink>
    </w:p>
    <w:p>
      <w:pPr>
        <w:pStyle w:val="TOC2"/>
        <w:tabs>
          <w:tab w:val="right" w:leader="dot" w:pos="8306"/>
        </w:tabs>
      </w:pPr>
      <w:hyperlink w:anchor="_Toc6847" w:history="1">
        <w:r>
          <w:rPr>
            <w:rFonts w:ascii="仿宋" w:eastAsia="仿宋" w:hAnsi="仿宋" w:cs="仿宋" w:hint="eastAsia"/>
            <w:lang w:eastAsia="zh-CN"/>
          </w:rPr>
          <w:t>(三)、质量管理体系文件</w:t>
        </w:r>
        <w:r>
          <w:tab/>
        </w:r>
        <w:r>
          <w:fldChar w:fldCharType="begin"/>
        </w:r>
        <w:r>
          <w:instrText xml:space="preserve"> PAGEREF _Toc6847 \h </w:instrText>
        </w:r>
        <w:r>
          <w:fldChar w:fldCharType="separate"/>
        </w:r>
        <w:r>
          <w:t>67</w:t>
        </w:r>
        <w:r>
          <w:fldChar w:fldCharType="end"/>
        </w:r>
      </w:hyperlink>
    </w:p>
    <w:p>
      <w:pPr>
        <w:pStyle w:val="TOC2"/>
        <w:tabs>
          <w:tab w:val="right" w:leader="dot" w:pos="8306"/>
        </w:tabs>
      </w:pPr>
      <w:hyperlink w:anchor="_Toc11930" w:history="1">
        <w:r>
          <w:rPr>
            <w:rFonts w:ascii="仿宋" w:eastAsia="仿宋" w:hAnsi="仿宋" w:cs="仿宋" w:hint="eastAsia"/>
            <w:lang w:eastAsia="zh-CN"/>
          </w:rPr>
          <w:t>(四)、质量培训与教育</w:t>
        </w:r>
        <w:r>
          <w:tab/>
        </w:r>
        <w:r>
          <w:fldChar w:fldCharType="begin"/>
        </w:r>
        <w:r>
          <w:instrText xml:space="preserve"> PAGEREF _Toc11930 \h </w:instrText>
        </w:r>
        <w:r>
          <w:fldChar w:fldCharType="separate"/>
        </w:r>
        <w:r>
          <w:t>69</w:t>
        </w:r>
        <w:r>
          <w:fldChar w:fldCharType="end"/>
        </w:r>
      </w:hyperlink>
    </w:p>
    <w:p>
      <w:pPr>
        <w:pStyle w:val="TOC2"/>
        <w:tabs>
          <w:tab w:val="right" w:leader="dot" w:pos="8306"/>
        </w:tabs>
      </w:pPr>
      <w:hyperlink w:anchor="_Toc5499" w:history="1">
        <w:r>
          <w:rPr>
            <w:rFonts w:ascii="仿宋" w:eastAsia="仿宋" w:hAnsi="仿宋" w:cs="仿宋" w:hint="eastAsia"/>
            <w:lang w:eastAsia="zh-CN"/>
          </w:rPr>
          <w:t>(五)、质量审核与评价</w:t>
        </w:r>
        <w:r>
          <w:tab/>
        </w:r>
        <w:r>
          <w:fldChar w:fldCharType="begin"/>
        </w:r>
        <w:r>
          <w:instrText xml:space="preserve"> PAGEREF _Toc5499 \h </w:instrText>
        </w:r>
        <w:r>
          <w:fldChar w:fldCharType="separate"/>
        </w:r>
        <w:r>
          <w:t>70</w:t>
        </w:r>
        <w:r>
          <w:fldChar w:fldCharType="end"/>
        </w:r>
      </w:hyperlink>
    </w:p>
    <w:p>
      <w:pPr>
        <w:pStyle w:val="TOC2"/>
        <w:tabs>
          <w:tab w:val="right" w:leader="dot" w:pos="8306"/>
        </w:tabs>
      </w:pPr>
      <w:hyperlink w:anchor="_Toc26801" w:history="1">
        <w:r>
          <w:rPr>
            <w:rFonts w:ascii="仿宋" w:eastAsia="仿宋" w:hAnsi="仿宋" w:cs="仿宋" w:hint="eastAsia"/>
            <w:lang w:eastAsia="zh-CN"/>
          </w:rPr>
          <w:t>(六)、不符合与纠正措施</w:t>
        </w:r>
        <w:r>
          <w:tab/>
        </w:r>
        <w:r>
          <w:fldChar w:fldCharType="begin"/>
        </w:r>
        <w:r>
          <w:instrText xml:space="preserve"> PAGEREF _Toc26801 \h </w:instrText>
        </w:r>
        <w:r>
          <w:fldChar w:fldCharType="separate"/>
        </w:r>
        <w:r>
          <w:t>72</w:t>
        </w:r>
        <w:r>
          <w:fldChar w:fldCharType="end"/>
        </w:r>
      </w:hyperlink>
    </w:p>
    <w:p>
      <w:pPr>
        <w:pStyle w:val="TOC1"/>
        <w:tabs>
          <w:tab w:val="right" w:leader="dot" w:pos="8306"/>
        </w:tabs>
      </w:pPr>
      <w:hyperlink w:anchor="_Toc18928" w:history="1">
        <w:r>
          <w:rPr>
            <w:rFonts w:ascii="仿宋" w:eastAsia="仿宋" w:hAnsi="仿宋" w:cs="仿宋" w:hint="eastAsia"/>
            <w:lang w:eastAsia="zh-CN"/>
          </w:rPr>
          <w:t>十四、供应链管理</w:t>
        </w:r>
        <w:r>
          <w:tab/>
        </w:r>
        <w:r>
          <w:fldChar w:fldCharType="begin"/>
        </w:r>
        <w:r>
          <w:instrText xml:space="preserve"> PAGEREF _Toc18928 \h </w:instrText>
        </w:r>
        <w:r>
          <w:fldChar w:fldCharType="separate"/>
        </w:r>
        <w:r>
          <w:t>73</w:t>
        </w:r>
        <w:r>
          <w:fldChar w:fldCharType="end"/>
        </w:r>
      </w:hyperlink>
    </w:p>
    <w:p>
      <w:pPr>
        <w:pStyle w:val="TOC2"/>
        <w:tabs>
          <w:tab w:val="right" w:leader="dot" w:pos="8306"/>
        </w:tabs>
      </w:pPr>
      <w:hyperlink w:anchor="_Toc32317" w:history="1">
        <w:r>
          <w:rPr>
            <w:rFonts w:ascii="仿宋" w:eastAsia="仿宋" w:hAnsi="仿宋" w:cs="仿宋" w:hint="eastAsia"/>
            <w:lang w:eastAsia="zh-CN"/>
          </w:rPr>
          <w:t>(一)、供应链战略规划</w:t>
        </w:r>
        <w:r>
          <w:tab/>
        </w:r>
        <w:r>
          <w:fldChar w:fldCharType="begin"/>
        </w:r>
        <w:r>
          <w:instrText xml:space="preserve"> PAGEREF _Toc32317 \h </w:instrText>
        </w:r>
        <w:r>
          <w:fldChar w:fldCharType="separate"/>
        </w:r>
        <w:r>
          <w:t>73</w:t>
        </w:r>
        <w:r>
          <w:fldChar w:fldCharType="end"/>
        </w:r>
      </w:hyperlink>
    </w:p>
    <w:p>
      <w:pPr>
        <w:pStyle w:val="TOC2"/>
        <w:tabs>
          <w:tab w:val="right" w:leader="dot" w:pos="8306"/>
        </w:tabs>
      </w:pPr>
      <w:hyperlink w:anchor="_Toc24364" w:history="1">
        <w:r>
          <w:rPr>
            <w:rFonts w:ascii="仿宋" w:eastAsia="仿宋" w:hAnsi="仿宋" w:cs="仿宋" w:hint="eastAsia"/>
            <w:lang w:eastAsia="zh-CN"/>
          </w:rPr>
          <w:t>(二)、供应商选择与合作</w:t>
        </w:r>
        <w:r>
          <w:tab/>
        </w:r>
        <w:r>
          <w:fldChar w:fldCharType="begin"/>
        </w:r>
        <w:r>
          <w:instrText xml:space="preserve"> PAGEREF _Toc24364 \h </w:instrText>
        </w:r>
        <w:r>
          <w:fldChar w:fldCharType="separate"/>
        </w:r>
        <w:r>
          <w:t>75</w:t>
        </w:r>
        <w:r>
          <w:fldChar w:fldCharType="end"/>
        </w:r>
      </w:hyperlink>
    </w:p>
    <w:p>
      <w:pPr>
        <w:pStyle w:val="TOC2"/>
        <w:tabs>
          <w:tab w:val="right" w:leader="dot" w:pos="8306"/>
        </w:tabs>
      </w:pPr>
      <w:hyperlink w:anchor="_Toc28942" w:history="1">
        <w:r>
          <w:rPr>
            <w:rFonts w:ascii="仿宋" w:eastAsia="仿宋" w:hAnsi="仿宋" w:cs="仿宋" w:hint="eastAsia"/>
            <w:lang w:eastAsia="zh-CN"/>
          </w:rPr>
          <w:t>(三)、物流与库存管理</w:t>
        </w:r>
        <w:r>
          <w:tab/>
        </w:r>
        <w:r>
          <w:fldChar w:fldCharType="begin"/>
        </w:r>
        <w:r>
          <w:instrText xml:space="preserve"> PAGEREF _Toc28942 \h </w:instrText>
        </w:r>
        <w:r>
          <w:fldChar w:fldCharType="separate"/>
        </w:r>
        <w:r>
          <w:t>76</w:t>
        </w:r>
        <w:r>
          <w:fldChar w:fldCharType="end"/>
        </w:r>
      </w:hyperlink>
    </w:p>
    <w:p>
      <w:pPr>
        <w:pStyle w:val="TOC1"/>
        <w:tabs>
          <w:tab w:val="right" w:leader="dot" w:pos="8306"/>
        </w:tabs>
      </w:pPr>
      <w:hyperlink w:anchor="_Toc21195" w:history="1">
        <w:r>
          <w:rPr>
            <w:rFonts w:ascii="仿宋" w:eastAsia="仿宋" w:hAnsi="仿宋" w:cs="仿宋" w:hint="eastAsia"/>
            <w:lang w:eastAsia="zh-CN"/>
          </w:rPr>
          <w:t>十五、电气、电子设备用玻璃部件，相关工业品用玻璃部件项目变更管理</w:t>
        </w:r>
        <w:r>
          <w:tab/>
        </w:r>
        <w:r>
          <w:fldChar w:fldCharType="begin"/>
        </w:r>
        <w:r>
          <w:instrText xml:space="preserve"> PAGEREF _Toc21195 \h </w:instrText>
        </w:r>
        <w:r>
          <w:fldChar w:fldCharType="separate"/>
        </w:r>
        <w:r>
          <w:t>78</w:t>
        </w:r>
        <w:r>
          <w:fldChar w:fldCharType="end"/>
        </w:r>
      </w:hyperlink>
    </w:p>
    <w:p>
      <w:pPr>
        <w:pStyle w:val="TOC2"/>
        <w:tabs>
          <w:tab w:val="right" w:leader="dot" w:pos="8306"/>
        </w:tabs>
      </w:pPr>
      <w:hyperlink w:anchor="_Toc1815" w:history="1">
        <w:r>
          <w:rPr>
            <w:rFonts w:ascii="仿宋" w:eastAsia="仿宋" w:hAnsi="仿宋" w:cs="仿宋" w:hint="eastAsia"/>
            <w:lang w:eastAsia="zh-CN"/>
          </w:rPr>
          <w:t>(一)、变更申请与评估</w:t>
        </w:r>
        <w:r>
          <w:tab/>
        </w:r>
        <w:r>
          <w:fldChar w:fldCharType="begin"/>
        </w:r>
        <w:r>
          <w:instrText xml:space="preserve"> PAGEREF _Toc1815 \h </w:instrText>
        </w:r>
        <w:r>
          <w:fldChar w:fldCharType="separate"/>
        </w:r>
        <w:r>
          <w:t>78</w:t>
        </w:r>
        <w:r>
          <w:fldChar w:fldCharType="end"/>
        </w:r>
      </w:hyperlink>
    </w:p>
    <w:p>
      <w:pPr>
        <w:pStyle w:val="TOC2"/>
        <w:tabs>
          <w:tab w:val="right" w:leader="dot" w:pos="8306"/>
        </w:tabs>
      </w:pPr>
      <w:hyperlink w:anchor="_Toc16025" w:history="1">
        <w:r>
          <w:rPr>
            <w:rFonts w:ascii="仿宋" w:eastAsia="仿宋" w:hAnsi="仿宋" w:cs="仿宋" w:hint="eastAsia"/>
            <w:lang w:eastAsia="zh-CN"/>
          </w:rPr>
          <w:t>(二)、变更实施与控制</w:t>
        </w:r>
        <w:r>
          <w:tab/>
        </w:r>
        <w:r>
          <w:fldChar w:fldCharType="begin"/>
        </w:r>
        <w:r>
          <w:instrText xml:space="preserve"> PAGEREF _Toc16025 \h </w:instrText>
        </w:r>
        <w:r>
          <w:fldChar w:fldCharType="separate"/>
        </w:r>
        <w:r>
          <w:t>78</w:t>
        </w:r>
        <w:r>
          <w:fldChar w:fldCharType="end"/>
        </w:r>
      </w:hyperlink>
    </w:p>
    <w:p>
      <w:pPr>
        <w:pStyle w:val="TOC1"/>
        <w:tabs>
          <w:tab w:val="right" w:leader="dot" w:pos="8306"/>
        </w:tabs>
      </w:pPr>
      <w:hyperlink w:anchor="_Toc14355" w:history="1">
        <w:r>
          <w:rPr>
            <w:rFonts w:ascii="仿宋" w:eastAsia="仿宋" w:hAnsi="仿宋" w:cs="仿宋" w:hint="eastAsia"/>
            <w:lang w:eastAsia="zh-CN"/>
          </w:rPr>
          <w:t>十六、电气、电子设备用玻璃部件，相关工业品用玻璃部件项目治理与监督</w:t>
        </w:r>
        <w:r>
          <w:tab/>
        </w:r>
        <w:r>
          <w:fldChar w:fldCharType="begin"/>
        </w:r>
        <w:r>
          <w:instrText xml:space="preserve"> PAGEREF _Toc14355 \h </w:instrText>
        </w:r>
        <w:r>
          <w:fldChar w:fldCharType="separate"/>
        </w:r>
        <w:r>
          <w:t>79</w:t>
        </w:r>
        <w:r>
          <w:fldChar w:fldCharType="end"/>
        </w:r>
      </w:hyperlink>
    </w:p>
    <w:p>
      <w:pPr>
        <w:pStyle w:val="TOC2"/>
        <w:tabs>
          <w:tab w:val="right" w:leader="dot" w:pos="8306"/>
        </w:tabs>
      </w:pPr>
      <w:hyperlink w:anchor="_Toc21527" w:history="1">
        <w:r>
          <w:rPr>
            <w:rFonts w:ascii="仿宋" w:eastAsia="仿宋" w:hAnsi="仿宋" w:cs="仿宋" w:hint="eastAsia"/>
            <w:lang w:eastAsia="zh-CN"/>
          </w:rPr>
          <w:t>(一)、电气、电子设备用玻璃部件，相关工业品用玻璃部件项目治理结构</w:t>
        </w:r>
        <w:r>
          <w:tab/>
        </w:r>
        <w:r>
          <w:fldChar w:fldCharType="begin"/>
        </w:r>
        <w:r>
          <w:instrText xml:space="preserve"> PAGEREF _Toc21527 \h </w:instrText>
        </w:r>
        <w:r>
          <w:fldChar w:fldCharType="separate"/>
        </w:r>
        <w:r>
          <w:t>79</w:t>
        </w:r>
        <w:r>
          <w:fldChar w:fldCharType="end"/>
        </w:r>
      </w:hyperlink>
    </w:p>
    <w:p>
      <w:pPr>
        <w:pStyle w:val="TOC2"/>
        <w:tabs>
          <w:tab w:val="right" w:leader="dot" w:pos="8306"/>
        </w:tabs>
      </w:pPr>
      <w:hyperlink w:anchor="_Toc28003" w:history="1">
        <w:r>
          <w:rPr>
            <w:rFonts w:ascii="仿宋" w:eastAsia="仿宋" w:hAnsi="仿宋" w:cs="仿宋" w:hint="eastAsia"/>
            <w:lang w:eastAsia="zh-CN"/>
          </w:rPr>
          <w:t>(二)、监督与审计</w:t>
        </w:r>
        <w:r>
          <w:tab/>
        </w:r>
        <w:r>
          <w:fldChar w:fldCharType="begin"/>
        </w:r>
        <w:r>
          <w:instrText xml:space="preserve"> PAGEREF _Toc28003 \h </w:instrText>
        </w:r>
        <w:r>
          <w:fldChar w:fldCharType="separate"/>
        </w:r>
        <w:r>
          <w:t>82</w:t>
        </w:r>
        <w:r>
          <w:fldChar w:fldCharType="end"/>
        </w:r>
      </w:hyperlink>
    </w:p>
    <w:p>
      <w:pPr>
        <w:pStyle w:val="TOC1"/>
        <w:tabs>
          <w:tab w:val="right" w:leader="dot" w:pos="8306"/>
        </w:tabs>
      </w:pPr>
      <w:hyperlink w:anchor="_Toc1377" w:history="1">
        <w:r>
          <w:rPr>
            <w:rFonts w:ascii="仿宋" w:eastAsia="仿宋" w:hAnsi="仿宋" w:cs="仿宋" w:hint="eastAsia"/>
            <w:lang w:eastAsia="zh-CN"/>
          </w:rPr>
          <w:t>十七、风险识别与分类</w:t>
        </w:r>
        <w:r>
          <w:tab/>
        </w:r>
        <w:r>
          <w:fldChar w:fldCharType="begin"/>
        </w:r>
        <w:r>
          <w:instrText xml:space="preserve"> PAGEREF _Toc1377 \h </w:instrText>
        </w:r>
        <w:r>
          <w:fldChar w:fldCharType="separate"/>
        </w:r>
        <w:r>
          <w:t>83</w:t>
        </w:r>
        <w:r>
          <w:fldChar w:fldCharType="end"/>
        </w:r>
      </w:hyperlink>
    </w:p>
    <w:p>
      <w:pPr>
        <w:pStyle w:val="TOC2"/>
        <w:tabs>
          <w:tab w:val="right" w:leader="dot" w:pos="8306"/>
        </w:tabs>
      </w:pPr>
      <w:hyperlink w:anchor="_Toc19957" w:history="1">
        <w:r>
          <w:rPr>
            <w:rFonts w:ascii="仿宋" w:eastAsia="仿宋" w:hAnsi="仿宋" w:cs="仿宋" w:hint="eastAsia"/>
            <w:lang w:eastAsia="zh-CN"/>
          </w:rPr>
          <w:t>(一)、风险识别</w:t>
        </w:r>
        <w:r>
          <w:tab/>
        </w:r>
        <w:r>
          <w:fldChar w:fldCharType="begin"/>
        </w:r>
        <w:r>
          <w:instrText xml:space="preserve"> PAGEREF _Toc19957 \h </w:instrText>
        </w:r>
        <w:r>
          <w:fldChar w:fldCharType="separate"/>
        </w:r>
        <w:r>
          <w:t>83</w:t>
        </w:r>
        <w:r>
          <w:fldChar w:fldCharType="end"/>
        </w:r>
      </w:hyperlink>
    </w:p>
    <w:p>
      <w:pPr>
        <w:pStyle w:val="TOC2"/>
        <w:tabs>
          <w:tab w:val="right" w:leader="dot" w:pos="8306"/>
        </w:tabs>
      </w:pPr>
      <w:hyperlink w:anchor="_Toc19971" w:history="1">
        <w:r>
          <w:rPr>
            <w:rFonts w:ascii="仿宋" w:eastAsia="仿宋" w:hAnsi="仿宋" w:cs="仿宋" w:hint="eastAsia"/>
            <w:lang w:eastAsia="zh-CN"/>
          </w:rPr>
          <w:t>(二)、风险分类</w:t>
        </w:r>
        <w:r>
          <w:tab/>
        </w:r>
        <w:r>
          <w:fldChar w:fldCharType="begin"/>
        </w:r>
        <w:r>
          <w:instrText xml:space="preserve"> PAGEREF _Toc19971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87"/>
      <w:r>
        <w:rPr>
          <w:rFonts w:ascii="仿宋" w:eastAsia="仿宋" w:hAnsi="仿宋" w:cs="仿宋" w:hint="eastAsia"/>
          <w:sz w:val="28"/>
          <w:lang w:eastAsia="zh-CN"/>
        </w:rPr>
        <w:t>一、电气、电子设备用玻璃部件，相关工业品用玻璃部件项目可持续发展</w:t>
      </w:r>
      <w:bookmarkEnd w:id="2"/>
    </w:p>
    <w:p>
      <w:pPr>
        <w:pStyle w:val="Heading2"/>
        <w:rPr>
          <w:rFonts w:ascii="仿宋" w:eastAsia="仿宋" w:hAnsi="仿宋" w:cs="仿宋" w:hint="eastAsia"/>
          <w:lang w:eastAsia="zh-CN"/>
        </w:rPr>
      </w:pPr>
      <w:bookmarkStart w:id="3" w:name="_Toc1145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电子设备用玻璃部件，相关工业品用玻璃部件项目中，电气、电子设备用玻璃部件，相关工业品用玻璃部件项目团队着眼于未来，明确了可持续发展的战略方向。制定的具体可持续发展目标包括降低资源使用、采用环保技术、最大化社会效益等。这一步骤不仅有助于电气、电子设备用玻璃部件，相关工业品用玻璃部件项目在环保和社会责任方面达到最高标准，也为未来提供了明确的指引，确保电气、电子设备用玻璃部件，相关工业品用玻璃部件项目的发展符合可持续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可持续实践的融入电气、电子设备用玻璃部件，相关工业品用玻璃部件项目管理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气、电子设备用玻璃部件，相关工业品用玻璃部件项目管理周期。从电气、电子设备用玻璃部件，相关工业品用玻璃部件项目规划开始，电气、电子设备用玻璃部件，相关工业品用玻璃部件项目团队就考虑了环境和社会的因素。在执行阶段，电气、电子设备用玻璃部件，相关工业品用玻璃部件项目团队积极推动绿色技术的应用，优化资源利用。此外，关注员工的社会责任，通过培训和沟通活动提高员工对可持续发展的认知，使他们能够在日常工作中践行可持续实践。这些举措不仅为电气、电子设备用玻璃部件，相关工业品用玻璃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5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气、电子设备用玻璃部件，相关工业品用玻璃部件项目的可持续发展理念，我们深信环保与社会责任是电气、电子设备用玻璃部件，相关工业品用玻璃部件项目成功的关键支柱。在电气、电子设备用玻璃部件，相关工业品用玻璃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团队通过引入先进的环保技术、建立高效的废物处理系统以及推动能源节约措施，积极履行环保责任。定期的环保监测和评估确保电气、电子设备用玻璃部件，相关工业品用玻璃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不仅致力于自身可持续发展，还注重对社会的回馈。通过支持社区电气、电子设备用玻璃部件，相关工业品用玻璃部件项目、参与慈善事业、提供培训机会等方式，电气、电子设备用玻璃部件，相关工业品用玻璃部件项目积极履行社会责任。与当地社区建立积极互动，关注员工的工作与生活平衡，以及员工的身心健康，是电气、电子设备用玻璃部件，相关工业品用玻璃部件项目在社会责任层面的关键举措。这样的实践不仅增强了电气、电子设备用玻璃部件，相关工业品用玻璃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514"/>
      <w:r>
        <w:rPr>
          <w:rFonts w:ascii="仿宋" w:eastAsia="仿宋" w:hAnsi="仿宋" w:cs="仿宋" w:hint="eastAsia"/>
          <w:sz w:val="28"/>
          <w:lang w:eastAsia="zh-CN"/>
        </w:rPr>
        <w:t>二、电气、电子设备用玻璃部件，相关工业品用玻璃部件项目建设背景及必要性分析</w:t>
      </w:r>
      <w:bookmarkEnd w:id="5"/>
    </w:p>
    <w:p>
      <w:pPr>
        <w:pStyle w:val="Heading2"/>
        <w:rPr>
          <w:rFonts w:ascii="仿宋" w:eastAsia="仿宋" w:hAnsi="仿宋" w:cs="仿宋" w:hint="eastAsia"/>
          <w:lang w:eastAsia="zh-CN"/>
        </w:rPr>
      </w:pPr>
      <w:bookmarkStart w:id="6" w:name="_Toc712"/>
      <w:r>
        <w:rPr>
          <w:rFonts w:ascii="仿宋" w:eastAsia="仿宋" w:hAnsi="仿宋" w:cs="仿宋" w:hint="eastAsia"/>
          <w:lang w:eastAsia="zh-CN"/>
        </w:rPr>
        <w:t>(一)、电气、电子设备用玻璃部件，相关工业品用玻璃部件项目背景分析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气、电子设备用玻璃部件，相关工业品用玻璃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气、电子设备用玻璃部件，相关工业品用玻璃部件项目在这个潮流中的定位。同时，我们将关注行业内涌现的新兴机遇，以便电气、电子设备用玻璃部件，相关工业品用玻璃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气、电子设备用玻璃部件，相关工业品用玻璃部件项目提供了强大的发展动力。我们将聚焦于行业内最新的技术发展趋势，包括但不限于人工智能、大数据分析、物联网等领域。通过深度的技术研究，我们将确保电气、电子设备用玻璃部件，相关工业品用玻璃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气、电子设备用玻璃部件，相关工业品用玻璃部件项目发展的源泉。我们将投入更多的精力对市场需求进行深入剖析，超越表面的需求，深入挖掘潜在的市场痛点和机遇。通过对市场需求的细致了解，电气、电子设备用玻璃部件，相关工业品用玻璃部件项目将更有针对性地设计解决方案，满足市场的多样化需求，从而更好地促进电气、电子设备用玻璃部件，相关工业品用玻璃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气、电子设备用玻璃部件，相关工业品用玻璃部件项目战略至关重要。我们将对竞争态势进行更为深入的分析，包括但不限于市场份额、产品特点、客户满意度等多个维度。通过深度的竞争分析，电气、电子设备用玻璃部件，相关工业品用玻璃部件项目将能够更准确地把握市场脉搏，制定具有竞争力的电气、电子设备用玻璃部件，相关工业品用玻璃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气、电子设备用玻璃部件，相关工业品用玻璃部件项目的发展具有直接的影响。我们将进行更为全面的法规和政策分析，了解行业发展中的潜在法律风险和合规挑战。通过充分了解和遵守相关法规，电气、电子设备用玻璃部件，相关工业品用玻璃部件项目将确保在法律框架内合法合规运营，为电气、电子设备用玻璃部件，相关工业品用玻璃部件项目的稳健发展提供有力支持。</w:t>
      </w:r>
    </w:p>
    <w:p>
      <w:pPr>
        <w:pStyle w:val="Heading2"/>
        <w:ind w:firstLine="560" w:firstLineChars="200"/>
        <w:rPr>
          <w:rFonts w:ascii="仿宋" w:eastAsia="仿宋" w:hAnsi="仿宋" w:cs="仿宋" w:hint="eastAsia"/>
          <w:sz w:val="28"/>
          <w:lang w:eastAsia="zh-CN"/>
        </w:rPr>
      </w:pPr>
      <w:bookmarkStart w:id="7" w:name="_Toc9355"/>
      <w:r>
        <w:rPr>
          <w:rFonts w:ascii="仿宋" w:eastAsia="仿宋" w:hAnsi="仿宋" w:cs="仿宋" w:hint="eastAsia"/>
          <w:sz w:val="28"/>
          <w:lang w:eastAsia="zh-CN"/>
        </w:rPr>
        <w:t>(二)、电气、电子设备用玻璃部件，相关工业品用玻璃部件项目建设必要性分析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建设的迫切性源于对行业发展趋势的深刻洞察。我们正处于一个行业变革的时代，科技创新、数字化转型成为企业发展的关键动力。电气、电子设备用玻璃部件，相关工业品用玻璃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建设不仅仅是为了跟上潮流，更是为了通过技术创新推动企业的持续发展。通过引入先进的技术和解决方案，电气、电子设备用玻璃部件，相关工业品用玻璃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气、电子设备用玻璃部件，相关工业品用玻璃部件项目的建设成为必然选择，通过提高产品质量、拓展服务领域，从而在竞争中获得更多的机会。电气、电子设备用玻璃部件，相关工业品用玻璃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气、电子设备用玻璃部件，相关工业品用玻璃部件项目建设的必要性体现在对客户需求更精准的满足。通过电气、电子设备用玻璃部件，相关工业品用玻璃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电子设备用玻璃部件，相关工业品用玻璃部件项目建设的背后是对企业持续创新的追求。只有通过不断创新，企业才能在竞争中立于不败之地。电气、电子设备用玻璃部件，相关工业品用玻璃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287"/>
      <w:r>
        <w:rPr>
          <w:rFonts w:ascii="仿宋" w:eastAsia="仿宋" w:hAnsi="仿宋" w:cs="仿宋" w:hint="eastAsia"/>
          <w:sz w:val="28"/>
          <w:lang w:eastAsia="zh-CN"/>
        </w:rPr>
        <w:t>三、电气、电子设备用玻璃部件，相关工业品用玻璃部件项目危机管理</w:t>
      </w:r>
      <w:bookmarkEnd w:id="8"/>
    </w:p>
    <w:p>
      <w:pPr>
        <w:pStyle w:val="Heading2"/>
        <w:rPr>
          <w:rFonts w:ascii="仿宋" w:eastAsia="仿宋" w:hAnsi="仿宋" w:cs="仿宋" w:hint="eastAsia"/>
          <w:lang w:eastAsia="zh-CN"/>
        </w:rPr>
      </w:pPr>
      <w:bookmarkStart w:id="9" w:name="_Toc2247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电气、电子设备用玻璃部件，相关工业品用玻璃部件项目危机管理中，危机预警与识别是确保电气、电子设备用玻璃部件，相关工业品用玻璃部件项目稳健运行的核心步骤。通过建立全面的监测机制，电气、电子设备用玻璃部件，相关工业品用玻璃部件项目团队旨在及时发现和理解潜在的风险和危机因素，以便采取及时的预防和应对措施，确保电气、电子设备用玻璃部件，相关工业品用玻璃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气、电子设备用玻璃部件，相关工业品用玻璃部件项目团队全面分析了整个电气、电子设备用玻璃部件，相关工业品用玻璃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气、电子设备用玻璃部件，相关工业品用玻璃部件项目团队着重于明确定义电气、电子设备用玻璃部件，相关工业品用玻璃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气、电子设备用玻璃部件，相关工业品用玻璃部件项目进展的持续监控，团队能够及时发现潜在问题并作出迅速反应。电气、电子设备用玻璃部件，相关工业品用玻璃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气、电子设备用玻璃部件，相关工业品用玻璃部件项目得以更有序、可控地推进。</w:t>
      </w:r>
    </w:p>
    <w:p>
      <w:pPr>
        <w:pStyle w:val="Heading2"/>
        <w:ind w:firstLine="560" w:firstLineChars="200"/>
        <w:rPr>
          <w:rFonts w:ascii="仿宋" w:eastAsia="仿宋" w:hAnsi="仿宋" w:cs="仿宋" w:hint="eastAsia"/>
          <w:sz w:val="28"/>
          <w:lang w:eastAsia="zh-CN"/>
        </w:rPr>
      </w:pPr>
      <w:bookmarkStart w:id="10" w:name="_Toc315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在危机发生时，电气、电子设备用玻璃部件，相关工业品用玻璃部件项目团队立即行动，成立了应急小组。该小组的任务是迅速制定并实施紧急应对措施，以最小化潜在损失。以下是采取的主要措施：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暂停电气、电子设备用玻璃部件，相关工业品用玻璃部件项目进度：为遏制危机蔓延，电气、电子设备用玻璃部件，相关工业品用玻璃部件项目暂时停止进行，以便全面评估当前状况。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资源重新分配：重新评估电气、电子设备用玻璃部件，相关工业品用玻璃部件项目资源的分配，确保最大限度地减小损失。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实时沟通：与关键利益相关者建立实时沟通机制，向他们传递电气、电子设备用玻璃部件，相关工业品用玻璃部件项目危机的实际状况，保障电气、电子设备用玻璃部件，相关工业品用玻璃部件项目核心利益。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在紧急应对的同时，电气、电子设备用玻璃部件，相关工业品用玻璃部件项目团队强调了团队协作和有效沟通的重要性。以下是团队协作的关键举措：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信息共享机制：建立了信息共享平台，确保团队成员能够及时获取电气、电子设备用玻璃部件，相关工业品用玻璃部件项目危机的实时信息。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领导者沟通：电气、电子设备用玻璃部件，相关工业品用玻璃部件项目领导者通过定期会议和即时沟通工具，指导团队应对危机，保持团队稳定运行。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随着危机得到初步控制，电气、电子设备用玻璃部件，相关工业品用玻璃部件项目团队转向制定恢复计划，以确保电气、电子设备用玻璃部件，相关工业品用玻璃部件项目能够从中迅速恢复。主要恢复计划包括：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修复受损的进度计划：重新评估电气、电子设备用玻璃部件，相关工业品用玻璃部件项目进度，制定修复计划，确保电气、电子设备用玻璃部件，相关工业品用玻璃部件项目尽快回归正常进程。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重新调整资源分配：优化资源分配，确保电气、电子设备用玻璃部件，相关工业品用玻璃部件项目在有限资源下高效运转。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风险管理机制加强：对电气、电子设备用玻璃部件，相关工业品用玻璃部件项目风险进行全面评估，制定更强化的风险管理策略，以预防未来可能的危机。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5306"/>
      <w:r>
        <w:rPr>
          <w:rFonts w:ascii="仿宋" w:eastAsia="仿宋" w:hAnsi="仿宋" w:cs="仿宋" w:hint="eastAsia"/>
          <w:sz w:val="28"/>
          <w:lang w:eastAsia="zh-CN"/>
        </w:rPr>
        <w:t>四、电气、电子设备用玻璃部件，相关工业品用玻璃部件项目选址可行性分析</w:t>
      </w:r>
      <w:bookmarkEnd w:id="11"/>
    </w:p>
    <w:p>
      <w:pPr>
        <w:pStyle w:val="Heading2"/>
        <w:rPr>
          <w:rFonts w:ascii="仿宋" w:eastAsia="仿宋" w:hAnsi="仿宋" w:cs="仿宋" w:hint="eastAsia"/>
          <w:lang w:eastAsia="zh-CN"/>
        </w:rPr>
      </w:pPr>
      <w:bookmarkStart w:id="12" w:name="_Toc27256"/>
      <w:r>
        <w:rPr>
          <w:rFonts w:ascii="仿宋" w:eastAsia="仿宋" w:hAnsi="仿宋" w:cs="仿宋" w:hint="eastAsia"/>
          <w:lang w:eastAsia="zh-CN"/>
        </w:rPr>
        <w:t>(一)、电气、电子设备用玻璃部件，相关工业品用玻璃部件项目选址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该电气、电子设备用玻璃部件，相关工业品用玻璃部件项目选址位于XX省XX市XX区XXX街道</w:t>
      </w:r>
    </w:p>
    <w:p>
      <w:pPr>
        <w:pStyle w:val="Heading2"/>
        <w:ind w:firstLine="560" w:firstLineChars="200"/>
        <w:rPr>
          <w:rFonts w:ascii="仿宋" w:eastAsia="仿宋" w:hAnsi="仿宋" w:cs="仿宋" w:hint="eastAsia"/>
          <w:sz w:val="28"/>
          <w:lang w:eastAsia="zh-CN"/>
        </w:rPr>
      </w:pPr>
      <w:bookmarkStart w:id="13" w:name="_Toc1470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气、电子设备用玻璃部件，相关工业品用玻璃部件项目的征地面积将根据电气、电子设备用玻璃部件，相关工业品用玻璃部件项目的实际规模和需求进行精确规划。具体面积XXX平方米，旨在确保电气、电子设备用玻璃部件，相关工业品用玻璃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气、电子设备用玻璃部件，相关工业品用玻璃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气、电子设备用玻璃部件，相关工业品用玻璃部件项目计划建设的建筑总规模具体面积XXX平方米。这一规模的确定综合考虑了电气、电子设备用玻璃部件，相关工业品用玻璃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电气、电子设备用玻璃部件，相关工业品用玻璃部件项目用地中被规划为绿地的比例。具体面积XXX平方米，旨在通过合理规划绿地，改善电气、电子设备用玻璃部件，相关工业品用玻璃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容积率是用地上可以建设的建筑总体积与用地面积之比。具体面积XXX，通过合理的容积率规划，确保电气、电子设备用玻璃部件，相关工业品用玻璃部件项目建筑规模与周边环境和谐共生。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气、电子设备用玻璃部件，相关工业品用玻璃部件项目选址与当地城市规划相一致，具体面积XXX平方米。通过与城市规划部门深入沟通，确保电气、电子设备用玻璃部件，相关工业品用玻璃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气、电子设备用玻璃部件，相关工业品用玻璃部件项目选址符合当地产业政策，具体面积XXX平方米。这包括电气、电子设备用玻璃部件，相关工业品用玻璃部件项目对当地经济的促进作用，以及对相关产业的带动效应，确保电气、电子设备用玻璃部件，相关工业品用玻璃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气、电子设备用玻璃部件，相关工业品用玻璃部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气、电子设备用玻璃部件，相关工业品用玻璃部件项目选址具备必要的公共设施配套，具体面积XXX平方米。这包括交通便利性、教育、医疗等基础设施，以提高居民生活品质，使得电气、电子设备用玻璃部件，相关工业品用玻璃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考虑用地总体要求对当地社会稳定性的影响，具体面积XXX平方米。通过深入了解当地社区反馈，确保电气、电子设备用玻璃部件，相关工业品用玻璃部件项目的选址和建设过程对当地社会和谐稳定产生积极作用。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气、电子设备用玻璃部件，相关工业品用玻璃部件项目选址不仅符合法规和规划，还在实际操作中具有可行性。这一全面规划将为电气、电子设备用玻璃部件，相关工业品用玻璃部件项目的成功实施提供坚实的基础，确保电气、电子设备用玻璃部件，相关工业品用玻璃部件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51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电气、电子设备用玻璃部件，相关工业品用玻璃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气、电子设备用玻璃部件，相关工业品用玻璃部件项目的设备规划和空间设计中，我们将采取灵活设备布局的措施。设备布局将根据实际需求进行灵活设计，避免不必要的浪费。通过合理规划设备摆放位置，我们将提高设备的利用率，减少设备间距，以确保电气、电子设备用玻璃部件，相关工业品用玻璃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气、电子设备用玻璃部件，相关工业品用玻璃部件项目内部引入共享设施的概念，例如共享会议室、办公区等。通过这种方式，我们可以减少对资源的重复建设，提高资源共享效率，从而减小电气、电子设备用玻璃部件，相关工业品用玻璃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34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https://d.book118.com/976031153233010044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电气、电子设备用玻璃部件，相关工业品用玻璃部件项目规划设计蓝图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82909"/>
    <w:rsid w:val="046829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3115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2024-02-06T04:08:00Z</dcterms:created>
  <dcterms:modified xsi:type="dcterms:W3CDTF">2024-02-06T04:08:33Z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72C30BE53C5E4708A34FF64EA0C9BC54_11</vt:lpwstr>
  </property>
  <property fmtid="{D5CDD505-2E9C-101B-9397-08002B2CF9AE}" pid="3" name="KSOProductBuildVer">
    <vt:lpwstr>2052-12.1.0.16250</vt:lpwstr>
  </property>
</Properties>
</file>