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微型核反应堆及配套产品项目建设方案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88" w:history="1">
        <w:r>
          <w:rPr>
            <w:rFonts w:ascii="仿宋" w:eastAsia="仿宋" w:hAnsi="仿宋" w:cs="仿宋" w:hint="eastAsia"/>
            <w:lang w:eastAsia="zh-CN"/>
          </w:rPr>
          <w:t>前言</w:t>
        </w:r>
        <w:r>
          <w:tab/>
        </w:r>
        <w:r>
          <w:fldChar w:fldCharType="begin"/>
        </w:r>
        <w:r>
          <w:instrText xml:space="preserve"> PAGEREF _Toc32188 \h </w:instrText>
        </w:r>
        <w:r>
          <w:fldChar w:fldCharType="separate"/>
        </w:r>
        <w:r>
          <w:t>3</w:t>
        </w:r>
        <w:r>
          <w:fldChar w:fldCharType="end"/>
        </w:r>
      </w:hyperlink>
    </w:p>
    <w:p>
      <w:pPr>
        <w:pStyle w:val="TOC1"/>
        <w:tabs>
          <w:tab w:val="right" w:leader="dot" w:pos="8306"/>
        </w:tabs>
      </w:pPr>
      <w:hyperlink w:anchor="_Toc7080" w:history="1">
        <w:r>
          <w:rPr>
            <w:rFonts w:ascii="仿宋" w:eastAsia="仿宋" w:hAnsi="仿宋" w:cs="仿宋" w:hint="eastAsia"/>
            <w:lang w:eastAsia="zh-CN"/>
          </w:rPr>
          <w:t>一、资源开发及综合利用分析</w:t>
        </w:r>
        <w:r>
          <w:tab/>
        </w:r>
        <w:r>
          <w:fldChar w:fldCharType="begin"/>
        </w:r>
        <w:r>
          <w:instrText xml:space="preserve"> PAGEREF _Toc7080 \h </w:instrText>
        </w:r>
        <w:r>
          <w:fldChar w:fldCharType="separate"/>
        </w:r>
        <w:r>
          <w:t>3</w:t>
        </w:r>
        <w:r>
          <w:fldChar w:fldCharType="end"/>
        </w:r>
      </w:hyperlink>
    </w:p>
    <w:p>
      <w:pPr>
        <w:pStyle w:val="TOC2"/>
        <w:tabs>
          <w:tab w:val="right" w:leader="dot" w:pos="8306"/>
        </w:tabs>
      </w:pPr>
      <w:hyperlink w:anchor="_Toc11320" w:history="1">
        <w:r>
          <w:rPr>
            <w:rFonts w:ascii="仿宋" w:eastAsia="仿宋" w:hAnsi="仿宋" w:cs="仿宋" w:hint="eastAsia"/>
            <w:lang w:eastAsia="zh-CN"/>
          </w:rPr>
          <w:t>(一)、资源开发方案</w:t>
        </w:r>
        <w:r>
          <w:tab/>
        </w:r>
        <w:r>
          <w:fldChar w:fldCharType="begin"/>
        </w:r>
        <w:r>
          <w:instrText xml:space="preserve"> PAGEREF _Toc11320 \h </w:instrText>
        </w:r>
        <w:r>
          <w:fldChar w:fldCharType="separate"/>
        </w:r>
        <w:r>
          <w:t>3</w:t>
        </w:r>
        <w:r>
          <w:fldChar w:fldCharType="end"/>
        </w:r>
      </w:hyperlink>
    </w:p>
    <w:p>
      <w:pPr>
        <w:pStyle w:val="TOC2"/>
        <w:tabs>
          <w:tab w:val="right" w:leader="dot" w:pos="8306"/>
        </w:tabs>
      </w:pPr>
      <w:hyperlink w:anchor="_Toc10946" w:history="1">
        <w:r>
          <w:rPr>
            <w:rFonts w:ascii="仿宋" w:eastAsia="仿宋" w:hAnsi="仿宋" w:cs="仿宋" w:hint="eastAsia"/>
            <w:lang w:eastAsia="zh-CN"/>
          </w:rPr>
          <w:t>(二)、资源利用方案</w:t>
        </w:r>
        <w:r>
          <w:tab/>
        </w:r>
        <w:r>
          <w:fldChar w:fldCharType="begin"/>
        </w:r>
        <w:r>
          <w:instrText xml:space="preserve"> PAGEREF _Toc10946 \h </w:instrText>
        </w:r>
        <w:r>
          <w:fldChar w:fldCharType="separate"/>
        </w:r>
        <w:r>
          <w:t>4</w:t>
        </w:r>
        <w:r>
          <w:fldChar w:fldCharType="end"/>
        </w:r>
      </w:hyperlink>
    </w:p>
    <w:p>
      <w:pPr>
        <w:pStyle w:val="TOC2"/>
        <w:tabs>
          <w:tab w:val="right" w:leader="dot" w:pos="8306"/>
        </w:tabs>
      </w:pPr>
      <w:hyperlink w:anchor="_Toc4324" w:history="1">
        <w:r>
          <w:rPr>
            <w:rFonts w:ascii="仿宋" w:eastAsia="仿宋" w:hAnsi="仿宋" w:cs="仿宋" w:hint="eastAsia"/>
            <w:lang w:eastAsia="zh-CN"/>
          </w:rPr>
          <w:t>(三)、资源节约措施</w:t>
        </w:r>
        <w:r>
          <w:tab/>
        </w:r>
        <w:r>
          <w:fldChar w:fldCharType="begin"/>
        </w:r>
        <w:r>
          <w:instrText xml:space="preserve"> PAGEREF _Toc4324 \h </w:instrText>
        </w:r>
        <w:r>
          <w:fldChar w:fldCharType="separate"/>
        </w:r>
        <w:r>
          <w:t>5</w:t>
        </w:r>
        <w:r>
          <w:fldChar w:fldCharType="end"/>
        </w:r>
      </w:hyperlink>
    </w:p>
    <w:p>
      <w:pPr>
        <w:pStyle w:val="TOC1"/>
        <w:tabs>
          <w:tab w:val="right" w:leader="dot" w:pos="8306"/>
        </w:tabs>
      </w:pPr>
      <w:hyperlink w:anchor="_Toc8679" w:history="1">
        <w:r>
          <w:rPr>
            <w:rFonts w:ascii="仿宋" w:eastAsia="仿宋" w:hAnsi="仿宋" w:cs="仿宋" w:hint="eastAsia"/>
            <w:lang w:eastAsia="zh-CN"/>
          </w:rPr>
          <w:t>二、社会影响分析</w:t>
        </w:r>
        <w:r>
          <w:tab/>
        </w:r>
        <w:r>
          <w:fldChar w:fldCharType="begin"/>
        </w:r>
        <w:r>
          <w:instrText xml:space="preserve"> PAGEREF _Toc8679 \h </w:instrText>
        </w:r>
        <w:r>
          <w:fldChar w:fldCharType="separate"/>
        </w:r>
        <w:r>
          <w:t>6</w:t>
        </w:r>
        <w:r>
          <w:fldChar w:fldCharType="end"/>
        </w:r>
      </w:hyperlink>
    </w:p>
    <w:p>
      <w:pPr>
        <w:pStyle w:val="TOC2"/>
        <w:tabs>
          <w:tab w:val="right" w:leader="dot" w:pos="8306"/>
        </w:tabs>
      </w:pPr>
      <w:hyperlink w:anchor="_Toc10900" w:history="1">
        <w:r>
          <w:rPr>
            <w:rFonts w:ascii="仿宋" w:eastAsia="仿宋" w:hAnsi="仿宋" w:cs="仿宋" w:hint="eastAsia"/>
            <w:lang w:eastAsia="zh-CN"/>
          </w:rPr>
          <w:t>(一)、社会影响效果分析</w:t>
        </w:r>
        <w:r>
          <w:tab/>
        </w:r>
        <w:r>
          <w:fldChar w:fldCharType="begin"/>
        </w:r>
        <w:r>
          <w:instrText xml:space="preserve"> PAGEREF _Toc10900 \h </w:instrText>
        </w:r>
        <w:r>
          <w:fldChar w:fldCharType="separate"/>
        </w:r>
        <w:r>
          <w:t>6</w:t>
        </w:r>
        <w:r>
          <w:fldChar w:fldCharType="end"/>
        </w:r>
      </w:hyperlink>
    </w:p>
    <w:p>
      <w:pPr>
        <w:pStyle w:val="TOC2"/>
        <w:tabs>
          <w:tab w:val="right" w:leader="dot" w:pos="8306"/>
        </w:tabs>
      </w:pPr>
      <w:hyperlink w:anchor="_Toc2972" w:history="1">
        <w:r>
          <w:rPr>
            <w:rFonts w:ascii="仿宋" w:eastAsia="仿宋" w:hAnsi="仿宋" w:cs="仿宋" w:hint="eastAsia"/>
            <w:lang w:eastAsia="zh-CN"/>
          </w:rPr>
          <w:t>(二)、社会适应性分析</w:t>
        </w:r>
        <w:r>
          <w:tab/>
        </w:r>
        <w:r>
          <w:fldChar w:fldCharType="begin"/>
        </w:r>
        <w:r>
          <w:instrText xml:space="preserve"> PAGEREF _Toc2972 \h </w:instrText>
        </w:r>
        <w:r>
          <w:fldChar w:fldCharType="separate"/>
        </w:r>
        <w:r>
          <w:t>9</w:t>
        </w:r>
        <w:r>
          <w:fldChar w:fldCharType="end"/>
        </w:r>
      </w:hyperlink>
    </w:p>
    <w:p>
      <w:pPr>
        <w:pStyle w:val="TOC2"/>
        <w:tabs>
          <w:tab w:val="right" w:leader="dot" w:pos="8306"/>
        </w:tabs>
      </w:pPr>
      <w:hyperlink w:anchor="_Toc11464" w:history="1">
        <w:r>
          <w:rPr>
            <w:rFonts w:ascii="仿宋" w:eastAsia="仿宋" w:hAnsi="仿宋" w:cs="仿宋" w:hint="eastAsia"/>
            <w:lang w:eastAsia="zh-CN"/>
          </w:rPr>
          <w:t>(三)、社会风险及对策分析</w:t>
        </w:r>
        <w:r>
          <w:tab/>
        </w:r>
        <w:r>
          <w:fldChar w:fldCharType="begin"/>
        </w:r>
        <w:r>
          <w:instrText xml:space="preserve"> PAGEREF _Toc11464 \h </w:instrText>
        </w:r>
        <w:r>
          <w:fldChar w:fldCharType="separate"/>
        </w:r>
        <w:r>
          <w:t>10</w:t>
        </w:r>
        <w:r>
          <w:fldChar w:fldCharType="end"/>
        </w:r>
      </w:hyperlink>
    </w:p>
    <w:p>
      <w:pPr>
        <w:pStyle w:val="TOC1"/>
        <w:tabs>
          <w:tab w:val="right" w:leader="dot" w:pos="8306"/>
        </w:tabs>
      </w:pPr>
      <w:hyperlink w:anchor="_Toc7208" w:history="1">
        <w:r>
          <w:rPr>
            <w:rFonts w:ascii="仿宋" w:eastAsia="仿宋" w:hAnsi="仿宋" w:cs="仿宋" w:hint="eastAsia"/>
            <w:lang w:eastAsia="zh-CN"/>
          </w:rPr>
          <w:t>三、项目监理与质量保证</w:t>
        </w:r>
        <w:r>
          <w:tab/>
        </w:r>
        <w:r>
          <w:fldChar w:fldCharType="begin"/>
        </w:r>
        <w:r>
          <w:instrText xml:space="preserve"> PAGEREF _Toc7208 \h </w:instrText>
        </w:r>
        <w:r>
          <w:fldChar w:fldCharType="separate"/>
        </w:r>
        <w:r>
          <w:t>14</w:t>
        </w:r>
        <w:r>
          <w:fldChar w:fldCharType="end"/>
        </w:r>
      </w:hyperlink>
    </w:p>
    <w:p>
      <w:pPr>
        <w:pStyle w:val="TOC2"/>
        <w:tabs>
          <w:tab w:val="right" w:leader="dot" w:pos="8306"/>
        </w:tabs>
      </w:pPr>
      <w:hyperlink w:anchor="_Toc13903" w:history="1">
        <w:r>
          <w:rPr>
            <w:rFonts w:ascii="仿宋" w:eastAsia="仿宋" w:hAnsi="仿宋" w:cs="仿宋" w:hint="eastAsia"/>
            <w:lang w:eastAsia="zh-CN"/>
          </w:rPr>
          <w:t>(一)、监理体系构建</w:t>
        </w:r>
        <w:r>
          <w:tab/>
        </w:r>
        <w:r>
          <w:fldChar w:fldCharType="begin"/>
        </w:r>
        <w:r>
          <w:instrText xml:space="preserve"> PAGEREF _Toc13903 \h </w:instrText>
        </w:r>
        <w:r>
          <w:fldChar w:fldCharType="separate"/>
        </w:r>
        <w:r>
          <w:t>14</w:t>
        </w:r>
        <w:r>
          <w:fldChar w:fldCharType="end"/>
        </w:r>
      </w:hyperlink>
    </w:p>
    <w:p>
      <w:pPr>
        <w:pStyle w:val="TOC2"/>
        <w:tabs>
          <w:tab w:val="right" w:leader="dot" w:pos="8306"/>
        </w:tabs>
      </w:pPr>
      <w:hyperlink w:anchor="_Toc19512" w:history="1">
        <w:r>
          <w:rPr>
            <w:rFonts w:ascii="仿宋" w:eastAsia="仿宋" w:hAnsi="仿宋" w:cs="仿宋" w:hint="eastAsia"/>
            <w:lang w:eastAsia="zh-CN"/>
          </w:rPr>
          <w:t>(二)、质量保证体系实施</w:t>
        </w:r>
        <w:r>
          <w:tab/>
        </w:r>
        <w:r>
          <w:fldChar w:fldCharType="begin"/>
        </w:r>
        <w:r>
          <w:instrText xml:space="preserve"> PAGEREF _Toc19512 \h </w:instrText>
        </w:r>
        <w:r>
          <w:fldChar w:fldCharType="separate"/>
        </w:r>
        <w:r>
          <w:t>15</w:t>
        </w:r>
        <w:r>
          <w:fldChar w:fldCharType="end"/>
        </w:r>
      </w:hyperlink>
    </w:p>
    <w:p>
      <w:pPr>
        <w:pStyle w:val="TOC2"/>
        <w:tabs>
          <w:tab w:val="right" w:leader="dot" w:pos="8306"/>
        </w:tabs>
      </w:pPr>
      <w:hyperlink w:anchor="_Toc17871" w:history="1">
        <w:r>
          <w:rPr>
            <w:rFonts w:ascii="仿宋" w:eastAsia="仿宋" w:hAnsi="仿宋" w:cs="仿宋" w:hint="eastAsia"/>
            <w:lang w:eastAsia="zh-CN"/>
          </w:rPr>
          <w:t>(三)、监理与质量控制流程</w:t>
        </w:r>
        <w:r>
          <w:tab/>
        </w:r>
        <w:r>
          <w:fldChar w:fldCharType="begin"/>
        </w:r>
        <w:r>
          <w:instrText xml:space="preserve"> PAGEREF _Toc17871 \h </w:instrText>
        </w:r>
        <w:r>
          <w:fldChar w:fldCharType="separate"/>
        </w:r>
        <w:r>
          <w:t>15</w:t>
        </w:r>
        <w:r>
          <w:fldChar w:fldCharType="end"/>
        </w:r>
      </w:hyperlink>
    </w:p>
    <w:p>
      <w:pPr>
        <w:pStyle w:val="TOC1"/>
        <w:tabs>
          <w:tab w:val="right" w:leader="dot" w:pos="8306"/>
        </w:tabs>
      </w:pPr>
      <w:hyperlink w:anchor="_Toc11716" w:history="1">
        <w:r>
          <w:rPr>
            <w:rFonts w:ascii="仿宋" w:eastAsia="仿宋" w:hAnsi="仿宋" w:cs="仿宋" w:hint="eastAsia"/>
            <w:lang w:eastAsia="zh-CN"/>
          </w:rPr>
          <w:t>四、微型核反应堆及配套产品项目概论</w:t>
        </w:r>
        <w:r>
          <w:tab/>
        </w:r>
        <w:r>
          <w:fldChar w:fldCharType="begin"/>
        </w:r>
        <w:r>
          <w:instrText xml:space="preserve"> PAGEREF _Toc11716 \h </w:instrText>
        </w:r>
        <w:r>
          <w:fldChar w:fldCharType="separate"/>
        </w:r>
        <w:r>
          <w:t>16</w:t>
        </w:r>
        <w:r>
          <w:fldChar w:fldCharType="end"/>
        </w:r>
      </w:hyperlink>
    </w:p>
    <w:p>
      <w:pPr>
        <w:pStyle w:val="TOC2"/>
        <w:tabs>
          <w:tab w:val="right" w:leader="dot" w:pos="8306"/>
        </w:tabs>
      </w:pPr>
      <w:hyperlink w:anchor="_Toc9126" w:history="1">
        <w:r>
          <w:rPr>
            <w:rFonts w:ascii="仿宋" w:eastAsia="仿宋" w:hAnsi="仿宋" w:cs="仿宋" w:hint="eastAsia"/>
            <w:lang w:eastAsia="zh-CN"/>
          </w:rPr>
          <w:t>(一)、项目申报单位概况</w:t>
        </w:r>
        <w:r>
          <w:tab/>
        </w:r>
        <w:r>
          <w:fldChar w:fldCharType="begin"/>
        </w:r>
        <w:r>
          <w:instrText xml:space="preserve"> PAGEREF _Toc9126 \h </w:instrText>
        </w:r>
        <w:r>
          <w:fldChar w:fldCharType="separate"/>
        </w:r>
        <w:r>
          <w:t>16</w:t>
        </w:r>
        <w:r>
          <w:fldChar w:fldCharType="end"/>
        </w:r>
      </w:hyperlink>
    </w:p>
    <w:p>
      <w:pPr>
        <w:pStyle w:val="TOC2"/>
        <w:tabs>
          <w:tab w:val="right" w:leader="dot" w:pos="8306"/>
        </w:tabs>
      </w:pPr>
      <w:hyperlink w:anchor="_Toc29932" w:history="1">
        <w:r>
          <w:rPr>
            <w:rFonts w:ascii="仿宋" w:eastAsia="仿宋" w:hAnsi="仿宋" w:cs="仿宋" w:hint="eastAsia"/>
            <w:lang w:eastAsia="zh-CN"/>
          </w:rPr>
          <w:t>(二)、项目概况</w:t>
        </w:r>
        <w:r>
          <w:tab/>
        </w:r>
        <w:r>
          <w:fldChar w:fldCharType="begin"/>
        </w:r>
        <w:r>
          <w:instrText xml:space="preserve"> PAGEREF _Toc29932 \h </w:instrText>
        </w:r>
        <w:r>
          <w:fldChar w:fldCharType="separate"/>
        </w:r>
        <w:r>
          <w:t>17</w:t>
        </w:r>
        <w:r>
          <w:fldChar w:fldCharType="end"/>
        </w:r>
      </w:hyperlink>
    </w:p>
    <w:p>
      <w:pPr>
        <w:pStyle w:val="TOC1"/>
        <w:tabs>
          <w:tab w:val="right" w:leader="dot" w:pos="8306"/>
        </w:tabs>
      </w:pPr>
      <w:hyperlink w:anchor="_Toc29639" w:history="1">
        <w:r>
          <w:rPr>
            <w:rFonts w:ascii="仿宋" w:eastAsia="仿宋" w:hAnsi="仿宋" w:cs="仿宋" w:hint="eastAsia"/>
            <w:lang w:eastAsia="zh-CN"/>
          </w:rPr>
          <w:t>五、发展规划、产业政策和行业准入分析</w:t>
        </w:r>
        <w:r>
          <w:tab/>
        </w:r>
        <w:r>
          <w:fldChar w:fldCharType="begin"/>
        </w:r>
        <w:r>
          <w:instrText xml:space="preserve"> PAGEREF _Toc29639 \h </w:instrText>
        </w:r>
        <w:r>
          <w:fldChar w:fldCharType="separate"/>
        </w:r>
        <w:r>
          <w:t>20</w:t>
        </w:r>
        <w:r>
          <w:fldChar w:fldCharType="end"/>
        </w:r>
      </w:hyperlink>
    </w:p>
    <w:p>
      <w:pPr>
        <w:pStyle w:val="TOC2"/>
        <w:tabs>
          <w:tab w:val="right" w:leader="dot" w:pos="8306"/>
        </w:tabs>
      </w:pPr>
      <w:hyperlink w:anchor="_Toc15586" w:history="1">
        <w:r>
          <w:rPr>
            <w:rFonts w:ascii="仿宋" w:eastAsia="仿宋" w:hAnsi="仿宋" w:cs="仿宋" w:hint="eastAsia"/>
            <w:lang w:eastAsia="zh-CN"/>
          </w:rPr>
          <w:t>(一)、发展规划分析</w:t>
        </w:r>
        <w:r>
          <w:tab/>
        </w:r>
        <w:r>
          <w:fldChar w:fldCharType="begin"/>
        </w:r>
        <w:r>
          <w:instrText xml:space="preserve"> PAGEREF _Toc15586 \h </w:instrText>
        </w:r>
        <w:r>
          <w:fldChar w:fldCharType="separate"/>
        </w:r>
        <w:r>
          <w:t>20</w:t>
        </w:r>
        <w:r>
          <w:fldChar w:fldCharType="end"/>
        </w:r>
      </w:hyperlink>
    </w:p>
    <w:p>
      <w:pPr>
        <w:pStyle w:val="TOC2"/>
        <w:tabs>
          <w:tab w:val="right" w:leader="dot" w:pos="8306"/>
        </w:tabs>
      </w:pPr>
      <w:hyperlink w:anchor="_Toc30585" w:history="1">
        <w:r>
          <w:rPr>
            <w:rFonts w:ascii="仿宋" w:eastAsia="仿宋" w:hAnsi="仿宋" w:cs="仿宋" w:hint="eastAsia"/>
            <w:lang w:eastAsia="zh-CN"/>
          </w:rPr>
          <w:t>(二)、产业政策分析</w:t>
        </w:r>
        <w:r>
          <w:tab/>
        </w:r>
        <w:r>
          <w:fldChar w:fldCharType="begin"/>
        </w:r>
        <w:r>
          <w:instrText xml:space="preserve"> PAGEREF _Toc30585 \h </w:instrText>
        </w:r>
        <w:r>
          <w:fldChar w:fldCharType="separate"/>
        </w:r>
        <w:r>
          <w:t>22</w:t>
        </w:r>
        <w:r>
          <w:fldChar w:fldCharType="end"/>
        </w:r>
      </w:hyperlink>
    </w:p>
    <w:p>
      <w:pPr>
        <w:pStyle w:val="TOC2"/>
        <w:tabs>
          <w:tab w:val="right" w:leader="dot" w:pos="8306"/>
        </w:tabs>
      </w:pPr>
      <w:hyperlink w:anchor="_Toc4394" w:history="1">
        <w:r>
          <w:rPr>
            <w:rFonts w:ascii="仿宋" w:eastAsia="仿宋" w:hAnsi="仿宋" w:cs="仿宋" w:hint="eastAsia"/>
            <w:lang w:eastAsia="zh-CN"/>
          </w:rPr>
          <w:t>(三)、行业准入分析</w:t>
        </w:r>
        <w:r>
          <w:tab/>
        </w:r>
        <w:r>
          <w:fldChar w:fldCharType="begin"/>
        </w:r>
        <w:r>
          <w:instrText xml:space="preserve"> PAGEREF _Toc4394 \h </w:instrText>
        </w:r>
        <w:r>
          <w:fldChar w:fldCharType="separate"/>
        </w:r>
        <w:r>
          <w:t>23</w:t>
        </w:r>
        <w:r>
          <w:fldChar w:fldCharType="end"/>
        </w:r>
      </w:hyperlink>
    </w:p>
    <w:p>
      <w:pPr>
        <w:pStyle w:val="TOC1"/>
        <w:tabs>
          <w:tab w:val="right" w:leader="dot" w:pos="8306"/>
        </w:tabs>
      </w:pPr>
      <w:hyperlink w:anchor="_Toc1577" w:history="1">
        <w:r>
          <w:rPr>
            <w:rFonts w:ascii="仿宋" w:eastAsia="仿宋" w:hAnsi="仿宋" w:cs="仿宋" w:hint="eastAsia"/>
            <w:lang w:eastAsia="zh-CN"/>
          </w:rPr>
          <w:t>六、环境和生态影响分析</w:t>
        </w:r>
        <w:r>
          <w:tab/>
        </w:r>
        <w:r>
          <w:fldChar w:fldCharType="begin"/>
        </w:r>
        <w:r>
          <w:instrText xml:space="preserve"> PAGEREF _Toc1577 \h </w:instrText>
        </w:r>
        <w:r>
          <w:fldChar w:fldCharType="separate"/>
        </w:r>
        <w:r>
          <w:t>25</w:t>
        </w:r>
        <w:r>
          <w:fldChar w:fldCharType="end"/>
        </w:r>
      </w:hyperlink>
    </w:p>
    <w:p>
      <w:pPr>
        <w:pStyle w:val="TOC2"/>
        <w:tabs>
          <w:tab w:val="right" w:leader="dot" w:pos="8306"/>
        </w:tabs>
      </w:pPr>
      <w:hyperlink w:anchor="_Toc17830" w:history="1">
        <w:r>
          <w:rPr>
            <w:rFonts w:ascii="仿宋" w:eastAsia="仿宋" w:hAnsi="仿宋" w:cs="仿宋" w:hint="eastAsia"/>
            <w:lang w:eastAsia="zh-CN"/>
          </w:rPr>
          <w:t>(一)、环境和生态现状</w:t>
        </w:r>
        <w:r>
          <w:tab/>
        </w:r>
        <w:r>
          <w:fldChar w:fldCharType="begin"/>
        </w:r>
        <w:r>
          <w:instrText xml:space="preserve"> PAGEREF _Toc17830 \h </w:instrText>
        </w:r>
        <w:r>
          <w:fldChar w:fldCharType="separate"/>
        </w:r>
        <w:r>
          <w:t>25</w:t>
        </w:r>
        <w:r>
          <w:fldChar w:fldCharType="end"/>
        </w:r>
      </w:hyperlink>
    </w:p>
    <w:p>
      <w:pPr>
        <w:pStyle w:val="TOC2"/>
        <w:tabs>
          <w:tab w:val="right" w:leader="dot" w:pos="8306"/>
        </w:tabs>
      </w:pPr>
      <w:hyperlink w:anchor="_Toc15788" w:history="1">
        <w:r>
          <w:rPr>
            <w:rFonts w:ascii="仿宋" w:eastAsia="仿宋" w:hAnsi="仿宋" w:cs="仿宋" w:hint="eastAsia"/>
            <w:lang w:eastAsia="zh-CN"/>
          </w:rPr>
          <w:t>(二)、生态环境影响分析</w:t>
        </w:r>
        <w:r>
          <w:tab/>
        </w:r>
        <w:r>
          <w:fldChar w:fldCharType="begin"/>
        </w:r>
        <w:r>
          <w:instrText xml:space="preserve"> PAGEREF _Toc15788 \h </w:instrText>
        </w:r>
        <w:r>
          <w:fldChar w:fldCharType="separate"/>
        </w:r>
        <w:r>
          <w:t>26</w:t>
        </w:r>
        <w:r>
          <w:fldChar w:fldCharType="end"/>
        </w:r>
      </w:hyperlink>
    </w:p>
    <w:p>
      <w:pPr>
        <w:pStyle w:val="TOC2"/>
        <w:tabs>
          <w:tab w:val="right" w:leader="dot" w:pos="8306"/>
        </w:tabs>
      </w:pPr>
      <w:hyperlink w:anchor="_Toc15444" w:history="1">
        <w:r>
          <w:rPr>
            <w:rFonts w:ascii="仿宋" w:eastAsia="仿宋" w:hAnsi="仿宋" w:cs="仿宋" w:hint="eastAsia"/>
            <w:lang w:eastAsia="zh-CN"/>
          </w:rPr>
          <w:t>(三)、生态环境保护措施</w:t>
        </w:r>
        <w:r>
          <w:tab/>
        </w:r>
        <w:r>
          <w:fldChar w:fldCharType="begin"/>
        </w:r>
        <w:r>
          <w:instrText xml:space="preserve"> PAGEREF _Toc15444 \h </w:instrText>
        </w:r>
        <w:r>
          <w:fldChar w:fldCharType="separate"/>
        </w:r>
        <w:r>
          <w:t>27</w:t>
        </w:r>
        <w:r>
          <w:fldChar w:fldCharType="end"/>
        </w:r>
      </w:hyperlink>
    </w:p>
    <w:p>
      <w:pPr>
        <w:pStyle w:val="TOC2"/>
        <w:tabs>
          <w:tab w:val="right" w:leader="dot" w:pos="8306"/>
        </w:tabs>
      </w:pPr>
      <w:hyperlink w:anchor="_Toc11679" w:history="1">
        <w:r>
          <w:rPr>
            <w:rFonts w:ascii="仿宋" w:eastAsia="仿宋" w:hAnsi="仿宋" w:cs="仿宋" w:hint="eastAsia"/>
            <w:lang w:eastAsia="zh-CN"/>
          </w:rPr>
          <w:t>(四)、地质灾害影响分析</w:t>
        </w:r>
        <w:r>
          <w:tab/>
        </w:r>
        <w:r>
          <w:fldChar w:fldCharType="begin"/>
        </w:r>
        <w:r>
          <w:instrText xml:space="preserve"> PAGEREF _Toc11679 \h </w:instrText>
        </w:r>
        <w:r>
          <w:fldChar w:fldCharType="separate"/>
        </w:r>
        <w:r>
          <w:t>29</w:t>
        </w:r>
        <w:r>
          <w:fldChar w:fldCharType="end"/>
        </w:r>
      </w:hyperlink>
    </w:p>
    <w:p>
      <w:pPr>
        <w:pStyle w:val="TOC2"/>
        <w:tabs>
          <w:tab w:val="right" w:leader="dot" w:pos="8306"/>
        </w:tabs>
      </w:pPr>
      <w:hyperlink w:anchor="_Toc28070" w:history="1">
        <w:r>
          <w:rPr>
            <w:rFonts w:ascii="仿宋" w:eastAsia="仿宋" w:hAnsi="仿宋" w:cs="仿宋" w:hint="eastAsia"/>
            <w:lang w:eastAsia="zh-CN"/>
          </w:rPr>
          <w:t>(五)、特殊环境影响</w:t>
        </w:r>
        <w:r>
          <w:tab/>
        </w:r>
        <w:r>
          <w:fldChar w:fldCharType="begin"/>
        </w:r>
        <w:r>
          <w:instrText xml:space="preserve"> PAGEREF _Toc28070 \h </w:instrText>
        </w:r>
        <w:r>
          <w:fldChar w:fldCharType="separate"/>
        </w:r>
        <w:r>
          <w:t>31</w:t>
        </w:r>
        <w:r>
          <w:fldChar w:fldCharType="end"/>
        </w:r>
      </w:hyperlink>
    </w:p>
    <w:p>
      <w:pPr>
        <w:pStyle w:val="TOC1"/>
        <w:tabs>
          <w:tab w:val="right" w:leader="dot" w:pos="8306"/>
        </w:tabs>
      </w:pPr>
      <w:hyperlink w:anchor="_Toc7885" w:history="1">
        <w:r>
          <w:rPr>
            <w:rFonts w:ascii="仿宋" w:eastAsia="仿宋" w:hAnsi="仿宋" w:cs="仿宋" w:hint="eastAsia"/>
            <w:lang w:eastAsia="zh-CN"/>
          </w:rPr>
          <w:t>七、项目实施与管理方案</w:t>
        </w:r>
        <w:r>
          <w:tab/>
        </w:r>
        <w:r>
          <w:fldChar w:fldCharType="begin"/>
        </w:r>
        <w:r>
          <w:instrText xml:space="preserve"> PAGEREF _Toc7885 \h </w:instrText>
        </w:r>
        <w:r>
          <w:fldChar w:fldCharType="separate"/>
        </w:r>
        <w:r>
          <w:t>32</w:t>
        </w:r>
        <w:r>
          <w:fldChar w:fldCharType="end"/>
        </w:r>
      </w:hyperlink>
    </w:p>
    <w:p>
      <w:pPr>
        <w:pStyle w:val="TOC2"/>
        <w:tabs>
          <w:tab w:val="right" w:leader="dot" w:pos="8306"/>
        </w:tabs>
      </w:pPr>
      <w:hyperlink w:anchor="_Toc28882" w:history="1">
        <w:r>
          <w:rPr>
            <w:rFonts w:ascii="仿宋" w:eastAsia="仿宋" w:hAnsi="仿宋" w:cs="仿宋" w:hint="eastAsia"/>
            <w:lang w:eastAsia="zh-CN"/>
          </w:rPr>
          <w:t>(一)、项目实施计划</w:t>
        </w:r>
        <w:r>
          <w:tab/>
        </w:r>
        <w:r>
          <w:fldChar w:fldCharType="begin"/>
        </w:r>
        <w:r>
          <w:instrText xml:space="preserve"> PAGEREF _Toc28882 \h </w:instrText>
        </w:r>
        <w:r>
          <w:fldChar w:fldCharType="separate"/>
        </w:r>
        <w:r>
          <w:t>32</w:t>
        </w:r>
        <w:r>
          <w:fldChar w:fldCharType="end"/>
        </w:r>
      </w:hyperlink>
    </w:p>
    <w:p>
      <w:pPr>
        <w:pStyle w:val="TOC2"/>
        <w:tabs>
          <w:tab w:val="right" w:leader="dot" w:pos="8306"/>
        </w:tabs>
      </w:pPr>
      <w:hyperlink w:anchor="_Toc24259" w:history="1">
        <w:r>
          <w:rPr>
            <w:rFonts w:ascii="仿宋" w:eastAsia="仿宋" w:hAnsi="仿宋" w:cs="仿宋" w:hint="eastAsia"/>
            <w:lang w:eastAsia="zh-CN"/>
          </w:rPr>
          <w:t>(二)、项目组织机构与职责</w:t>
        </w:r>
        <w:r>
          <w:tab/>
        </w:r>
        <w:r>
          <w:fldChar w:fldCharType="begin"/>
        </w:r>
        <w:r>
          <w:instrText xml:space="preserve"> PAGEREF _Toc24259 \h </w:instrText>
        </w:r>
        <w:r>
          <w:fldChar w:fldCharType="separate"/>
        </w:r>
        <w:r>
          <w:t>33</w:t>
        </w:r>
        <w:r>
          <w:fldChar w:fldCharType="end"/>
        </w:r>
      </w:hyperlink>
    </w:p>
    <w:p>
      <w:pPr>
        <w:pStyle w:val="TOC2"/>
        <w:tabs>
          <w:tab w:val="right" w:leader="dot" w:pos="8306"/>
        </w:tabs>
      </w:pPr>
      <w:hyperlink w:anchor="_Toc27550" w:history="1">
        <w:r>
          <w:rPr>
            <w:rFonts w:ascii="仿宋" w:eastAsia="仿宋" w:hAnsi="仿宋" w:cs="仿宋" w:hint="eastAsia"/>
            <w:lang w:eastAsia="zh-CN"/>
          </w:rPr>
          <w:t>(三)、项目管理与监控体系</w:t>
        </w:r>
        <w:r>
          <w:tab/>
        </w:r>
        <w:r>
          <w:fldChar w:fldCharType="begin"/>
        </w:r>
        <w:r>
          <w:instrText xml:space="preserve"> PAGEREF _Toc27550 \h </w:instrText>
        </w:r>
        <w:r>
          <w:fldChar w:fldCharType="separate"/>
        </w:r>
        <w:r>
          <w:t>36</w:t>
        </w:r>
        <w:r>
          <w:fldChar w:fldCharType="end"/>
        </w:r>
      </w:hyperlink>
    </w:p>
    <w:p>
      <w:pPr>
        <w:pStyle w:val="TOC1"/>
        <w:tabs>
          <w:tab w:val="right" w:leader="dot" w:pos="8306"/>
        </w:tabs>
      </w:pPr>
      <w:hyperlink w:anchor="_Toc30967" w:history="1">
        <w:r>
          <w:rPr>
            <w:rFonts w:ascii="仿宋" w:eastAsia="仿宋" w:hAnsi="仿宋" w:cs="仿宋" w:hint="eastAsia"/>
            <w:lang w:eastAsia="zh-CN"/>
          </w:rPr>
          <w:t>八、项目变更管理</w:t>
        </w:r>
        <w:r>
          <w:tab/>
        </w:r>
        <w:r>
          <w:fldChar w:fldCharType="begin"/>
        </w:r>
        <w:r>
          <w:instrText xml:space="preserve"> PAGEREF _Toc30967 \h </w:instrText>
        </w:r>
        <w:r>
          <w:fldChar w:fldCharType="separate"/>
        </w:r>
        <w:r>
          <w:t>38</w:t>
        </w:r>
        <w:r>
          <w:fldChar w:fldCharType="end"/>
        </w:r>
      </w:hyperlink>
    </w:p>
    <w:p>
      <w:pPr>
        <w:pStyle w:val="TOC2"/>
        <w:tabs>
          <w:tab w:val="right" w:leader="dot" w:pos="8306"/>
        </w:tabs>
      </w:pPr>
      <w:hyperlink w:anchor="_Toc19811" w:history="1">
        <w:r>
          <w:rPr>
            <w:rFonts w:ascii="仿宋" w:eastAsia="仿宋" w:hAnsi="仿宋" w:cs="仿宋" w:hint="eastAsia"/>
            <w:lang w:eastAsia="zh-CN"/>
          </w:rPr>
          <w:t>(一)、变更控制流程</w:t>
        </w:r>
        <w:r>
          <w:tab/>
        </w:r>
        <w:r>
          <w:fldChar w:fldCharType="begin"/>
        </w:r>
        <w:r>
          <w:instrText xml:space="preserve"> PAGEREF _Toc19811 \h </w:instrText>
        </w:r>
        <w:r>
          <w:fldChar w:fldCharType="separate"/>
        </w:r>
        <w:r>
          <w:t>38</w:t>
        </w:r>
        <w:r>
          <w:fldChar w:fldCharType="end"/>
        </w:r>
      </w:hyperlink>
    </w:p>
    <w:p>
      <w:pPr>
        <w:pStyle w:val="TOC2"/>
        <w:tabs>
          <w:tab w:val="right" w:leader="dot" w:pos="8306"/>
        </w:tabs>
      </w:pPr>
      <w:hyperlink w:anchor="_Toc21034" w:history="1">
        <w:r>
          <w:rPr>
            <w:rFonts w:ascii="仿宋" w:eastAsia="仿宋" w:hAnsi="仿宋" w:cs="仿宋" w:hint="eastAsia"/>
            <w:lang w:eastAsia="zh-CN"/>
          </w:rPr>
          <w:t>(二)、影响评估与处理</w:t>
        </w:r>
        <w:r>
          <w:tab/>
        </w:r>
        <w:r>
          <w:fldChar w:fldCharType="begin"/>
        </w:r>
        <w:r>
          <w:instrText xml:space="preserve"> PAGEREF _Toc21034 \h </w:instrText>
        </w:r>
        <w:r>
          <w:fldChar w:fldCharType="separate"/>
        </w:r>
        <w:r>
          <w:t>38</w:t>
        </w:r>
        <w:r>
          <w:fldChar w:fldCharType="end"/>
        </w:r>
      </w:hyperlink>
    </w:p>
    <w:p>
      <w:pPr>
        <w:pStyle w:val="TOC2"/>
        <w:tabs>
          <w:tab w:val="right" w:leader="dot" w:pos="8306"/>
        </w:tabs>
      </w:pPr>
      <w:hyperlink w:anchor="_Toc5988" w:history="1">
        <w:r>
          <w:rPr>
            <w:rFonts w:ascii="仿宋" w:eastAsia="仿宋" w:hAnsi="仿宋" w:cs="仿宋" w:hint="eastAsia"/>
            <w:lang w:eastAsia="zh-CN"/>
          </w:rPr>
          <w:t>(三)、变更记录与追踪</w:t>
        </w:r>
        <w:r>
          <w:tab/>
        </w:r>
        <w:r>
          <w:fldChar w:fldCharType="begin"/>
        </w:r>
        <w:r>
          <w:instrText xml:space="preserve"> PAGEREF _Toc5988 \h </w:instrText>
        </w:r>
        <w:r>
          <w:fldChar w:fldCharType="separate"/>
        </w:r>
        <w:r>
          <w:t>40</w:t>
        </w:r>
        <w:r>
          <w:fldChar w:fldCharType="end"/>
        </w:r>
      </w:hyperlink>
    </w:p>
    <w:p>
      <w:pPr>
        <w:pStyle w:val="TOC2"/>
        <w:tabs>
          <w:tab w:val="right" w:leader="dot" w:pos="8306"/>
        </w:tabs>
      </w:pPr>
      <w:hyperlink w:anchor="_Toc32758" w:history="1">
        <w:r>
          <w:rPr>
            <w:rFonts w:ascii="仿宋" w:eastAsia="仿宋" w:hAnsi="仿宋" w:cs="仿宋" w:hint="eastAsia"/>
            <w:lang w:eastAsia="zh-CN"/>
          </w:rPr>
          <w:t>(四)、变更管理策略</w:t>
        </w:r>
        <w:r>
          <w:tab/>
        </w:r>
        <w:r>
          <w:fldChar w:fldCharType="begin"/>
        </w:r>
        <w:r>
          <w:instrText xml:space="preserve"> PAGEREF _Toc32758 \h </w:instrText>
        </w:r>
        <w:r>
          <w:fldChar w:fldCharType="separate"/>
        </w:r>
        <w:r>
          <w:t>42</w:t>
        </w:r>
        <w:r>
          <w:fldChar w:fldCharType="end"/>
        </w:r>
      </w:hyperlink>
    </w:p>
    <w:p>
      <w:pPr>
        <w:pStyle w:val="TOC1"/>
        <w:tabs>
          <w:tab w:val="right" w:leader="dot" w:pos="8306"/>
        </w:tabs>
      </w:pPr>
      <w:hyperlink w:anchor="_Toc17584" w:history="1">
        <w:r>
          <w:rPr>
            <w:rFonts w:ascii="仿宋" w:eastAsia="仿宋" w:hAnsi="仿宋" w:cs="仿宋" w:hint="eastAsia"/>
            <w:lang w:eastAsia="zh-CN"/>
          </w:rPr>
          <w:t>九、安全与应急管理</w:t>
        </w:r>
        <w:r>
          <w:tab/>
        </w:r>
        <w:r>
          <w:fldChar w:fldCharType="begin"/>
        </w:r>
        <w:r>
          <w:instrText xml:space="preserve"> PAGEREF _Toc17584 \h </w:instrText>
        </w:r>
        <w:r>
          <w:fldChar w:fldCharType="separate"/>
        </w:r>
        <w:r>
          <w:t>43</w:t>
        </w:r>
        <w:r>
          <w:fldChar w:fldCharType="end"/>
        </w:r>
      </w:hyperlink>
    </w:p>
    <w:p>
      <w:pPr>
        <w:pStyle w:val="TOC2"/>
        <w:tabs>
          <w:tab w:val="right" w:leader="dot" w:pos="8306"/>
        </w:tabs>
      </w:pPr>
      <w:hyperlink w:anchor="_Toc17825" w:history="1">
        <w:r>
          <w:rPr>
            <w:rFonts w:ascii="仿宋" w:eastAsia="仿宋" w:hAnsi="仿宋" w:cs="仿宋" w:hint="eastAsia"/>
            <w:lang w:eastAsia="zh-CN"/>
          </w:rPr>
          <w:t>(一)、安全生产管理</w:t>
        </w:r>
        <w:r>
          <w:tab/>
        </w:r>
        <w:r>
          <w:fldChar w:fldCharType="begin"/>
        </w:r>
        <w:r>
          <w:instrText xml:space="preserve"> PAGEREF _Toc17825 \h </w:instrText>
        </w:r>
        <w:r>
          <w:fldChar w:fldCharType="separate"/>
        </w:r>
        <w:r>
          <w:t>43</w:t>
        </w:r>
        <w:r>
          <w:fldChar w:fldCharType="end"/>
        </w:r>
      </w:hyperlink>
    </w:p>
    <w:p>
      <w:pPr>
        <w:pStyle w:val="TOC2"/>
        <w:tabs>
          <w:tab w:val="right" w:leader="dot" w:pos="8306"/>
        </w:tabs>
      </w:pPr>
      <w:hyperlink w:anchor="_Toc13854" w:history="1">
        <w:r>
          <w:rPr>
            <w:rFonts w:ascii="仿宋" w:eastAsia="仿宋" w:hAnsi="仿宋" w:cs="仿宋" w:hint="eastAsia"/>
            <w:lang w:eastAsia="zh-CN"/>
          </w:rPr>
          <w:t>(二)、应急预案与响应</w:t>
        </w:r>
        <w:r>
          <w:tab/>
        </w:r>
        <w:r>
          <w:fldChar w:fldCharType="begin"/>
        </w:r>
        <w:r>
          <w:instrText xml:space="preserve"> PAGEREF _Toc13854 \h </w:instrText>
        </w:r>
        <w:r>
          <w:fldChar w:fldCharType="separate"/>
        </w:r>
        <w:r>
          <w:t>45</w:t>
        </w:r>
        <w:r>
          <w:fldChar w:fldCharType="end"/>
        </w:r>
      </w:hyperlink>
    </w:p>
    <w:p>
      <w:pPr>
        <w:pStyle w:val="TOC1"/>
        <w:tabs>
          <w:tab w:val="right" w:leader="dot" w:pos="8306"/>
        </w:tabs>
      </w:pPr>
      <w:hyperlink w:anchor="_Toc10411" w:history="1">
        <w:r>
          <w:rPr>
            <w:rFonts w:ascii="仿宋" w:eastAsia="仿宋" w:hAnsi="仿宋" w:cs="仿宋" w:hint="eastAsia"/>
            <w:lang w:eastAsia="zh-CN"/>
          </w:rPr>
          <w:t>十、技术创新与产业升级</w:t>
        </w:r>
        <w:r>
          <w:tab/>
        </w:r>
        <w:r>
          <w:fldChar w:fldCharType="begin"/>
        </w:r>
        <w:r>
          <w:instrText xml:space="preserve"> PAGEREF _Toc10411 \h </w:instrText>
        </w:r>
        <w:r>
          <w:fldChar w:fldCharType="separate"/>
        </w:r>
        <w:r>
          <w:t>47</w:t>
        </w:r>
        <w:r>
          <w:fldChar w:fldCharType="end"/>
        </w:r>
      </w:hyperlink>
    </w:p>
    <w:p>
      <w:pPr>
        <w:pStyle w:val="TOC2"/>
        <w:tabs>
          <w:tab w:val="right" w:leader="dot" w:pos="8306"/>
        </w:tabs>
      </w:pPr>
      <w:hyperlink w:anchor="_Toc27431" w:history="1">
        <w:r>
          <w:rPr>
            <w:rFonts w:ascii="仿宋" w:eastAsia="仿宋" w:hAnsi="仿宋" w:cs="仿宋" w:hint="eastAsia"/>
            <w:lang w:eastAsia="zh-CN"/>
          </w:rPr>
          <w:t>(一)、技术创新方向与目标</w:t>
        </w:r>
        <w:r>
          <w:tab/>
        </w:r>
        <w:r>
          <w:fldChar w:fldCharType="begin"/>
        </w:r>
        <w:r>
          <w:instrText xml:space="preserve"> PAGEREF _Toc27431 \h </w:instrText>
        </w:r>
        <w:r>
          <w:fldChar w:fldCharType="separate"/>
        </w:r>
        <w:r>
          <w:t>47</w:t>
        </w:r>
        <w:r>
          <w:fldChar w:fldCharType="end"/>
        </w:r>
      </w:hyperlink>
    </w:p>
    <w:p>
      <w:pPr>
        <w:pStyle w:val="TOC2"/>
        <w:tabs>
          <w:tab w:val="right" w:leader="dot" w:pos="8306"/>
        </w:tabs>
      </w:pPr>
      <w:hyperlink w:anchor="_Toc25270" w:history="1">
        <w:r>
          <w:rPr>
            <w:rFonts w:ascii="仿宋" w:eastAsia="仿宋" w:hAnsi="仿宋" w:cs="仿宋" w:hint="eastAsia"/>
            <w:lang w:eastAsia="zh-CN"/>
          </w:rPr>
          <w:t>(二)、产业升级路径与措施</w:t>
        </w:r>
        <w:r>
          <w:tab/>
        </w:r>
        <w:r>
          <w:fldChar w:fldCharType="begin"/>
        </w:r>
        <w:r>
          <w:instrText xml:space="preserve"> PAGEREF _Toc25270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94" w:history="1">
        <w:r>
          <w:rPr>
            <w:rFonts w:ascii="仿宋" w:eastAsia="仿宋" w:hAnsi="仿宋" w:cs="仿宋" w:hint="eastAsia"/>
            <w:lang w:eastAsia="zh-CN"/>
          </w:rPr>
          <w:t>十一、环境保护与治理方案</w:t>
        </w:r>
        <w:r>
          <w:tab/>
        </w:r>
        <w:r>
          <w:fldChar w:fldCharType="begin"/>
        </w:r>
        <w:r>
          <w:instrText xml:space="preserve"> PAGEREF _Toc22194 \h </w:instrText>
        </w:r>
        <w:r>
          <w:fldChar w:fldCharType="separate"/>
        </w:r>
        <w:r>
          <w:t>49</w:t>
        </w:r>
        <w:r>
          <w:fldChar w:fldCharType="end"/>
        </w:r>
      </w:hyperlink>
    </w:p>
    <w:p>
      <w:pPr>
        <w:pStyle w:val="TOC2"/>
        <w:tabs>
          <w:tab w:val="right" w:leader="dot" w:pos="8306"/>
        </w:tabs>
      </w:pPr>
      <w:hyperlink w:anchor="_Toc25522" w:history="1">
        <w:r>
          <w:rPr>
            <w:rFonts w:ascii="仿宋" w:eastAsia="仿宋" w:hAnsi="仿宋" w:cs="仿宋" w:hint="eastAsia"/>
            <w:lang w:eastAsia="zh-CN"/>
          </w:rPr>
          <w:t>(一)、项目环境影响评估</w:t>
        </w:r>
        <w:r>
          <w:tab/>
        </w:r>
        <w:r>
          <w:fldChar w:fldCharType="begin"/>
        </w:r>
        <w:r>
          <w:instrText xml:space="preserve"> PAGEREF _Toc25522 \h </w:instrText>
        </w:r>
        <w:r>
          <w:fldChar w:fldCharType="separate"/>
        </w:r>
        <w:r>
          <w:t>49</w:t>
        </w:r>
        <w:r>
          <w:fldChar w:fldCharType="end"/>
        </w:r>
      </w:hyperlink>
    </w:p>
    <w:p>
      <w:pPr>
        <w:pStyle w:val="TOC2"/>
        <w:tabs>
          <w:tab w:val="right" w:leader="dot" w:pos="8306"/>
        </w:tabs>
      </w:pPr>
      <w:hyperlink w:anchor="_Toc22278" w:history="1">
        <w:r>
          <w:rPr>
            <w:rFonts w:ascii="仿宋" w:eastAsia="仿宋" w:hAnsi="仿宋" w:cs="仿宋" w:hint="eastAsia"/>
            <w:lang w:eastAsia="zh-CN"/>
          </w:rPr>
          <w:t>(二)、环境保护措施与治理方案</w:t>
        </w:r>
        <w:r>
          <w:tab/>
        </w:r>
        <w:r>
          <w:fldChar w:fldCharType="begin"/>
        </w:r>
        <w:r>
          <w:instrText xml:space="preserve"> PAGEREF _Toc22278 \h </w:instrText>
        </w:r>
        <w:r>
          <w:fldChar w:fldCharType="separate"/>
        </w:r>
        <w:r>
          <w:t>50</w:t>
        </w:r>
        <w:r>
          <w:fldChar w:fldCharType="end"/>
        </w:r>
      </w:hyperlink>
    </w:p>
    <w:p>
      <w:pPr>
        <w:pStyle w:val="TOC1"/>
        <w:tabs>
          <w:tab w:val="right" w:leader="dot" w:pos="8306"/>
        </w:tabs>
      </w:pPr>
      <w:hyperlink w:anchor="_Toc28283" w:history="1">
        <w:r>
          <w:rPr>
            <w:rFonts w:ascii="仿宋" w:eastAsia="仿宋" w:hAnsi="仿宋" w:cs="仿宋" w:hint="eastAsia"/>
            <w:lang w:eastAsia="zh-CN"/>
          </w:rPr>
          <w:t>十二、环境保护与绿色发展</w:t>
        </w:r>
        <w:r>
          <w:tab/>
        </w:r>
        <w:r>
          <w:fldChar w:fldCharType="begin"/>
        </w:r>
        <w:r>
          <w:instrText xml:space="preserve"> PAGEREF _Toc28283 \h </w:instrText>
        </w:r>
        <w:r>
          <w:fldChar w:fldCharType="separate"/>
        </w:r>
        <w:r>
          <w:t>50</w:t>
        </w:r>
        <w:r>
          <w:fldChar w:fldCharType="end"/>
        </w:r>
      </w:hyperlink>
    </w:p>
    <w:p>
      <w:pPr>
        <w:pStyle w:val="TOC2"/>
        <w:tabs>
          <w:tab w:val="right" w:leader="dot" w:pos="8306"/>
        </w:tabs>
      </w:pPr>
      <w:hyperlink w:anchor="_Toc21118" w:history="1">
        <w:r>
          <w:rPr>
            <w:rFonts w:ascii="仿宋" w:eastAsia="仿宋" w:hAnsi="仿宋" w:cs="仿宋" w:hint="eastAsia"/>
            <w:lang w:eastAsia="zh-CN"/>
          </w:rPr>
          <w:t>(一)、环境保护措施</w:t>
        </w:r>
        <w:r>
          <w:tab/>
        </w:r>
        <w:r>
          <w:fldChar w:fldCharType="begin"/>
        </w:r>
        <w:r>
          <w:instrText xml:space="preserve"> PAGEREF _Toc21118 \h </w:instrText>
        </w:r>
        <w:r>
          <w:fldChar w:fldCharType="separate"/>
        </w:r>
        <w:r>
          <w:t>50</w:t>
        </w:r>
        <w:r>
          <w:fldChar w:fldCharType="end"/>
        </w:r>
      </w:hyperlink>
    </w:p>
    <w:p>
      <w:pPr>
        <w:pStyle w:val="TOC2"/>
        <w:tabs>
          <w:tab w:val="right" w:leader="dot" w:pos="8306"/>
        </w:tabs>
      </w:pPr>
      <w:hyperlink w:anchor="_Toc27459" w:history="1">
        <w:r>
          <w:rPr>
            <w:rFonts w:ascii="仿宋" w:eastAsia="仿宋" w:hAnsi="仿宋" w:cs="仿宋" w:hint="eastAsia"/>
            <w:lang w:eastAsia="zh-CN"/>
          </w:rPr>
          <w:t>(二)、绿色发展与可持续发展策略</w:t>
        </w:r>
        <w:r>
          <w:tab/>
        </w:r>
        <w:r>
          <w:fldChar w:fldCharType="begin"/>
        </w:r>
        <w:r>
          <w:instrText xml:space="preserve"> PAGEREF _Toc27459 \h </w:instrText>
        </w:r>
        <w:r>
          <w:fldChar w:fldCharType="separate"/>
        </w:r>
        <w:r>
          <w:t>52</w:t>
        </w:r>
        <w:r>
          <w:fldChar w:fldCharType="end"/>
        </w:r>
      </w:hyperlink>
    </w:p>
    <w:p>
      <w:pPr>
        <w:pStyle w:val="TOC1"/>
        <w:tabs>
          <w:tab w:val="right" w:leader="dot" w:pos="8306"/>
        </w:tabs>
      </w:pPr>
      <w:hyperlink w:anchor="_Toc18102" w:history="1">
        <w:r>
          <w:rPr>
            <w:rFonts w:ascii="仿宋" w:eastAsia="仿宋" w:hAnsi="仿宋" w:cs="仿宋" w:hint="eastAsia"/>
            <w:lang w:eastAsia="zh-CN"/>
          </w:rPr>
          <w:t>十三、法律法规与政策遵循</w:t>
        </w:r>
        <w:r>
          <w:tab/>
        </w:r>
        <w:r>
          <w:fldChar w:fldCharType="begin"/>
        </w:r>
        <w:r>
          <w:instrText xml:space="preserve"> PAGEREF _Toc18102 \h </w:instrText>
        </w:r>
        <w:r>
          <w:fldChar w:fldCharType="separate"/>
        </w:r>
        <w:r>
          <w:t>53</w:t>
        </w:r>
        <w:r>
          <w:fldChar w:fldCharType="end"/>
        </w:r>
      </w:hyperlink>
    </w:p>
    <w:p>
      <w:pPr>
        <w:pStyle w:val="TOC2"/>
        <w:tabs>
          <w:tab w:val="right" w:leader="dot" w:pos="8306"/>
        </w:tabs>
      </w:pPr>
      <w:hyperlink w:anchor="_Toc9862" w:history="1">
        <w:r>
          <w:rPr>
            <w:rFonts w:ascii="仿宋" w:eastAsia="仿宋" w:hAnsi="仿宋" w:cs="仿宋" w:hint="eastAsia"/>
            <w:lang w:eastAsia="zh-CN"/>
          </w:rPr>
          <w:t>(一)、法律法规遵守</w:t>
        </w:r>
        <w:r>
          <w:tab/>
        </w:r>
        <w:r>
          <w:fldChar w:fldCharType="begin"/>
        </w:r>
        <w:r>
          <w:instrText xml:space="preserve"> PAGEREF _Toc9862 \h </w:instrText>
        </w:r>
        <w:r>
          <w:fldChar w:fldCharType="separate"/>
        </w:r>
        <w:r>
          <w:t>53</w:t>
        </w:r>
        <w:r>
          <w:fldChar w:fldCharType="end"/>
        </w:r>
      </w:hyperlink>
    </w:p>
    <w:p>
      <w:pPr>
        <w:pStyle w:val="TOC2"/>
        <w:tabs>
          <w:tab w:val="right" w:leader="dot" w:pos="8306"/>
        </w:tabs>
      </w:pPr>
      <w:hyperlink w:anchor="_Toc17994" w:history="1">
        <w:r>
          <w:rPr>
            <w:rFonts w:ascii="仿宋" w:eastAsia="仿宋" w:hAnsi="仿宋" w:cs="仿宋" w:hint="eastAsia"/>
            <w:lang w:eastAsia="zh-CN"/>
          </w:rPr>
          <w:t>(二)、政策导向与利用</w:t>
        </w:r>
        <w:r>
          <w:tab/>
        </w:r>
        <w:r>
          <w:fldChar w:fldCharType="begin"/>
        </w:r>
        <w:r>
          <w:instrText xml:space="preserve"> PAGEREF _Toc17994 \h </w:instrText>
        </w:r>
        <w:r>
          <w:fldChar w:fldCharType="separate"/>
        </w:r>
        <w:r>
          <w:t>55</w:t>
        </w:r>
        <w:r>
          <w:fldChar w:fldCharType="end"/>
        </w:r>
      </w:hyperlink>
    </w:p>
    <w:p>
      <w:pPr>
        <w:pStyle w:val="TOC1"/>
        <w:tabs>
          <w:tab w:val="right" w:leader="dot" w:pos="8306"/>
        </w:tabs>
      </w:pPr>
      <w:hyperlink w:anchor="_Toc10326" w:history="1">
        <w:r>
          <w:rPr>
            <w:rFonts w:ascii="仿宋" w:eastAsia="仿宋" w:hAnsi="仿宋" w:cs="仿宋" w:hint="eastAsia"/>
            <w:lang w:eastAsia="zh-CN"/>
          </w:rPr>
          <w:t>十四、创新驱动与持续发展</w:t>
        </w:r>
        <w:r>
          <w:tab/>
        </w:r>
        <w:r>
          <w:fldChar w:fldCharType="begin"/>
        </w:r>
        <w:r>
          <w:instrText xml:space="preserve"> PAGEREF _Toc10326 \h </w:instrText>
        </w:r>
        <w:r>
          <w:fldChar w:fldCharType="separate"/>
        </w:r>
        <w:r>
          <w:t>55</w:t>
        </w:r>
        <w:r>
          <w:fldChar w:fldCharType="end"/>
        </w:r>
      </w:hyperlink>
    </w:p>
    <w:p>
      <w:pPr>
        <w:pStyle w:val="TOC2"/>
        <w:tabs>
          <w:tab w:val="right" w:leader="dot" w:pos="8306"/>
        </w:tabs>
      </w:pPr>
      <w:hyperlink w:anchor="_Toc347" w:history="1">
        <w:r>
          <w:rPr>
            <w:rFonts w:ascii="仿宋" w:eastAsia="仿宋" w:hAnsi="仿宋" w:cs="仿宋" w:hint="eastAsia"/>
            <w:lang w:eastAsia="zh-CN"/>
          </w:rPr>
          <w:t>(一)、创新驱动战略实施</w:t>
        </w:r>
        <w:r>
          <w:tab/>
        </w:r>
        <w:r>
          <w:fldChar w:fldCharType="begin"/>
        </w:r>
        <w:r>
          <w:instrText xml:space="preserve"> PAGEREF _Toc347 \h </w:instrText>
        </w:r>
        <w:r>
          <w:fldChar w:fldCharType="separate"/>
        </w:r>
        <w:r>
          <w:t>55</w:t>
        </w:r>
        <w:r>
          <w:fldChar w:fldCharType="end"/>
        </w:r>
      </w:hyperlink>
    </w:p>
    <w:p>
      <w:pPr>
        <w:pStyle w:val="TOC2"/>
        <w:tabs>
          <w:tab w:val="right" w:leader="dot" w:pos="8306"/>
        </w:tabs>
      </w:pPr>
      <w:hyperlink w:anchor="_Toc28476" w:history="1">
        <w:r>
          <w:rPr>
            <w:rFonts w:ascii="仿宋" w:eastAsia="仿宋" w:hAnsi="仿宋" w:cs="仿宋" w:hint="eastAsia"/>
            <w:lang w:eastAsia="zh-CN"/>
          </w:rPr>
          <w:t>(二)、持续发展路径探索</w:t>
        </w:r>
        <w:r>
          <w:tab/>
        </w:r>
        <w:r>
          <w:fldChar w:fldCharType="begin"/>
        </w:r>
        <w:r>
          <w:instrText xml:space="preserve"> PAGEREF _Toc28476 \h </w:instrText>
        </w:r>
        <w:r>
          <w:fldChar w:fldCharType="separate"/>
        </w:r>
        <w:r>
          <w:t>57</w:t>
        </w:r>
        <w:r>
          <w:fldChar w:fldCharType="end"/>
        </w:r>
      </w:hyperlink>
    </w:p>
    <w:p>
      <w:pPr>
        <w:pStyle w:val="TOC1"/>
        <w:tabs>
          <w:tab w:val="right" w:leader="dot" w:pos="8306"/>
        </w:tabs>
      </w:pPr>
      <w:hyperlink w:anchor="_Toc6010" w:history="1">
        <w:r>
          <w:rPr>
            <w:rFonts w:ascii="仿宋" w:eastAsia="仿宋" w:hAnsi="仿宋" w:cs="仿宋" w:hint="eastAsia"/>
            <w:lang w:eastAsia="zh-CN"/>
          </w:rPr>
          <w:t>十五、项目施工方案</w:t>
        </w:r>
        <w:r>
          <w:tab/>
        </w:r>
        <w:r>
          <w:fldChar w:fldCharType="begin"/>
        </w:r>
        <w:r>
          <w:instrText xml:space="preserve"> PAGEREF _Toc6010 \h </w:instrText>
        </w:r>
        <w:r>
          <w:fldChar w:fldCharType="separate"/>
        </w:r>
        <w:r>
          <w:t>61</w:t>
        </w:r>
        <w:r>
          <w:fldChar w:fldCharType="end"/>
        </w:r>
      </w:hyperlink>
    </w:p>
    <w:p>
      <w:pPr>
        <w:pStyle w:val="TOC2"/>
        <w:tabs>
          <w:tab w:val="right" w:leader="dot" w:pos="8306"/>
        </w:tabs>
      </w:pPr>
      <w:hyperlink w:anchor="_Toc29451" w:history="1">
        <w:r>
          <w:rPr>
            <w:rFonts w:ascii="仿宋" w:eastAsia="仿宋" w:hAnsi="仿宋" w:cs="仿宋" w:hint="eastAsia"/>
            <w:lang w:eastAsia="zh-CN"/>
          </w:rPr>
          <w:t>(一)、施工组织设计</w:t>
        </w:r>
        <w:r>
          <w:tab/>
        </w:r>
        <w:r>
          <w:fldChar w:fldCharType="begin"/>
        </w:r>
        <w:r>
          <w:instrText xml:space="preserve"> PAGEREF _Toc29451 \h </w:instrText>
        </w:r>
        <w:r>
          <w:fldChar w:fldCharType="separate"/>
        </w:r>
        <w:r>
          <w:t>61</w:t>
        </w:r>
        <w:r>
          <w:fldChar w:fldCharType="end"/>
        </w:r>
      </w:hyperlink>
    </w:p>
    <w:p>
      <w:pPr>
        <w:pStyle w:val="TOC2"/>
        <w:tabs>
          <w:tab w:val="right" w:leader="dot" w:pos="8306"/>
        </w:tabs>
      </w:pPr>
      <w:hyperlink w:anchor="_Toc9641" w:history="1">
        <w:r>
          <w:rPr>
            <w:rFonts w:ascii="仿宋" w:eastAsia="仿宋" w:hAnsi="仿宋" w:cs="仿宋" w:hint="eastAsia"/>
            <w:lang w:eastAsia="zh-CN"/>
          </w:rPr>
          <w:t>(二)、施工工艺与技术路线</w:t>
        </w:r>
        <w:r>
          <w:tab/>
        </w:r>
        <w:r>
          <w:fldChar w:fldCharType="begin"/>
        </w:r>
        <w:r>
          <w:instrText xml:space="preserve"> PAGEREF _Toc9641 \h </w:instrText>
        </w:r>
        <w:r>
          <w:fldChar w:fldCharType="separate"/>
        </w:r>
        <w:r>
          <w:t>63</w:t>
        </w:r>
        <w:r>
          <w:fldChar w:fldCharType="end"/>
        </w:r>
      </w:hyperlink>
    </w:p>
    <w:p>
      <w:pPr>
        <w:pStyle w:val="TOC2"/>
        <w:tabs>
          <w:tab w:val="right" w:leader="dot" w:pos="8306"/>
        </w:tabs>
      </w:pPr>
      <w:hyperlink w:anchor="_Toc14160" w:history="1">
        <w:r>
          <w:rPr>
            <w:rFonts w:ascii="仿宋" w:eastAsia="仿宋" w:hAnsi="仿宋" w:cs="仿宋" w:hint="eastAsia"/>
            <w:lang w:eastAsia="zh-CN"/>
          </w:rPr>
          <w:t>(三)、关键节点施工计划</w:t>
        </w:r>
        <w:r>
          <w:tab/>
        </w:r>
        <w:r>
          <w:fldChar w:fldCharType="begin"/>
        </w:r>
        <w:r>
          <w:instrText xml:space="preserve"> PAGEREF _Toc14160 \h </w:instrText>
        </w:r>
        <w:r>
          <w:fldChar w:fldCharType="separate"/>
        </w:r>
        <w:r>
          <w:t>64</w:t>
        </w:r>
        <w:r>
          <w:fldChar w:fldCharType="end"/>
        </w:r>
      </w:hyperlink>
    </w:p>
    <w:p>
      <w:pPr>
        <w:pStyle w:val="TOC2"/>
        <w:tabs>
          <w:tab w:val="right" w:leader="dot" w:pos="8306"/>
        </w:tabs>
      </w:pPr>
      <w:hyperlink w:anchor="_Toc22920" w:history="1">
        <w:r>
          <w:rPr>
            <w:rFonts w:ascii="仿宋" w:eastAsia="仿宋" w:hAnsi="仿宋" w:cs="仿宋" w:hint="eastAsia"/>
            <w:lang w:eastAsia="zh-CN"/>
          </w:rPr>
          <w:t>(四)、施工现场管理</w:t>
        </w:r>
        <w:r>
          <w:tab/>
        </w:r>
        <w:r>
          <w:fldChar w:fldCharType="begin"/>
        </w:r>
        <w:r>
          <w:instrText xml:space="preserve"> PAGEREF _Toc22920 \h </w:instrText>
        </w:r>
        <w:r>
          <w:fldChar w:fldCharType="separate"/>
        </w:r>
        <w:r>
          <w:t>66</w:t>
        </w:r>
        <w:r>
          <w:fldChar w:fldCharType="end"/>
        </w:r>
      </w:hyperlink>
    </w:p>
    <w:p>
      <w:pPr>
        <w:pStyle w:val="TOC1"/>
        <w:tabs>
          <w:tab w:val="right" w:leader="dot" w:pos="8306"/>
        </w:tabs>
      </w:pPr>
      <w:hyperlink w:anchor="_Toc12872" w:history="1">
        <w:r>
          <w:rPr>
            <w:rFonts w:ascii="仿宋" w:eastAsia="仿宋" w:hAnsi="仿宋" w:cs="仿宋" w:hint="eastAsia"/>
            <w:lang w:eastAsia="zh-CN"/>
          </w:rPr>
          <w:t>十六、企业合规与伦理</w:t>
        </w:r>
        <w:r>
          <w:tab/>
        </w:r>
        <w:r>
          <w:fldChar w:fldCharType="begin"/>
        </w:r>
        <w:r>
          <w:instrText xml:space="preserve"> PAGEREF _Toc12872 \h </w:instrText>
        </w:r>
        <w:r>
          <w:fldChar w:fldCharType="separate"/>
        </w:r>
        <w:r>
          <w:t>68</w:t>
        </w:r>
        <w:r>
          <w:fldChar w:fldCharType="end"/>
        </w:r>
      </w:hyperlink>
    </w:p>
    <w:p>
      <w:pPr>
        <w:pStyle w:val="TOC2"/>
        <w:tabs>
          <w:tab w:val="right" w:leader="dot" w:pos="8306"/>
        </w:tabs>
      </w:pPr>
      <w:hyperlink w:anchor="_Toc23289" w:history="1">
        <w:r>
          <w:rPr>
            <w:rFonts w:ascii="仿宋" w:eastAsia="仿宋" w:hAnsi="仿宋" w:cs="仿宋" w:hint="eastAsia"/>
            <w:lang w:eastAsia="zh-CN"/>
          </w:rPr>
          <w:t>(一)、合规政策与程序</w:t>
        </w:r>
        <w:r>
          <w:tab/>
        </w:r>
        <w:r>
          <w:fldChar w:fldCharType="begin"/>
        </w:r>
        <w:r>
          <w:instrText xml:space="preserve"> PAGEREF _Toc23289 \h </w:instrText>
        </w:r>
        <w:r>
          <w:fldChar w:fldCharType="separate"/>
        </w:r>
        <w:r>
          <w:t>68</w:t>
        </w:r>
        <w:r>
          <w:fldChar w:fldCharType="end"/>
        </w:r>
      </w:hyperlink>
    </w:p>
    <w:p>
      <w:pPr>
        <w:pStyle w:val="TOC2"/>
        <w:tabs>
          <w:tab w:val="right" w:leader="dot" w:pos="8306"/>
        </w:tabs>
      </w:pPr>
      <w:hyperlink w:anchor="_Toc13446" w:history="1">
        <w:r>
          <w:rPr>
            <w:rFonts w:ascii="仿宋" w:eastAsia="仿宋" w:hAnsi="仿宋" w:cs="仿宋" w:hint="eastAsia"/>
            <w:lang w:eastAsia="zh-CN"/>
          </w:rPr>
          <w:t>(二)、伦理规范与培训</w:t>
        </w:r>
        <w:r>
          <w:tab/>
        </w:r>
        <w:r>
          <w:fldChar w:fldCharType="begin"/>
        </w:r>
        <w:r>
          <w:instrText xml:space="preserve"> PAGEREF _Toc13446 \h </w:instrText>
        </w:r>
        <w:r>
          <w:fldChar w:fldCharType="separate"/>
        </w:r>
        <w:r>
          <w:t>69</w:t>
        </w:r>
        <w:r>
          <w:fldChar w:fldCharType="end"/>
        </w:r>
      </w:hyperlink>
    </w:p>
    <w:p>
      <w:pPr>
        <w:pStyle w:val="TOC2"/>
        <w:tabs>
          <w:tab w:val="right" w:leader="dot" w:pos="8306"/>
        </w:tabs>
      </w:pPr>
      <w:hyperlink w:anchor="_Toc10162" w:history="1">
        <w:r>
          <w:rPr>
            <w:rFonts w:ascii="仿宋" w:eastAsia="仿宋" w:hAnsi="仿宋" w:cs="仿宋" w:hint="eastAsia"/>
            <w:lang w:eastAsia="zh-CN"/>
          </w:rPr>
          <w:t>(三)、合规风险评估</w:t>
        </w:r>
        <w:r>
          <w:tab/>
        </w:r>
        <w:r>
          <w:fldChar w:fldCharType="begin"/>
        </w:r>
        <w:r>
          <w:instrText xml:space="preserve"> PAGEREF _Toc10162 \h </w:instrText>
        </w:r>
        <w:r>
          <w:fldChar w:fldCharType="separate"/>
        </w:r>
        <w:r>
          <w:t>70</w:t>
        </w:r>
        <w:r>
          <w:fldChar w:fldCharType="end"/>
        </w:r>
      </w:hyperlink>
    </w:p>
    <w:p>
      <w:pPr>
        <w:pStyle w:val="TOC2"/>
        <w:tabs>
          <w:tab w:val="right" w:leader="dot" w:pos="8306"/>
        </w:tabs>
      </w:pPr>
      <w:hyperlink w:anchor="_Toc7844" w:history="1">
        <w:r>
          <w:rPr>
            <w:rFonts w:ascii="仿宋" w:eastAsia="仿宋" w:hAnsi="仿宋" w:cs="仿宋" w:hint="eastAsia"/>
            <w:lang w:eastAsia="zh-CN"/>
          </w:rPr>
          <w:t>(四)、合规监督与执行</w:t>
        </w:r>
        <w:r>
          <w:tab/>
        </w:r>
        <w:r>
          <w:fldChar w:fldCharType="begin"/>
        </w:r>
        <w:r>
          <w:instrText xml:space="preserve"> PAGEREF _Toc7844 \h </w:instrText>
        </w:r>
        <w:r>
          <w:fldChar w:fldCharType="separate"/>
        </w:r>
        <w:r>
          <w:t>71</w:t>
        </w:r>
        <w:r>
          <w:fldChar w:fldCharType="end"/>
        </w:r>
      </w:hyperlink>
    </w:p>
    <w:p>
      <w:pPr>
        <w:pStyle w:val="TOC1"/>
        <w:tabs>
          <w:tab w:val="right" w:leader="dot" w:pos="8306"/>
        </w:tabs>
      </w:pPr>
      <w:hyperlink w:anchor="_Toc6300" w:history="1">
        <w:r>
          <w:rPr>
            <w:rFonts w:ascii="仿宋" w:eastAsia="仿宋" w:hAnsi="仿宋" w:cs="仿宋" w:hint="eastAsia"/>
            <w:lang w:eastAsia="zh-CN"/>
          </w:rPr>
          <w:t>十七、产业协同与集群发展</w:t>
        </w:r>
        <w:r>
          <w:tab/>
        </w:r>
        <w:r>
          <w:fldChar w:fldCharType="begin"/>
        </w:r>
        <w:r>
          <w:instrText xml:space="preserve"> PAGEREF _Toc6300 \h </w:instrText>
        </w:r>
        <w:r>
          <w:fldChar w:fldCharType="separate"/>
        </w:r>
        <w:r>
          <w:t>72</w:t>
        </w:r>
        <w:r>
          <w:fldChar w:fldCharType="end"/>
        </w:r>
      </w:hyperlink>
    </w:p>
    <w:p>
      <w:pPr>
        <w:pStyle w:val="TOC2"/>
        <w:tabs>
          <w:tab w:val="right" w:leader="dot" w:pos="8306"/>
        </w:tabs>
      </w:pPr>
      <w:hyperlink w:anchor="_Toc23997" w:history="1">
        <w:r>
          <w:rPr>
            <w:rFonts w:ascii="仿宋" w:eastAsia="仿宋" w:hAnsi="仿宋" w:cs="仿宋" w:hint="eastAsia"/>
            <w:lang w:eastAsia="zh-CN"/>
          </w:rPr>
          <w:t>(一)、产业协同机制建设</w:t>
        </w:r>
        <w:r>
          <w:tab/>
        </w:r>
        <w:r>
          <w:fldChar w:fldCharType="begin"/>
        </w:r>
        <w:r>
          <w:instrText xml:space="preserve"> PAGEREF _Toc23997 \h </w:instrText>
        </w:r>
        <w:r>
          <w:fldChar w:fldCharType="separate"/>
        </w:r>
        <w:r>
          <w:t>72</w:t>
        </w:r>
        <w:r>
          <w:fldChar w:fldCharType="end"/>
        </w:r>
      </w:hyperlink>
    </w:p>
    <w:p>
      <w:pPr>
        <w:pStyle w:val="TOC2"/>
        <w:tabs>
          <w:tab w:val="right" w:leader="dot" w:pos="8306"/>
        </w:tabs>
      </w:pPr>
      <w:hyperlink w:anchor="_Toc18160" w:history="1">
        <w:r>
          <w:rPr>
            <w:rFonts w:ascii="仿宋" w:eastAsia="仿宋" w:hAnsi="仿宋" w:cs="仿宋" w:hint="eastAsia"/>
            <w:lang w:eastAsia="zh-CN"/>
          </w:rPr>
          <w:t>(二)、产业集群培育与发展</w:t>
        </w:r>
        <w:r>
          <w:tab/>
        </w:r>
        <w:r>
          <w:fldChar w:fldCharType="begin"/>
        </w:r>
        <w:r>
          <w:instrText xml:space="preserve"> PAGEREF _Toc18160 \h </w:instrText>
        </w:r>
        <w:r>
          <w:fldChar w:fldCharType="separate"/>
        </w:r>
        <w:r>
          <w:t>73</w:t>
        </w:r>
        <w:r>
          <w:fldChar w:fldCharType="end"/>
        </w:r>
      </w:hyperlink>
    </w:p>
    <w:p>
      <w:pPr>
        <w:pStyle w:val="TOC1"/>
        <w:tabs>
          <w:tab w:val="right" w:leader="dot" w:pos="8306"/>
        </w:tabs>
      </w:pPr>
      <w:hyperlink w:anchor="_Toc11396" w:history="1">
        <w:r>
          <w:rPr>
            <w:rFonts w:ascii="仿宋" w:eastAsia="仿宋" w:hAnsi="仿宋" w:cs="仿宋" w:hint="eastAsia"/>
            <w:lang w:eastAsia="zh-CN"/>
          </w:rPr>
          <w:t>十八、知识产权管理与保护</w:t>
        </w:r>
        <w:r>
          <w:tab/>
        </w:r>
        <w:r>
          <w:fldChar w:fldCharType="begin"/>
        </w:r>
        <w:r>
          <w:instrText xml:space="preserve"> PAGEREF _Toc11396 \h </w:instrText>
        </w:r>
        <w:r>
          <w:fldChar w:fldCharType="separate"/>
        </w:r>
        <w:r>
          <w:t>74</w:t>
        </w:r>
        <w:r>
          <w:fldChar w:fldCharType="end"/>
        </w:r>
      </w:hyperlink>
    </w:p>
    <w:p>
      <w:pPr>
        <w:pStyle w:val="TOC2"/>
        <w:tabs>
          <w:tab w:val="right" w:leader="dot" w:pos="8306"/>
        </w:tabs>
      </w:pPr>
      <w:hyperlink w:anchor="_Toc30575" w:history="1">
        <w:r>
          <w:rPr>
            <w:rFonts w:ascii="仿宋" w:eastAsia="仿宋" w:hAnsi="仿宋" w:cs="仿宋" w:hint="eastAsia"/>
            <w:lang w:eastAsia="zh-CN"/>
          </w:rPr>
          <w:t>(一)、知识产权管理体系建设</w:t>
        </w:r>
        <w:r>
          <w:tab/>
        </w:r>
        <w:r>
          <w:fldChar w:fldCharType="begin"/>
        </w:r>
        <w:r>
          <w:instrText xml:space="preserve"> PAGEREF _Toc30575 \h </w:instrText>
        </w:r>
        <w:r>
          <w:fldChar w:fldCharType="separate"/>
        </w:r>
        <w:r>
          <w:t>74</w:t>
        </w:r>
        <w:r>
          <w:fldChar w:fldCharType="end"/>
        </w:r>
      </w:hyperlink>
    </w:p>
    <w:p>
      <w:pPr>
        <w:pStyle w:val="TOC2"/>
        <w:tabs>
          <w:tab w:val="right" w:leader="dot" w:pos="8306"/>
        </w:tabs>
      </w:pPr>
      <w:hyperlink w:anchor="_Toc17964" w:history="1">
        <w:r>
          <w:rPr>
            <w:rFonts w:ascii="仿宋" w:eastAsia="仿宋" w:hAnsi="仿宋" w:cs="仿宋" w:hint="eastAsia"/>
            <w:lang w:eastAsia="zh-CN"/>
          </w:rPr>
          <w:t>(二)、知识产权保护措施</w:t>
        </w:r>
        <w:r>
          <w:tab/>
        </w:r>
        <w:r>
          <w:fldChar w:fldCharType="begin"/>
        </w:r>
        <w:r>
          <w:instrText xml:space="preserve"> PAGEREF _Toc17964 \h </w:instrText>
        </w:r>
        <w:r>
          <w:fldChar w:fldCharType="separate"/>
        </w:r>
        <w:r>
          <w:t>75</w:t>
        </w:r>
        <w:r>
          <w:fldChar w:fldCharType="end"/>
        </w:r>
      </w:hyperlink>
    </w:p>
    <w:p>
      <w:pPr>
        <w:pStyle w:val="TOC1"/>
        <w:tabs>
          <w:tab w:val="right" w:leader="dot" w:pos="8306"/>
        </w:tabs>
      </w:pPr>
      <w:hyperlink w:anchor="_Toc9257" w:history="1">
        <w:r>
          <w:rPr>
            <w:rFonts w:ascii="仿宋" w:eastAsia="仿宋" w:hAnsi="仿宋" w:cs="仿宋" w:hint="eastAsia"/>
            <w:lang w:eastAsia="zh-CN"/>
          </w:rPr>
          <w:t>十九、设施与设备管理</w:t>
        </w:r>
        <w:r>
          <w:tab/>
        </w:r>
        <w:r>
          <w:fldChar w:fldCharType="begin"/>
        </w:r>
        <w:r>
          <w:instrText xml:space="preserve"> PAGEREF _Toc9257 \h </w:instrText>
        </w:r>
        <w:r>
          <w:fldChar w:fldCharType="separate"/>
        </w:r>
        <w:r>
          <w:t>76</w:t>
        </w:r>
        <w:r>
          <w:fldChar w:fldCharType="end"/>
        </w:r>
      </w:hyperlink>
    </w:p>
    <w:p>
      <w:pPr>
        <w:pStyle w:val="TOC2"/>
        <w:tabs>
          <w:tab w:val="right" w:leader="dot" w:pos="8306"/>
        </w:tabs>
      </w:pPr>
      <w:hyperlink w:anchor="_Toc24963" w:history="1">
        <w:r>
          <w:rPr>
            <w:rFonts w:ascii="仿宋" w:eastAsia="仿宋" w:hAnsi="仿宋" w:cs="仿宋" w:hint="eastAsia"/>
            <w:lang w:eastAsia="zh-CN"/>
          </w:rPr>
          <w:t>(一)、设施规划与配置</w:t>
        </w:r>
        <w:r>
          <w:tab/>
        </w:r>
        <w:r>
          <w:fldChar w:fldCharType="begin"/>
        </w:r>
        <w:r>
          <w:instrText xml:space="preserve"> PAGEREF _Toc24963 \h </w:instrText>
        </w:r>
        <w:r>
          <w:fldChar w:fldCharType="separate"/>
        </w:r>
        <w:r>
          <w:t>76</w:t>
        </w:r>
        <w:r>
          <w:fldChar w:fldCharType="end"/>
        </w:r>
      </w:hyperlink>
    </w:p>
    <w:p>
      <w:pPr>
        <w:pStyle w:val="TOC2"/>
        <w:tabs>
          <w:tab w:val="right" w:leader="dot" w:pos="8306"/>
        </w:tabs>
      </w:pPr>
      <w:hyperlink w:anchor="_Toc16815" w:history="1">
        <w:r>
          <w:rPr>
            <w:rFonts w:ascii="仿宋" w:eastAsia="仿宋" w:hAnsi="仿宋" w:cs="仿宋" w:hint="eastAsia"/>
            <w:lang w:eastAsia="zh-CN"/>
          </w:rPr>
          <w:t>(二)、设备采购与维护管理</w:t>
        </w:r>
        <w:r>
          <w:tab/>
        </w:r>
        <w:r>
          <w:fldChar w:fldCharType="begin"/>
        </w:r>
        <w:r>
          <w:instrText xml:space="preserve"> PAGEREF _Toc16815 \h </w:instrText>
        </w:r>
        <w:r>
          <w:fldChar w:fldCharType="separate"/>
        </w:r>
        <w:r>
          <w:t>77</w:t>
        </w:r>
        <w:r>
          <w:fldChar w:fldCharType="end"/>
        </w:r>
      </w:hyperlink>
    </w:p>
    <w:p>
      <w:pPr>
        <w:pStyle w:val="TOC2"/>
        <w:tabs>
          <w:tab w:val="right" w:leader="dot" w:pos="8306"/>
        </w:tabs>
      </w:pPr>
      <w:hyperlink w:anchor="_Toc15852" w:history="1">
        <w:r>
          <w:rPr>
            <w:rFonts w:ascii="仿宋" w:eastAsia="仿宋" w:hAnsi="仿宋" w:cs="仿宋" w:hint="eastAsia"/>
            <w:lang w:eastAsia="zh-CN"/>
          </w:rPr>
          <w:t>(三)、设施设备升级策略</w:t>
        </w:r>
        <w:r>
          <w:tab/>
        </w:r>
        <w:r>
          <w:fldChar w:fldCharType="begin"/>
        </w:r>
        <w:r>
          <w:instrText xml:space="preserve"> PAGEREF _Toc15852 \h </w:instrText>
        </w:r>
        <w:r>
          <w:fldChar w:fldCharType="separate"/>
        </w:r>
        <w:r>
          <w:t>78</w:t>
        </w:r>
        <w:r>
          <w:fldChar w:fldCharType="end"/>
        </w:r>
      </w:hyperlink>
    </w:p>
    <w:p>
      <w:pPr>
        <w:pStyle w:val="TOC1"/>
        <w:tabs>
          <w:tab w:val="right" w:leader="dot" w:pos="8306"/>
        </w:tabs>
      </w:pPr>
      <w:hyperlink w:anchor="_Toc678" w:history="1">
        <w:r>
          <w:rPr>
            <w:rFonts w:ascii="仿宋" w:eastAsia="仿宋" w:hAnsi="仿宋" w:cs="仿宋" w:hint="eastAsia"/>
            <w:lang w:eastAsia="zh-CN"/>
          </w:rPr>
          <w:t>二十、成果转化与推广应用</w:t>
        </w:r>
        <w:r>
          <w:tab/>
        </w:r>
        <w:r>
          <w:fldChar w:fldCharType="begin"/>
        </w:r>
        <w:r>
          <w:instrText xml:space="preserve"> PAGEREF _Toc678 \h </w:instrText>
        </w:r>
        <w:r>
          <w:fldChar w:fldCharType="separate"/>
        </w:r>
        <w:r>
          <w:t>78</w:t>
        </w:r>
        <w:r>
          <w:fldChar w:fldCharType="end"/>
        </w:r>
      </w:hyperlink>
    </w:p>
    <w:p>
      <w:pPr>
        <w:pStyle w:val="TOC2"/>
        <w:tabs>
          <w:tab w:val="right" w:leader="dot" w:pos="8306"/>
        </w:tabs>
      </w:pPr>
      <w:hyperlink w:anchor="_Toc6424" w:history="1">
        <w:r>
          <w:rPr>
            <w:rFonts w:ascii="仿宋" w:eastAsia="仿宋" w:hAnsi="仿宋" w:cs="仿宋" w:hint="eastAsia"/>
            <w:lang w:eastAsia="zh-CN"/>
          </w:rPr>
          <w:t>(一)、成果转化策略制定</w:t>
        </w:r>
        <w:r>
          <w:tab/>
        </w:r>
        <w:r>
          <w:fldChar w:fldCharType="begin"/>
        </w:r>
        <w:r>
          <w:instrText xml:space="preserve"> PAGEREF _Toc6424 \h </w:instrText>
        </w:r>
        <w:r>
          <w:fldChar w:fldCharType="separate"/>
        </w:r>
        <w:r>
          <w:t>78</w:t>
        </w:r>
        <w:r>
          <w:fldChar w:fldCharType="end"/>
        </w:r>
      </w:hyperlink>
    </w:p>
    <w:p>
      <w:pPr>
        <w:pStyle w:val="TOC2"/>
        <w:tabs>
          <w:tab w:val="right" w:leader="dot" w:pos="8306"/>
        </w:tabs>
      </w:pPr>
      <w:hyperlink w:anchor="_Toc13583" w:history="1">
        <w:r>
          <w:rPr>
            <w:rFonts w:ascii="仿宋" w:eastAsia="仿宋" w:hAnsi="仿宋" w:cs="仿宋" w:hint="eastAsia"/>
            <w:lang w:eastAsia="zh-CN"/>
          </w:rPr>
          <w:t>(二)、成果推广应用方案</w:t>
        </w:r>
        <w:r>
          <w:tab/>
        </w:r>
        <w:r>
          <w:fldChar w:fldCharType="begin"/>
        </w:r>
        <w:r>
          <w:instrText xml:space="preserve"> PAGEREF _Toc13583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32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一、微型核反应堆及配套产品项目的技术资源开发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二、微型核反应堆及配套产品项目的人力资源管理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型核反应堆及配套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三、微型核反应堆及配套产品项目的资金资源筹措与优化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型核反应堆及配套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94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型核反应堆及配套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型核反应堆及配套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型核反应堆及配套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32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型核反应堆及配套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型核反应堆及配套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型核反应堆及配套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67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90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型核反应堆及配套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型核反应堆及配套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型核反应堆及配套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型核反应堆及配套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型核反应堆及配套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微型核反应堆及配套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7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为了融入当地社区，微型核反应堆及配套产品项目需深入理解当地的文化特色和社会习俗。例如，项目在设计广告和市场推广活动时，应考虑使用当地语言和符合地方文化的表达方式。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46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为了确保微型核反应堆及配套产品项目的成功并最大限度地减轻潜在的社会风险，详细的风险分析和具体的应对策略至关重要。以下是针对项目可能面临的具体社会风险及相应对策的分析：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风险描述：微型核反应堆及配套产品项目可能遭遇社区抵制，尤其如果社区成员认为项目会破坏他们的生活环境或忽略他们的意见。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https://d.book118.com/976034012125010102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876EF"/>
    <w:rsid w:val="2DD876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34012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2024-02-27T05:33:00Z</dcterms:created>
  <dcterms:modified xsi:type="dcterms:W3CDTF">2024-02-27T05:34:11Z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93C501EDD1C74399BD0E73BA3C70BD28_11</vt:lpwstr>
  </property>
  <property fmtid="{D5CDD505-2E9C-101B-9397-08002B2CF9AE}" pid="3" name="KSOProductBuildVer">
    <vt:lpwstr>2052-12.1.0.16250</vt:lpwstr>
  </property>
</Properties>
</file>