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皮革项目计划设计方案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6" w:history="1">
        <w:r>
          <w:rPr>
            <w:rFonts w:ascii="仿宋" w:eastAsia="仿宋" w:hAnsi="仿宋" w:cs="仿宋" w:hint="eastAsia"/>
            <w:lang w:eastAsia="zh-CN"/>
          </w:rPr>
          <w:t>前言</w:t>
        </w:r>
        <w:r>
          <w:tab/>
        </w:r>
        <w:r>
          <w:fldChar w:fldCharType="begin"/>
        </w:r>
        <w:r>
          <w:instrText xml:space="preserve"> PAGEREF _Toc926 \h </w:instrText>
        </w:r>
        <w:r>
          <w:fldChar w:fldCharType="separate"/>
        </w:r>
        <w:r>
          <w:t>3</w:t>
        </w:r>
        <w:r>
          <w:fldChar w:fldCharType="end"/>
        </w:r>
      </w:hyperlink>
    </w:p>
    <w:p>
      <w:pPr>
        <w:pStyle w:val="TOC1"/>
        <w:tabs>
          <w:tab w:val="right" w:leader="dot" w:pos="8306"/>
        </w:tabs>
      </w:pPr>
      <w:hyperlink w:anchor="_Toc20912" w:history="1">
        <w:r>
          <w:rPr>
            <w:rFonts w:ascii="仿宋" w:eastAsia="仿宋" w:hAnsi="仿宋" w:cs="仿宋" w:hint="eastAsia"/>
            <w:lang w:eastAsia="zh-CN"/>
          </w:rPr>
          <w:t>一、皮革项目危机管理</w:t>
        </w:r>
        <w:r>
          <w:tab/>
        </w:r>
        <w:r>
          <w:fldChar w:fldCharType="begin"/>
        </w:r>
        <w:r>
          <w:instrText xml:space="preserve"> PAGEREF _Toc20912 \h </w:instrText>
        </w:r>
        <w:r>
          <w:fldChar w:fldCharType="separate"/>
        </w:r>
        <w:r>
          <w:t>3</w:t>
        </w:r>
        <w:r>
          <w:fldChar w:fldCharType="end"/>
        </w:r>
      </w:hyperlink>
    </w:p>
    <w:p>
      <w:pPr>
        <w:pStyle w:val="TOC2"/>
        <w:tabs>
          <w:tab w:val="right" w:leader="dot" w:pos="8306"/>
        </w:tabs>
      </w:pPr>
      <w:hyperlink w:anchor="_Toc11323" w:history="1">
        <w:r>
          <w:rPr>
            <w:rFonts w:ascii="仿宋" w:eastAsia="仿宋" w:hAnsi="仿宋" w:cs="仿宋" w:hint="eastAsia"/>
            <w:lang w:eastAsia="zh-CN"/>
          </w:rPr>
          <w:t>(一)、危机预警与识别</w:t>
        </w:r>
        <w:r>
          <w:tab/>
        </w:r>
        <w:r>
          <w:fldChar w:fldCharType="begin"/>
        </w:r>
        <w:r>
          <w:instrText xml:space="preserve"> PAGEREF _Toc11323 \h </w:instrText>
        </w:r>
        <w:r>
          <w:fldChar w:fldCharType="separate"/>
        </w:r>
        <w:r>
          <w:t>3</w:t>
        </w:r>
        <w:r>
          <w:fldChar w:fldCharType="end"/>
        </w:r>
      </w:hyperlink>
    </w:p>
    <w:p>
      <w:pPr>
        <w:pStyle w:val="TOC2"/>
        <w:tabs>
          <w:tab w:val="right" w:leader="dot" w:pos="8306"/>
        </w:tabs>
      </w:pPr>
      <w:hyperlink w:anchor="_Toc22785" w:history="1">
        <w:r>
          <w:rPr>
            <w:rFonts w:ascii="仿宋" w:eastAsia="仿宋" w:hAnsi="仿宋" w:cs="仿宋" w:hint="eastAsia"/>
            <w:lang w:eastAsia="zh-CN"/>
          </w:rPr>
          <w:t>(二)、危机应对与恢复</w:t>
        </w:r>
        <w:r>
          <w:tab/>
        </w:r>
        <w:r>
          <w:fldChar w:fldCharType="begin"/>
        </w:r>
        <w:r>
          <w:instrText xml:space="preserve"> PAGEREF _Toc22785 \h </w:instrText>
        </w:r>
        <w:r>
          <w:fldChar w:fldCharType="separate"/>
        </w:r>
        <w:r>
          <w:t>4</w:t>
        </w:r>
        <w:r>
          <w:fldChar w:fldCharType="end"/>
        </w:r>
      </w:hyperlink>
    </w:p>
    <w:p>
      <w:pPr>
        <w:pStyle w:val="TOC1"/>
        <w:tabs>
          <w:tab w:val="right" w:leader="dot" w:pos="8306"/>
        </w:tabs>
      </w:pPr>
      <w:hyperlink w:anchor="_Toc15722" w:history="1">
        <w:r>
          <w:rPr>
            <w:rFonts w:ascii="仿宋" w:eastAsia="仿宋" w:hAnsi="仿宋" w:cs="仿宋" w:hint="eastAsia"/>
            <w:lang w:eastAsia="zh-CN"/>
          </w:rPr>
          <w:t>二、皮革项目可持续发展</w:t>
        </w:r>
        <w:r>
          <w:tab/>
        </w:r>
        <w:r>
          <w:fldChar w:fldCharType="begin"/>
        </w:r>
        <w:r>
          <w:instrText xml:space="preserve"> PAGEREF _Toc15722 \h </w:instrText>
        </w:r>
        <w:r>
          <w:fldChar w:fldCharType="separate"/>
        </w:r>
        <w:r>
          <w:t>5</w:t>
        </w:r>
        <w:r>
          <w:fldChar w:fldCharType="end"/>
        </w:r>
      </w:hyperlink>
    </w:p>
    <w:p>
      <w:pPr>
        <w:pStyle w:val="TOC2"/>
        <w:tabs>
          <w:tab w:val="right" w:leader="dot" w:pos="8306"/>
        </w:tabs>
      </w:pPr>
      <w:hyperlink w:anchor="_Toc12337" w:history="1">
        <w:r>
          <w:rPr>
            <w:rFonts w:ascii="仿宋" w:eastAsia="仿宋" w:hAnsi="仿宋" w:cs="仿宋" w:hint="eastAsia"/>
            <w:lang w:eastAsia="zh-CN"/>
          </w:rPr>
          <w:t>(一)、可持续战略与实践</w:t>
        </w:r>
        <w:r>
          <w:tab/>
        </w:r>
        <w:r>
          <w:fldChar w:fldCharType="begin"/>
        </w:r>
        <w:r>
          <w:instrText xml:space="preserve"> PAGEREF _Toc12337 \h </w:instrText>
        </w:r>
        <w:r>
          <w:fldChar w:fldCharType="separate"/>
        </w:r>
        <w:r>
          <w:t>5</w:t>
        </w:r>
        <w:r>
          <w:fldChar w:fldCharType="end"/>
        </w:r>
      </w:hyperlink>
    </w:p>
    <w:p>
      <w:pPr>
        <w:pStyle w:val="TOC2"/>
        <w:tabs>
          <w:tab w:val="right" w:leader="dot" w:pos="8306"/>
        </w:tabs>
      </w:pPr>
      <w:hyperlink w:anchor="_Toc5959" w:history="1">
        <w:r>
          <w:rPr>
            <w:rFonts w:ascii="仿宋" w:eastAsia="仿宋" w:hAnsi="仿宋" w:cs="仿宋" w:hint="eastAsia"/>
            <w:lang w:eastAsia="zh-CN"/>
          </w:rPr>
          <w:t>(二)、环保与社会责任</w:t>
        </w:r>
        <w:r>
          <w:tab/>
        </w:r>
        <w:r>
          <w:fldChar w:fldCharType="begin"/>
        </w:r>
        <w:r>
          <w:instrText xml:space="preserve"> PAGEREF _Toc5959 \h </w:instrText>
        </w:r>
        <w:r>
          <w:fldChar w:fldCharType="separate"/>
        </w:r>
        <w:r>
          <w:t>6</w:t>
        </w:r>
        <w:r>
          <w:fldChar w:fldCharType="end"/>
        </w:r>
      </w:hyperlink>
    </w:p>
    <w:p>
      <w:pPr>
        <w:pStyle w:val="TOC1"/>
        <w:tabs>
          <w:tab w:val="right" w:leader="dot" w:pos="8306"/>
        </w:tabs>
      </w:pPr>
      <w:hyperlink w:anchor="_Toc1392" w:history="1">
        <w:r>
          <w:rPr>
            <w:rFonts w:ascii="仿宋" w:eastAsia="仿宋" w:hAnsi="仿宋" w:cs="仿宋" w:hint="eastAsia"/>
            <w:lang w:eastAsia="zh-CN"/>
          </w:rPr>
          <w:t>三、皮革项目建设单位说明</w:t>
        </w:r>
        <w:r>
          <w:tab/>
        </w:r>
        <w:r>
          <w:fldChar w:fldCharType="begin"/>
        </w:r>
        <w:r>
          <w:instrText xml:space="preserve"> PAGEREF _Toc1392 \h </w:instrText>
        </w:r>
        <w:r>
          <w:fldChar w:fldCharType="separate"/>
        </w:r>
        <w:r>
          <w:t>7</w:t>
        </w:r>
        <w:r>
          <w:fldChar w:fldCharType="end"/>
        </w:r>
      </w:hyperlink>
    </w:p>
    <w:p>
      <w:pPr>
        <w:pStyle w:val="TOC2"/>
        <w:tabs>
          <w:tab w:val="right" w:leader="dot" w:pos="8306"/>
        </w:tabs>
      </w:pPr>
      <w:hyperlink w:anchor="_Toc27558" w:history="1">
        <w:r>
          <w:rPr>
            <w:rFonts w:ascii="仿宋" w:eastAsia="仿宋" w:hAnsi="仿宋" w:cs="仿宋" w:hint="eastAsia"/>
            <w:lang w:eastAsia="zh-CN"/>
          </w:rPr>
          <w:t>(一)、皮革项目承办单位基本情况</w:t>
        </w:r>
        <w:r>
          <w:tab/>
        </w:r>
        <w:r>
          <w:fldChar w:fldCharType="begin"/>
        </w:r>
        <w:r>
          <w:instrText xml:space="preserve"> PAGEREF _Toc27558 \h </w:instrText>
        </w:r>
        <w:r>
          <w:fldChar w:fldCharType="separate"/>
        </w:r>
        <w:r>
          <w:t>7</w:t>
        </w:r>
        <w:r>
          <w:fldChar w:fldCharType="end"/>
        </w:r>
      </w:hyperlink>
    </w:p>
    <w:p>
      <w:pPr>
        <w:pStyle w:val="TOC2"/>
        <w:tabs>
          <w:tab w:val="right" w:leader="dot" w:pos="8306"/>
        </w:tabs>
      </w:pPr>
      <w:hyperlink w:anchor="_Toc5664" w:history="1">
        <w:r>
          <w:rPr>
            <w:rFonts w:ascii="仿宋" w:eastAsia="仿宋" w:hAnsi="仿宋" w:cs="仿宋" w:hint="eastAsia"/>
            <w:lang w:eastAsia="zh-CN"/>
          </w:rPr>
          <w:t>(二)、公司经济效益分析</w:t>
        </w:r>
        <w:r>
          <w:tab/>
        </w:r>
        <w:r>
          <w:fldChar w:fldCharType="begin"/>
        </w:r>
        <w:r>
          <w:instrText xml:space="preserve"> PAGEREF _Toc5664 \h </w:instrText>
        </w:r>
        <w:r>
          <w:fldChar w:fldCharType="separate"/>
        </w:r>
        <w:r>
          <w:t>7</w:t>
        </w:r>
        <w:r>
          <w:fldChar w:fldCharType="end"/>
        </w:r>
      </w:hyperlink>
    </w:p>
    <w:p>
      <w:pPr>
        <w:pStyle w:val="TOC1"/>
        <w:tabs>
          <w:tab w:val="right" w:leader="dot" w:pos="8306"/>
        </w:tabs>
      </w:pPr>
      <w:hyperlink w:anchor="_Toc29141" w:history="1">
        <w:r>
          <w:rPr>
            <w:rFonts w:ascii="仿宋" w:eastAsia="仿宋" w:hAnsi="仿宋" w:cs="仿宋" w:hint="eastAsia"/>
            <w:lang w:eastAsia="zh-CN"/>
          </w:rPr>
          <w:t>四、皮革项目选址可行性分析</w:t>
        </w:r>
        <w:r>
          <w:tab/>
        </w:r>
        <w:r>
          <w:fldChar w:fldCharType="begin"/>
        </w:r>
        <w:r>
          <w:instrText xml:space="preserve"> PAGEREF _Toc29141 \h </w:instrText>
        </w:r>
        <w:r>
          <w:fldChar w:fldCharType="separate"/>
        </w:r>
        <w:r>
          <w:t>8</w:t>
        </w:r>
        <w:r>
          <w:fldChar w:fldCharType="end"/>
        </w:r>
      </w:hyperlink>
    </w:p>
    <w:p>
      <w:pPr>
        <w:pStyle w:val="TOC2"/>
        <w:tabs>
          <w:tab w:val="right" w:leader="dot" w:pos="8306"/>
        </w:tabs>
      </w:pPr>
      <w:hyperlink w:anchor="_Toc13822" w:history="1">
        <w:r>
          <w:rPr>
            <w:rFonts w:ascii="仿宋" w:eastAsia="仿宋" w:hAnsi="仿宋" w:cs="仿宋" w:hint="eastAsia"/>
            <w:lang w:eastAsia="zh-CN"/>
          </w:rPr>
          <w:t>(一)、皮革项目选址</w:t>
        </w:r>
        <w:r>
          <w:tab/>
        </w:r>
        <w:r>
          <w:fldChar w:fldCharType="begin"/>
        </w:r>
        <w:r>
          <w:instrText xml:space="preserve"> PAGEREF _Toc13822 \h </w:instrText>
        </w:r>
        <w:r>
          <w:fldChar w:fldCharType="separate"/>
        </w:r>
        <w:r>
          <w:t>8</w:t>
        </w:r>
        <w:r>
          <w:fldChar w:fldCharType="end"/>
        </w:r>
      </w:hyperlink>
    </w:p>
    <w:p>
      <w:pPr>
        <w:pStyle w:val="TOC2"/>
        <w:tabs>
          <w:tab w:val="right" w:leader="dot" w:pos="8306"/>
        </w:tabs>
      </w:pPr>
      <w:hyperlink w:anchor="_Toc27034" w:history="1">
        <w:r>
          <w:rPr>
            <w:rFonts w:ascii="仿宋" w:eastAsia="仿宋" w:hAnsi="仿宋" w:cs="仿宋" w:hint="eastAsia"/>
            <w:lang w:eastAsia="zh-CN"/>
          </w:rPr>
          <w:t>(二)、用地控制指标</w:t>
        </w:r>
        <w:r>
          <w:tab/>
        </w:r>
        <w:r>
          <w:fldChar w:fldCharType="begin"/>
        </w:r>
        <w:r>
          <w:instrText xml:space="preserve"> PAGEREF _Toc27034 \h </w:instrText>
        </w:r>
        <w:r>
          <w:fldChar w:fldCharType="separate"/>
        </w:r>
        <w:r>
          <w:t>9</w:t>
        </w:r>
        <w:r>
          <w:fldChar w:fldCharType="end"/>
        </w:r>
      </w:hyperlink>
    </w:p>
    <w:p>
      <w:pPr>
        <w:pStyle w:val="TOC2"/>
        <w:tabs>
          <w:tab w:val="right" w:leader="dot" w:pos="8306"/>
        </w:tabs>
      </w:pPr>
      <w:hyperlink w:anchor="_Toc31924" w:history="1">
        <w:r>
          <w:rPr>
            <w:rFonts w:ascii="仿宋" w:eastAsia="仿宋" w:hAnsi="仿宋" w:cs="仿宋" w:hint="eastAsia"/>
            <w:lang w:eastAsia="zh-CN"/>
          </w:rPr>
          <w:t>(三)、节约用地措施</w:t>
        </w:r>
        <w:r>
          <w:tab/>
        </w:r>
        <w:r>
          <w:fldChar w:fldCharType="begin"/>
        </w:r>
        <w:r>
          <w:instrText xml:space="preserve"> PAGEREF _Toc31924 \h </w:instrText>
        </w:r>
        <w:r>
          <w:fldChar w:fldCharType="separate"/>
        </w:r>
        <w:r>
          <w:t>10</w:t>
        </w:r>
        <w:r>
          <w:fldChar w:fldCharType="end"/>
        </w:r>
      </w:hyperlink>
    </w:p>
    <w:p>
      <w:pPr>
        <w:pStyle w:val="TOC2"/>
        <w:tabs>
          <w:tab w:val="right" w:leader="dot" w:pos="8306"/>
        </w:tabs>
      </w:pPr>
      <w:hyperlink w:anchor="_Toc28425" w:history="1">
        <w:r>
          <w:rPr>
            <w:rFonts w:ascii="仿宋" w:eastAsia="仿宋" w:hAnsi="仿宋" w:cs="仿宋" w:hint="eastAsia"/>
            <w:lang w:eastAsia="zh-CN"/>
          </w:rPr>
          <w:t>(四)、总图布置方案</w:t>
        </w:r>
        <w:r>
          <w:tab/>
        </w:r>
        <w:r>
          <w:fldChar w:fldCharType="begin"/>
        </w:r>
        <w:r>
          <w:instrText xml:space="preserve"> PAGEREF _Toc28425 \h </w:instrText>
        </w:r>
        <w:r>
          <w:fldChar w:fldCharType="separate"/>
        </w:r>
        <w:r>
          <w:t>11</w:t>
        </w:r>
        <w:r>
          <w:fldChar w:fldCharType="end"/>
        </w:r>
      </w:hyperlink>
    </w:p>
    <w:p>
      <w:pPr>
        <w:pStyle w:val="TOC2"/>
        <w:tabs>
          <w:tab w:val="right" w:leader="dot" w:pos="8306"/>
        </w:tabs>
      </w:pPr>
      <w:hyperlink w:anchor="_Toc13517" w:history="1">
        <w:r>
          <w:rPr>
            <w:rFonts w:ascii="仿宋" w:eastAsia="仿宋" w:hAnsi="仿宋" w:cs="仿宋" w:hint="eastAsia"/>
            <w:lang w:eastAsia="zh-CN"/>
          </w:rPr>
          <w:t>(五)、选址综合评价</w:t>
        </w:r>
        <w:r>
          <w:tab/>
        </w:r>
        <w:r>
          <w:fldChar w:fldCharType="begin"/>
        </w:r>
        <w:r>
          <w:instrText xml:space="preserve"> PAGEREF _Toc13517 \h </w:instrText>
        </w:r>
        <w:r>
          <w:fldChar w:fldCharType="separate"/>
        </w:r>
        <w:r>
          <w:t>13</w:t>
        </w:r>
        <w:r>
          <w:fldChar w:fldCharType="end"/>
        </w:r>
      </w:hyperlink>
    </w:p>
    <w:p>
      <w:pPr>
        <w:pStyle w:val="TOC1"/>
        <w:tabs>
          <w:tab w:val="right" w:leader="dot" w:pos="8306"/>
        </w:tabs>
      </w:pPr>
      <w:hyperlink w:anchor="_Toc28198" w:history="1">
        <w:r>
          <w:rPr>
            <w:rFonts w:ascii="仿宋" w:eastAsia="仿宋" w:hAnsi="仿宋" w:cs="仿宋" w:hint="eastAsia"/>
            <w:lang w:eastAsia="zh-CN"/>
          </w:rPr>
          <w:t>五、皮革项目绩效评估</w:t>
        </w:r>
        <w:r>
          <w:tab/>
        </w:r>
        <w:r>
          <w:fldChar w:fldCharType="begin"/>
        </w:r>
        <w:r>
          <w:instrText xml:space="preserve"> PAGEREF _Toc28198 \h </w:instrText>
        </w:r>
        <w:r>
          <w:fldChar w:fldCharType="separate"/>
        </w:r>
        <w:r>
          <w:t>14</w:t>
        </w:r>
        <w:r>
          <w:fldChar w:fldCharType="end"/>
        </w:r>
      </w:hyperlink>
    </w:p>
    <w:p>
      <w:pPr>
        <w:pStyle w:val="TOC2"/>
        <w:tabs>
          <w:tab w:val="right" w:leader="dot" w:pos="8306"/>
        </w:tabs>
      </w:pPr>
      <w:hyperlink w:anchor="_Toc16220" w:history="1">
        <w:r>
          <w:rPr>
            <w:rFonts w:ascii="仿宋" w:eastAsia="仿宋" w:hAnsi="仿宋" w:cs="仿宋" w:hint="eastAsia"/>
            <w:lang w:eastAsia="zh-CN"/>
          </w:rPr>
          <w:t>(一)、绩效评估指标</w:t>
        </w:r>
        <w:r>
          <w:tab/>
        </w:r>
        <w:r>
          <w:fldChar w:fldCharType="begin"/>
        </w:r>
        <w:r>
          <w:instrText xml:space="preserve"> PAGEREF _Toc16220 \h </w:instrText>
        </w:r>
        <w:r>
          <w:fldChar w:fldCharType="separate"/>
        </w:r>
        <w:r>
          <w:t>14</w:t>
        </w:r>
        <w:r>
          <w:fldChar w:fldCharType="end"/>
        </w:r>
      </w:hyperlink>
    </w:p>
    <w:p>
      <w:pPr>
        <w:pStyle w:val="TOC2"/>
        <w:tabs>
          <w:tab w:val="right" w:leader="dot" w:pos="8306"/>
        </w:tabs>
      </w:pPr>
      <w:hyperlink w:anchor="_Toc15466" w:history="1">
        <w:r>
          <w:rPr>
            <w:rFonts w:ascii="仿宋" w:eastAsia="仿宋" w:hAnsi="仿宋" w:cs="仿宋" w:hint="eastAsia"/>
            <w:lang w:eastAsia="zh-CN"/>
          </w:rPr>
          <w:t>(二)、绩效评估方法</w:t>
        </w:r>
        <w:r>
          <w:tab/>
        </w:r>
        <w:r>
          <w:fldChar w:fldCharType="begin"/>
        </w:r>
        <w:r>
          <w:instrText xml:space="preserve"> PAGEREF _Toc15466 \h </w:instrText>
        </w:r>
        <w:r>
          <w:fldChar w:fldCharType="separate"/>
        </w:r>
        <w:r>
          <w:t>15</w:t>
        </w:r>
        <w:r>
          <w:fldChar w:fldCharType="end"/>
        </w:r>
      </w:hyperlink>
    </w:p>
    <w:p>
      <w:pPr>
        <w:pStyle w:val="TOC2"/>
        <w:tabs>
          <w:tab w:val="right" w:leader="dot" w:pos="8306"/>
        </w:tabs>
      </w:pPr>
      <w:hyperlink w:anchor="_Toc31196" w:history="1">
        <w:r>
          <w:rPr>
            <w:rFonts w:ascii="仿宋" w:eastAsia="仿宋" w:hAnsi="仿宋" w:cs="仿宋" w:hint="eastAsia"/>
            <w:lang w:eastAsia="zh-CN"/>
          </w:rPr>
          <w:t>(三)、绩效评估周期</w:t>
        </w:r>
        <w:r>
          <w:tab/>
        </w:r>
        <w:r>
          <w:fldChar w:fldCharType="begin"/>
        </w:r>
        <w:r>
          <w:instrText xml:space="preserve"> PAGEREF _Toc31196 \h </w:instrText>
        </w:r>
        <w:r>
          <w:fldChar w:fldCharType="separate"/>
        </w:r>
        <w:r>
          <w:t>16</w:t>
        </w:r>
        <w:r>
          <w:fldChar w:fldCharType="end"/>
        </w:r>
      </w:hyperlink>
    </w:p>
    <w:p>
      <w:pPr>
        <w:pStyle w:val="TOC1"/>
        <w:tabs>
          <w:tab w:val="right" w:leader="dot" w:pos="8306"/>
        </w:tabs>
      </w:pPr>
      <w:hyperlink w:anchor="_Toc20392" w:history="1">
        <w:r>
          <w:rPr>
            <w:rFonts w:ascii="仿宋" w:eastAsia="仿宋" w:hAnsi="仿宋" w:cs="仿宋" w:hint="eastAsia"/>
            <w:lang w:eastAsia="zh-CN"/>
          </w:rPr>
          <w:t>六、皮革项目概论</w:t>
        </w:r>
        <w:r>
          <w:tab/>
        </w:r>
        <w:r>
          <w:fldChar w:fldCharType="begin"/>
        </w:r>
        <w:r>
          <w:instrText xml:space="preserve"> PAGEREF _Toc20392 \h </w:instrText>
        </w:r>
        <w:r>
          <w:fldChar w:fldCharType="separate"/>
        </w:r>
        <w:r>
          <w:t>17</w:t>
        </w:r>
        <w:r>
          <w:fldChar w:fldCharType="end"/>
        </w:r>
      </w:hyperlink>
    </w:p>
    <w:p>
      <w:pPr>
        <w:pStyle w:val="TOC2"/>
        <w:tabs>
          <w:tab w:val="right" w:leader="dot" w:pos="8306"/>
        </w:tabs>
      </w:pPr>
      <w:hyperlink w:anchor="_Toc24591" w:history="1">
        <w:r>
          <w:rPr>
            <w:rFonts w:ascii="仿宋" w:eastAsia="仿宋" w:hAnsi="仿宋" w:cs="仿宋" w:hint="eastAsia"/>
            <w:lang w:eastAsia="zh-CN"/>
          </w:rPr>
          <w:t>(一)、皮革项目概况</w:t>
        </w:r>
        <w:r>
          <w:tab/>
        </w:r>
        <w:r>
          <w:fldChar w:fldCharType="begin"/>
        </w:r>
        <w:r>
          <w:instrText xml:space="preserve"> PAGEREF _Toc24591 \h </w:instrText>
        </w:r>
        <w:r>
          <w:fldChar w:fldCharType="separate"/>
        </w:r>
        <w:r>
          <w:t>17</w:t>
        </w:r>
        <w:r>
          <w:fldChar w:fldCharType="end"/>
        </w:r>
      </w:hyperlink>
    </w:p>
    <w:p>
      <w:pPr>
        <w:pStyle w:val="TOC2"/>
        <w:tabs>
          <w:tab w:val="right" w:leader="dot" w:pos="8306"/>
        </w:tabs>
      </w:pPr>
      <w:hyperlink w:anchor="_Toc1254" w:history="1">
        <w:r>
          <w:rPr>
            <w:rFonts w:ascii="仿宋" w:eastAsia="仿宋" w:hAnsi="仿宋" w:cs="仿宋" w:hint="eastAsia"/>
            <w:lang w:eastAsia="zh-CN"/>
          </w:rPr>
          <w:t>(二)、皮革项目目标</w:t>
        </w:r>
        <w:r>
          <w:tab/>
        </w:r>
        <w:r>
          <w:fldChar w:fldCharType="begin"/>
        </w:r>
        <w:r>
          <w:instrText xml:space="preserve"> PAGEREF _Toc1254 \h </w:instrText>
        </w:r>
        <w:r>
          <w:fldChar w:fldCharType="separate"/>
        </w:r>
        <w:r>
          <w:t>19</w:t>
        </w:r>
        <w:r>
          <w:fldChar w:fldCharType="end"/>
        </w:r>
      </w:hyperlink>
    </w:p>
    <w:p>
      <w:pPr>
        <w:pStyle w:val="TOC2"/>
        <w:tabs>
          <w:tab w:val="right" w:leader="dot" w:pos="8306"/>
        </w:tabs>
      </w:pPr>
      <w:hyperlink w:anchor="_Toc12782" w:history="1">
        <w:r>
          <w:rPr>
            <w:rFonts w:ascii="仿宋" w:eastAsia="仿宋" w:hAnsi="仿宋" w:cs="仿宋" w:hint="eastAsia"/>
            <w:lang w:eastAsia="zh-CN"/>
          </w:rPr>
          <w:t>(三)、皮革项目提出的理由</w:t>
        </w:r>
        <w:r>
          <w:tab/>
        </w:r>
        <w:r>
          <w:fldChar w:fldCharType="begin"/>
        </w:r>
        <w:r>
          <w:instrText xml:space="preserve"> PAGEREF _Toc12782 \h </w:instrText>
        </w:r>
        <w:r>
          <w:fldChar w:fldCharType="separate"/>
        </w:r>
        <w:r>
          <w:t>20</w:t>
        </w:r>
        <w:r>
          <w:fldChar w:fldCharType="end"/>
        </w:r>
      </w:hyperlink>
    </w:p>
    <w:p>
      <w:pPr>
        <w:pStyle w:val="TOC2"/>
        <w:tabs>
          <w:tab w:val="right" w:leader="dot" w:pos="8306"/>
        </w:tabs>
      </w:pPr>
      <w:hyperlink w:anchor="_Toc16160" w:history="1">
        <w:r>
          <w:rPr>
            <w:rFonts w:ascii="仿宋" w:eastAsia="仿宋" w:hAnsi="仿宋" w:cs="仿宋" w:hint="eastAsia"/>
            <w:lang w:eastAsia="zh-CN"/>
          </w:rPr>
          <w:t>(四)、皮革项目意义</w:t>
        </w:r>
        <w:r>
          <w:tab/>
        </w:r>
        <w:r>
          <w:fldChar w:fldCharType="begin"/>
        </w:r>
        <w:r>
          <w:instrText xml:space="preserve"> PAGEREF _Toc16160 \h </w:instrText>
        </w:r>
        <w:r>
          <w:fldChar w:fldCharType="separate"/>
        </w:r>
        <w:r>
          <w:t>21</w:t>
        </w:r>
        <w:r>
          <w:fldChar w:fldCharType="end"/>
        </w:r>
      </w:hyperlink>
    </w:p>
    <w:p>
      <w:pPr>
        <w:pStyle w:val="TOC2"/>
        <w:tabs>
          <w:tab w:val="right" w:leader="dot" w:pos="8306"/>
        </w:tabs>
      </w:pPr>
      <w:hyperlink w:anchor="_Toc26077" w:history="1">
        <w:r>
          <w:rPr>
            <w:rFonts w:ascii="仿宋" w:eastAsia="仿宋" w:hAnsi="仿宋" w:cs="仿宋" w:hint="eastAsia"/>
            <w:lang w:eastAsia="zh-CN"/>
          </w:rPr>
          <w:t>(五)、皮革项目背景</w:t>
        </w:r>
        <w:r>
          <w:tab/>
        </w:r>
        <w:r>
          <w:fldChar w:fldCharType="begin"/>
        </w:r>
        <w:r>
          <w:instrText xml:space="preserve"> PAGEREF _Toc26077 \h </w:instrText>
        </w:r>
        <w:r>
          <w:fldChar w:fldCharType="separate"/>
        </w:r>
        <w:r>
          <w:t>22</w:t>
        </w:r>
        <w:r>
          <w:fldChar w:fldCharType="end"/>
        </w:r>
      </w:hyperlink>
    </w:p>
    <w:p>
      <w:pPr>
        <w:pStyle w:val="TOC1"/>
        <w:tabs>
          <w:tab w:val="right" w:leader="dot" w:pos="8306"/>
        </w:tabs>
      </w:pPr>
      <w:hyperlink w:anchor="_Toc9495" w:history="1">
        <w:r>
          <w:rPr>
            <w:rFonts w:ascii="仿宋" w:eastAsia="仿宋" w:hAnsi="仿宋" w:cs="仿宋" w:hint="eastAsia"/>
            <w:lang w:eastAsia="zh-CN"/>
          </w:rPr>
          <w:t>七、皮革项目风险管理</w:t>
        </w:r>
        <w:r>
          <w:tab/>
        </w:r>
        <w:r>
          <w:fldChar w:fldCharType="begin"/>
        </w:r>
        <w:r>
          <w:instrText xml:space="preserve"> PAGEREF _Toc9495 \h </w:instrText>
        </w:r>
        <w:r>
          <w:fldChar w:fldCharType="separate"/>
        </w:r>
        <w:r>
          <w:t>23</w:t>
        </w:r>
        <w:r>
          <w:fldChar w:fldCharType="end"/>
        </w:r>
      </w:hyperlink>
    </w:p>
    <w:p>
      <w:pPr>
        <w:pStyle w:val="TOC2"/>
        <w:tabs>
          <w:tab w:val="right" w:leader="dot" w:pos="8306"/>
        </w:tabs>
      </w:pPr>
      <w:hyperlink w:anchor="_Toc12743" w:history="1">
        <w:r>
          <w:rPr>
            <w:rFonts w:ascii="仿宋" w:eastAsia="仿宋" w:hAnsi="仿宋" w:cs="仿宋" w:hint="eastAsia"/>
            <w:lang w:eastAsia="zh-CN"/>
          </w:rPr>
          <w:t>(一)、风险识别与评估</w:t>
        </w:r>
        <w:r>
          <w:tab/>
        </w:r>
        <w:r>
          <w:fldChar w:fldCharType="begin"/>
        </w:r>
        <w:r>
          <w:instrText xml:space="preserve"> PAGEREF _Toc12743 \h </w:instrText>
        </w:r>
        <w:r>
          <w:fldChar w:fldCharType="separate"/>
        </w:r>
        <w:r>
          <w:t>23</w:t>
        </w:r>
        <w:r>
          <w:fldChar w:fldCharType="end"/>
        </w:r>
      </w:hyperlink>
    </w:p>
    <w:p>
      <w:pPr>
        <w:pStyle w:val="TOC2"/>
        <w:tabs>
          <w:tab w:val="right" w:leader="dot" w:pos="8306"/>
        </w:tabs>
      </w:pPr>
      <w:hyperlink w:anchor="_Toc16018" w:history="1">
        <w:r>
          <w:rPr>
            <w:rFonts w:ascii="仿宋" w:eastAsia="仿宋" w:hAnsi="仿宋" w:cs="仿宋" w:hint="eastAsia"/>
            <w:lang w:eastAsia="zh-CN"/>
          </w:rPr>
          <w:t>(二)、风险应对策略</w:t>
        </w:r>
        <w:r>
          <w:tab/>
        </w:r>
        <w:r>
          <w:fldChar w:fldCharType="begin"/>
        </w:r>
        <w:r>
          <w:instrText xml:space="preserve"> PAGEREF _Toc16018 \h </w:instrText>
        </w:r>
        <w:r>
          <w:fldChar w:fldCharType="separate"/>
        </w:r>
        <w:r>
          <w:t>24</w:t>
        </w:r>
        <w:r>
          <w:fldChar w:fldCharType="end"/>
        </w:r>
      </w:hyperlink>
    </w:p>
    <w:p>
      <w:pPr>
        <w:pStyle w:val="TOC2"/>
        <w:tabs>
          <w:tab w:val="right" w:leader="dot" w:pos="8306"/>
        </w:tabs>
      </w:pPr>
      <w:hyperlink w:anchor="_Toc2507" w:history="1">
        <w:r>
          <w:rPr>
            <w:rFonts w:ascii="仿宋" w:eastAsia="仿宋" w:hAnsi="仿宋" w:cs="仿宋" w:hint="eastAsia"/>
            <w:lang w:eastAsia="zh-CN"/>
          </w:rPr>
          <w:t>(三)、风险监控与控制</w:t>
        </w:r>
        <w:r>
          <w:tab/>
        </w:r>
        <w:r>
          <w:fldChar w:fldCharType="begin"/>
        </w:r>
        <w:r>
          <w:instrText xml:space="preserve"> PAGEREF _Toc2507 \h </w:instrText>
        </w:r>
        <w:r>
          <w:fldChar w:fldCharType="separate"/>
        </w:r>
        <w:r>
          <w:t>26</w:t>
        </w:r>
        <w:r>
          <w:fldChar w:fldCharType="end"/>
        </w:r>
      </w:hyperlink>
    </w:p>
    <w:p>
      <w:pPr>
        <w:pStyle w:val="TOC1"/>
        <w:tabs>
          <w:tab w:val="right" w:leader="dot" w:pos="8306"/>
        </w:tabs>
      </w:pPr>
      <w:hyperlink w:anchor="_Toc29892" w:history="1">
        <w:r>
          <w:rPr>
            <w:rFonts w:ascii="仿宋" w:eastAsia="仿宋" w:hAnsi="仿宋" w:cs="仿宋" w:hint="eastAsia"/>
            <w:lang w:eastAsia="zh-CN"/>
          </w:rPr>
          <w:t>八、皮革项目人力资源管理</w:t>
        </w:r>
        <w:r>
          <w:tab/>
        </w:r>
        <w:r>
          <w:fldChar w:fldCharType="begin"/>
        </w:r>
        <w:r>
          <w:instrText xml:space="preserve"> PAGEREF _Toc29892 \h </w:instrText>
        </w:r>
        <w:r>
          <w:fldChar w:fldCharType="separate"/>
        </w:r>
        <w:r>
          <w:t>27</w:t>
        </w:r>
        <w:r>
          <w:fldChar w:fldCharType="end"/>
        </w:r>
      </w:hyperlink>
    </w:p>
    <w:p>
      <w:pPr>
        <w:pStyle w:val="TOC2"/>
        <w:tabs>
          <w:tab w:val="right" w:leader="dot" w:pos="8306"/>
        </w:tabs>
      </w:pPr>
      <w:hyperlink w:anchor="_Toc10654" w:history="1">
        <w:r>
          <w:rPr>
            <w:rFonts w:ascii="仿宋" w:eastAsia="仿宋" w:hAnsi="仿宋" w:cs="仿宋" w:hint="eastAsia"/>
            <w:lang w:eastAsia="zh-CN"/>
          </w:rPr>
          <w:t>(一)、建立健全的预算管理制度</w:t>
        </w:r>
        <w:r>
          <w:tab/>
        </w:r>
        <w:r>
          <w:fldChar w:fldCharType="begin"/>
        </w:r>
        <w:r>
          <w:instrText xml:space="preserve"> PAGEREF _Toc10654 \h </w:instrText>
        </w:r>
        <w:r>
          <w:fldChar w:fldCharType="separate"/>
        </w:r>
        <w:r>
          <w:t>27</w:t>
        </w:r>
        <w:r>
          <w:fldChar w:fldCharType="end"/>
        </w:r>
      </w:hyperlink>
    </w:p>
    <w:p>
      <w:pPr>
        <w:pStyle w:val="TOC2"/>
        <w:tabs>
          <w:tab w:val="right" w:leader="dot" w:pos="8306"/>
        </w:tabs>
      </w:pPr>
      <w:hyperlink w:anchor="_Toc22188" w:history="1">
        <w:r>
          <w:rPr>
            <w:rFonts w:ascii="仿宋" w:eastAsia="仿宋" w:hAnsi="仿宋" w:cs="仿宋" w:hint="eastAsia"/>
            <w:lang w:eastAsia="zh-CN"/>
          </w:rPr>
          <w:t>(二)、加强资金流动监控</w:t>
        </w:r>
        <w:r>
          <w:tab/>
        </w:r>
        <w:r>
          <w:fldChar w:fldCharType="begin"/>
        </w:r>
        <w:r>
          <w:instrText xml:space="preserve"> PAGEREF _Toc22188 \h </w:instrText>
        </w:r>
        <w:r>
          <w:fldChar w:fldCharType="separate"/>
        </w:r>
        <w:r>
          <w:t>28</w:t>
        </w:r>
        <w:r>
          <w:fldChar w:fldCharType="end"/>
        </w:r>
      </w:hyperlink>
    </w:p>
    <w:p>
      <w:pPr>
        <w:pStyle w:val="TOC2"/>
        <w:tabs>
          <w:tab w:val="right" w:leader="dot" w:pos="8306"/>
        </w:tabs>
      </w:pPr>
      <w:hyperlink w:anchor="_Toc9693" w:history="1">
        <w:r>
          <w:rPr>
            <w:rFonts w:ascii="仿宋" w:eastAsia="仿宋" w:hAnsi="仿宋" w:cs="仿宋" w:hint="eastAsia"/>
            <w:lang w:eastAsia="zh-CN"/>
          </w:rPr>
          <w:t>(三)、制定完善的风险控制机制</w:t>
        </w:r>
        <w:r>
          <w:tab/>
        </w:r>
        <w:r>
          <w:fldChar w:fldCharType="begin"/>
        </w:r>
        <w:r>
          <w:instrText xml:space="preserve"> PAGEREF _Toc9693 \h </w:instrText>
        </w:r>
        <w:r>
          <w:fldChar w:fldCharType="separate"/>
        </w:r>
        <w:r>
          <w:t>29</w:t>
        </w:r>
        <w:r>
          <w:fldChar w:fldCharType="end"/>
        </w:r>
      </w:hyperlink>
    </w:p>
    <w:p>
      <w:pPr>
        <w:pStyle w:val="TOC2"/>
        <w:tabs>
          <w:tab w:val="right" w:leader="dot" w:pos="8306"/>
        </w:tabs>
      </w:pPr>
      <w:hyperlink w:anchor="_Toc18859" w:history="1">
        <w:r>
          <w:rPr>
            <w:rFonts w:ascii="仿宋" w:eastAsia="仿宋" w:hAnsi="仿宋" w:cs="仿宋" w:hint="eastAsia"/>
            <w:lang w:eastAsia="zh-CN"/>
          </w:rPr>
          <w:t>(四)、优化成本管理</w:t>
        </w:r>
        <w:r>
          <w:tab/>
        </w:r>
        <w:r>
          <w:fldChar w:fldCharType="begin"/>
        </w:r>
        <w:r>
          <w:instrText xml:space="preserve"> PAGEREF _Toc18859 \h </w:instrText>
        </w:r>
        <w:r>
          <w:fldChar w:fldCharType="separate"/>
        </w:r>
        <w:r>
          <w:t>31</w:t>
        </w:r>
        <w:r>
          <w:fldChar w:fldCharType="end"/>
        </w:r>
      </w:hyperlink>
    </w:p>
    <w:p>
      <w:pPr>
        <w:pStyle w:val="TOC1"/>
        <w:tabs>
          <w:tab w:val="right" w:leader="dot" w:pos="8306"/>
        </w:tabs>
      </w:pPr>
      <w:hyperlink w:anchor="_Toc11472" w:history="1">
        <w:r>
          <w:rPr>
            <w:rFonts w:ascii="仿宋" w:eastAsia="仿宋" w:hAnsi="仿宋" w:cs="仿宋" w:hint="eastAsia"/>
            <w:lang w:eastAsia="zh-CN"/>
          </w:rPr>
          <w:t>九、皮革项目财务管理</w:t>
        </w:r>
        <w:r>
          <w:tab/>
        </w:r>
        <w:r>
          <w:fldChar w:fldCharType="begin"/>
        </w:r>
        <w:r>
          <w:instrText xml:space="preserve"> PAGEREF _Toc11472 \h </w:instrText>
        </w:r>
        <w:r>
          <w:fldChar w:fldCharType="separate"/>
        </w:r>
        <w:r>
          <w:t>32</w:t>
        </w:r>
        <w:r>
          <w:fldChar w:fldCharType="end"/>
        </w:r>
      </w:hyperlink>
    </w:p>
    <w:p>
      <w:pPr>
        <w:pStyle w:val="TOC2"/>
        <w:tabs>
          <w:tab w:val="right" w:leader="dot" w:pos="8306"/>
        </w:tabs>
      </w:pPr>
      <w:hyperlink w:anchor="_Toc20393" w:history="1">
        <w:r>
          <w:rPr>
            <w:rFonts w:ascii="仿宋" w:eastAsia="仿宋" w:hAnsi="仿宋" w:cs="仿宋" w:hint="eastAsia"/>
            <w:lang w:eastAsia="zh-CN"/>
          </w:rPr>
          <w:t>(一)、资金需求大</w:t>
        </w:r>
        <w:r>
          <w:tab/>
        </w:r>
        <w:r>
          <w:fldChar w:fldCharType="begin"/>
        </w:r>
        <w:r>
          <w:instrText xml:space="preserve"> PAGEREF _Toc20393 \h </w:instrText>
        </w:r>
        <w:r>
          <w:fldChar w:fldCharType="separate"/>
        </w:r>
        <w:r>
          <w:t>32</w:t>
        </w:r>
        <w:r>
          <w:fldChar w:fldCharType="end"/>
        </w:r>
      </w:hyperlink>
    </w:p>
    <w:p>
      <w:pPr>
        <w:pStyle w:val="TOC2"/>
        <w:tabs>
          <w:tab w:val="right" w:leader="dot" w:pos="8306"/>
        </w:tabs>
      </w:pPr>
      <w:hyperlink w:anchor="_Toc6772" w:history="1">
        <w:r>
          <w:rPr>
            <w:rFonts w:ascii="仿宋" w:eastAsia="仿宋" w:hAnsi="仿宋" w:cs="仿宋" w:hint="eastAsia"/>
            <w:lang w:eastAsia="zh-CN"/>
          </w:rPr>
          <w:t>(二)、研发周期长</w:t>
        </w:r>
        <w:r>
          <w:tab/>
        </w:r>
        <w:r>
          <w:fldChar w:fldCharType="begin"/>
        </w:r>
        <w:r>
          <w:instrText xml:space="preserve"> PAGEREF _Toc6772 \h </w:instrText>
        </w:r>
        <w:r>
          <w:fldChar w:fldCharType="separate"/>
        </w:r>
        <w:r>
          <w:t>33</w:t>
        </w:r>
        <w:r>
          <w:fldChar w:fldCharType="end"/>
        </w:r>
      </w:hyperlink>
    </w:p>
    <w:p>
      <w:pPr>
        <w:pStyle w:val="TOC2"/>
        <w:tabs>
          <w:tab w:val="right" w:leader="dot" w:pos="8306"/>
        </w:tabs>
      </w:pPr>
      <w:hyperlink w:anchor="_Toc6013" w:history="1">
        <w:r>
          <w:rPr>
            <w:rFonts w:ascii="仿宋" w:eastAsia="仿宋" w:hAnsi="仿宋" w:cs="仿宋" w:hint="eastAsia"/>
            <w:lang w:eastAsia="zh-CN"/>
          </w:rPr>
          <w:t>(三)、市场风险大</w:t>
        </w:r>
        <w:r>
          <w:tab/>
        </w:r>
        <w:r>
          <w:fldChar w:fldCharType="begin"/>
        </w:r>
        <w:r>
          <w:instrText xml:space="preserve"> PAGEREF _Toc6013 \h </w:instrText>
        </w:r>
        <w:r>
          <w:fldChar w:fldCharType="separate"/>
        </w:r>
        <w:r>
          <w:t>34</w:t>
        </w:r>
        <w:r>
          <w:fldChar w:fldCharType="end"/>
        </w:r>
      </w:hyperlink>
    </w:p>
    <w:p>
      <w:pPr>
        <w:pStyle w:val="TOC2"/>
        <w:tabs>
          <w:tab w:val="right" w:leader="dot" w:pos="8306"/>
        </w:tabs>
      </w:pPr>
      <w:hyperlink w:anchor="_Toc25042" w:history="1">
        <w:r>
          <w:rPr>
            <w:rFonts w:ascii="仿宋" w:eastAsia="仿宋" w:hAnsi="仿宋" w:cs="仿宋" w:hint="eastAsia"/>
            <w:lang w:eastAsia="zh-CN"/>
          </w:rPr>
          <w:t>(四)、利润率高</w:t>
        </w:r>
        <w:r>
          <w:tab/>
        </w:r>
        <w:r>
          <w:fldChar w:fldCharType="begin"/>
        </w:r>
        <w:r>
          <w:instrText xml:space="preserve"> PAGEREF _Toc25042 \h </w:instrText>
        </w:r>
        <w:r>
          <w:fldChar w:fldCharType="separate"/>
        </w:r>
        <w:r>
          <w:t>37</w:t>
        </w:r>
        <w:r>
          <w:fldChar w:fldCharType="end"/>
        </w:r>
      </w:hyperlink>
    </w:p>
    <w:p>
      <w:pPr>
        <w:pStyle w:val="TOC1"/>
        <w:tabs>
          <w:tab w:val="right" w:leader="dot" w:pos="8306"/>
        </w:tabs>
      </w:pPr>
      <w:hyperlink w:anchor="_Toc29045" w:history="1">
        <w:r>
          <w:rPr>
            <w:rFonts w:ascii="仿宋" w:eastAsia="仿宋" w:hAnsi="仿宋" w:cs="仿宋" w:hint="eastAsia"/>
            <w:lang w:eastAsia="zh-CN"/>
          </w:rPr>
          <w:t>十、皮革项目计划安排</w:t>
        </w:r>
        <w:r>
          <w:tab/>
        </w:r>
        <w:r>
          <w:fldChar w:fldCharType="begin"/>
        </w:r>
        <w:r>
          <w:instrText xml:space="preserve"> PAGEREF _Toc29045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42" w:history="1">
        <w:r>
          <w:rPr>
            <w:rFonts w:ascii="仿宋" w:eastAsia="仿宋" w:hAnsi="仿宋" w:cs="仿宋" w:hint="eastAsia"/>
            <w:lang w:eastAsia="zh-CN"/>
          </w:rPr>
          <w:t>(一)、建设周期</w:t>
        </w:r>
        <w:r>
          <w:tab/>
        </w:r>
        <w:r>
          <w:fldChar w:fldCharType="begin"/>
        </w:r>
        <w:r>
          <w:instrText xml:space="preserve"> PAGEREF _Toc7642 \h </w:instrText>
        </w:r>
        <w:r>
          <w:fldChar w:fldCharType="separate"/>
        </w:r>
        <w:r>
          <w:t>39</w:t>
        </w:r>
        <w:r>
          <w:fldChar w:fldCharType="end"/>
        </w:r>
      </w:hyperlink>
    </w:p>
    <w:p>
      <w:pPr>
        <w:pStyle w:val="TOC2"/>
        <w:tabs>
          <w:tab w:val="right" w:leader="dot" w:pos="8306"/>
        </w:tabs>
      </w:pPr>
      <w:hyperlink w:anchor="_Toc20779" w:history="1">
        <w:r>
          <w:rPr>
            <w:rFonts w:ascii="仿宋" w:eastAsia="仿宋" w:hAnsi="仿宋" w:cs="仿宋" w:hint="eastAsia"/>
            <w:lang w:eastAsia="zh-CN"/>
          </w:rPr>
          <w:t>(二)、建设进度</w:t>
        </w:r>
        <w:r>
          <w:tab/>
        </w:r>
        <w:r>
          <w:fldChar w:fldCharType="begin"/>
        </w:r>
        <w:r>
          <w:instrText xml:space="preserve"> PAGEREF _Toc20779 \h </w:instrText>
        </w:r>
        <w:r>
          <w:fldChar w:fldCharType="separate"/>
        </w:r>
        <w:r>
          <w:t>40</w:t>
        </w:r>
        <w:r>
          <w:fldChar w:fldCharType="end"/>
        </w:r>
      </w:hyperlink>
    </w:p>
    <w:p>
      <w:pPr>
        <w:pStyle w:val="TOC2"/>
        <w:tabs>
          <w:tab w:val="right" w:leader="dot" w:pos="8306"/>
        </w:tabs>
      </w:pPr>
      <w:hyperlink w:anchor="_Toc28265" w:history="1">
        <w:r>
          <w:rPr>
            <w:rFonts w:ascii="仿宋" w:eastAsia="仿宋" w:hAnsi="仿宋" w:cs="仿宋" w:hint="eastAsia"/>
            <w:lang w:eastAsia="zh-CN"/>
          </w:rPr>
          <w:t>(三)、进度安排注意事项</w:t>
        </w:r>
        <w:r>
          <w:tab/>
        </w:r>
        <w:r>
          <w:fldChar w:fldCharType="begin"/>
        </w:r>
        <w:r>
          <w:instrText xml:space="preserve"> PAGEREF _Toc28265 \h </w:instrText>
        </w:r>
        <w:r>
          <w:fldChar w:fldCharType="separate"/>
        </w:r>
        <w:r>
          <w:t>41</w:t>
        </w:r>
        <w:r>
          <w:fldChar w:fldCharType="end"/>
        </w:r>
      </w:hyperlink>
    </w:p>
    <w:p>
      <w:pPr>
        <w:pStyle w:val="TOC2"/>
        <w:tabs>
          <w:tab w:val="right" w:leader="dot" w:pos="8306"/>
        </w:tabs>
      </w:pPr>
      <w:hyperlink w:anchor="_Toc3858" w:history="1">
        <w:r>
          <w:rPr>
            <w:rFonts w:ascii="仿宋" w:eastAsia="仿宋" w:hAnsi="仿宋" w:cs="仿宋" w:hint="eastAsia"/>
            <w:lang w:eastAsia="zh-CN"/>
          </w:rPr>
          <w:t>(四)、人力资源配置</w:t>
        </w:r>
        <w:r>
          <w:tab/>
        </w:r>
        <w:r>
          <w:fldChar w:fldCharType="begin"/>
        </w:r>
        <w:r>
          <w:instrText xml:space="preserve"> PAGEREF _Toc3858 \h </w:instrText>
        </w:r>
        <w:r>
          <w:fldChar w:fldCharType="separate"/>
        </w:r>
        <w:r>
          <w:t>42</w:t>
        </w:r>
        <w:r>
          <w:fldChar w:fldCharType="end"/>
        </w:r>
      </w:hyperlink>
    </w:p>
    <w:p>
      <w:pPr>
        <w:pStyle w:val="TOC1"/>
        <w:tabs>
          <w:tab w:val="right" w:leader="dot" w:pos="8306"/>
        </w:tabs>
      </w:pPr>
      <w:hyperlink w:anchor="_Toc10780" w:history="1">
        <w:r>
          <w:rPr>
            <w:rFonts w:ascii="仿宋" w:eastAsia="仿宋" w:hAnsi="仿宋" w:cs="仿宋" w:hint="eastAsia"/>
            <w:lang w:eastAsia="zh-CN"/>
          </w:rPr>
          <w:t>十一、皮革项目创新与研发</w:t>
        </w:r>
        <w:r>
          <w:tab/>
        </w:r>
        <w:r>
          <w:fldChar w:fldCharType="begin"/>
        </w:r>
        <w:r>
          <w:instrText xml:space="preserve"> PAGEREF _Toc10780 \h </w:instrText>
        </w:r>
        <w:r>
          <w:fldChar w:fldCharType="separate"/>
        </w:r>
        <w:r>
          <w:t>43</w:t>
        </w:r>
        <w:r>
          <w:fldChar w:fldCharType="end"/>
        </w:r>
      </w:hyperlink>
    </w:p>
    <w:p>
      <w:pPr>
        <w:pStyle w:val="TOC2"/>
        <w:tabs>
          <w:tab w:val="right" w:leader="dot" w:pos="8306"/>
        </w:tabs>
      </w:pPr>
      <w:hyperlink w:anchor="_Toc28512" w:history="1">
        <w:r>
          <w:rPr>
            <w:rFonts w:ascii="仿宋" w:eastAsia="仿宋" w:hAnsi="仿宋" w:cs="仿宋" w:hint="eastAsia"/>
            <w:lang w:eastAsia="zh-CN"/>
          </w:rPr>
          <w:t>(一)、创新策略与方向</w:t>
        </w:r>
        <w:r>
          <w:tab/>
        </w:r>
        <w:r>
          <w:fldChar w:fldCharType="begin"/>
        </w:r>
        <w:r>
          <w:instrText xml:space="preserve"> PAGEREF _Toc28512 \h </w:instrText>
        </w:r>
        <w:r>
          <w:fldChar w:fldCharType="separate"/>
        </w:r>
        <w:r>
          <w:t>43</w:t>
        </w:r>
        <w:r>
          <w:fldChar w:fldCharType="end"/>
        </w:r>
      </w:hyperlink>
    </w:p>
    <w:p>
      <w:pPr>
        <w:pStyle w:val="TOC2"/>
        <w:tabs>
          <w:tab w:val="right" w:leader="dot" w:pos="8306"/>
        </w:tabs>
      </w:pPr>
      <w:hyperlink w:anchor="_Toc29725" w:history="1">
        <w:r>
          <w:rPr>
            <w:rFonts w:ascii="仿宋" w:eastAsia="仿宋" w:hAnsi="仿宋" w:cs="仿宋" w:hint="eastAsia"/>
            <w:lang w:eastAsia="zh-CN"/>
          </w:rPr>
          <w:t>(二)、研发规划与投入</w:t>
        </w:r>
        <w:r>
          <w:tab/>
        </w:r>
        <w:r>
          <w:fldChar w:fldCharType="begin"/>
        </w:r>
        <w:r>
          <w:instrText xml:space="preserve"> PAGEREF _Toc29725 \h </w:instrText>
        </w:r>
        <w:r>
          <w:fldChar w:fldCharType="separate"/>
        </w:r>
        <w:r>
          <w:t>44</w:t>
        </w:r>
        <w:r>
          <w:fldChar w:fldCharType="end"/>
        </w:r>
      </w:hyperlink>
    </w:p>
    <w:p>
      <w:pPr>
        <w:pStyle w:val="TOC1"/>
        <w:tabs>
          <w:tab w:val="right" w:leader="dot" w:pos="8306"/>
        </w:tabs>
      </w:pPr>
      <w:hyperlink w:anchor="_Toc24890" w:history="1">
        <w:r>
          <w:rPr>
            <w:rFonts w:ascii="仿宋" w:eastAsia="仿宋" w:hAnsi="仿宋" w:cs="仿宋" w:hint="eastAsia"/>
            <w:lang w:eastAsia="zh-CN"/>
          </w:rPr>
          <w:t>十二、皮革项目人力资源培养与发展</w:t>
        </w:r>
        <w:r>
          <w:tab/>
        </w:r>
        <w:r>
          <w:fldChar w:fldCharType="begin"/>
        </w:r>
        <w:r>
          <w:instrText xml:space="preserve"> PAGEREF _Toc24890 \h </w:instrText>
        </w:r>
        <w:r>
          <w:fldChar w:fldCharType="separate"/>
        </w:r>
        <w:r>
          <w:t>46</w:t>
        </w:r>
        <w:r>
          <w:fldChar w:fldCharType="end"/>
        </w:r>
      </w:hyperlink>
    </w:p>
    <w:p>
      <w:pPr>
        <w:pStyle w:val="TOC2"/>
        <w:tabs>
          <w:tab w:val="right" w:leader="dot" w:pos="8306"/>
        </w:tabs>
      </w:pPr>
      <w:hyperlink w:anchor="_Toc32024" w:history="1">
        <w:r>
          <w:rPr>
            <w:rFonts w:ascii="仿宋" w:eastAsia="仿宋" w:hAnsi="仿宋" w:cs="仿宋" w:hint="eastAsia"/>
            <w:lang w:eastAsia="zh-CN"/>
          </w:rPr>
          <w:t>(一)、人才需求与规划</w:t>
        </w:r>
        <w:r>
          <w:tab/>
        </w:r>
        <w:r>
          <w:fldChar w:fldCharType="begin"/>
        </w:r>
        <w:r>
          <w:instrText xml:space="preserve"> PAGEREF _Toc32024 \h </w:instrText>
        </w:r>
        <w:r>
          <w:fldChar w:fldCharType="separate"/>
        </w:r>
        <w:r>
          <w:t>46</w:t>
        </w:r>
        <w:r>
          <w:fldChar w:fldCharType="end"/>
        </w:r>
      </w:hyperlink>
    </w:p>
    <w:p>
      <w:pPr>
        <w:pStyle w:val="TOC2"/>
        <w:tabs>
          <w:tab w:val="right" w:leader="dot" w:pos="8306"/>
        </w:tabs>
      </w:pPr>
      <w:hyperlink w:anchor="_Toc16462" w:history="1">
        <w:r>
          <w:rPr>
            <w:rFonts w:ascii="仿宋" w:eastAsia="仿宋" w:hAnsi="仿宋" w:cs="仿宋" w:hint="eastAsia"/>
            <w:lang w:eastAsia="zh-CN"/>
          </w:rPr>
          <w:t>(二)、培训与发展计划</w:t>
        </w:r>
        <w:r>
          <w:tab/>
        </w:r>
        <w:r>
          <w:fldChar w:fldCharType="begin"/>
        </w:r>
        <w:r>
          <w:instrText xml:space="preserve"> PAGEREF _Toc16462 \h </w:instrText>
        </w:r>
        <w:r>
          <w:fldChar w:fldCharType="separate"/>
        </w:r>
        <w:r>
          <w:t>46</w:t>
        </w:r>
        <w:r>
          <w:fldChar w:fldCharType="end"/>
        </w:r>
      </w:hyperlink>
    </w:p>
    <w:p>
      <w:pPr>
        <w:pStyle w:val="TOC1"/>
        <w:tabs>
          <w:tab w:val="right" w:leader="dot" w:pos="8306"/>
        </w:tabs>
      </w:pPr>
      <w:hyperlink w:anchor="_Toc12523" w:history="1">
        <w:r>
          <w:rPr>
            <w:rFonts w:ascii="仿宋" w:eastAsia="仿宋" w:hAnsi="仿宋" w:cs="仿宋" w:hint="eastAsia"/>
            <w:lang w:eastAsia="zh-CN"/>
          </w:rPr>
          <w:t>十三、皮革项目实施保障措施</w:t>
        </w:r>
        <w:r>
          <w:tab/>
        </w:r>
        <w:r>
          <w:fldChar w:fldCharType="begin"/>
        </w:r>
        <w:r>
          <w:instrText xml:space="preserve"> PAGEREF _Toc12523 \h </w:instrText>
        </w:r>
        <w:r>
          <w:fldChar w:fldCharType="separate"/>
        </w:r>
        <w:r>
          <w:t>47</w:t>
        </w:r>
        <w:r>
          <w:fldChar w:fldCharType="end"/>
        </w:r>
      </w:hyperlink>
    </w:p>
    <w:p>
      <w:pPr>
        <w:pStyle w:val="TOC2"/>
        <w:tabs>
          <w:tab w:val="right" w:leader="dot" w:pos="8306"/>
        </w:tabs>
      </w:pPr>
      <w:hyperlink w:anchor="_Toc29766" w:history="1">
        <w:r>
          <w:rPr>
            <w:rFonts w:ascii="仿宋" w:eastAsia="仿宋" w:hAnsi="仿宋" w:cs="仿宋" w:hint="eastAsia"/>
            <w:lang w:eastAsia="zh-CN"/>
          </w:rPr>
          <w:t>(一)、皮革项目实施保障机制</w:t>
        </w:r>
        <w:r>
          <w:tab/>
        </w:r>
        <w:r>
          <w:fldChar w:fldCharType="begin"/>
        </w:r>
        <w:r>
          <w:instrText xml:space="preserve"> PAGEREF _Toc29766 \h </w:instrText>
        </w:r>
        <w:r>
          <w:fldChar w:fldCharType="separate"/>
        </w:r>
        <w:r>
          <w:t>47</w:t>
        </w:r>
        <w:r>
          <w:fldChar w:fldCharType="end"/>
        </w:r>
      </w:hyperlink>
    </w:p>
    <w:p>
      <w:pPr>
        <w:pStyle w:val="TOC2"/>
        <w:tabs>
          <w:tab w:val="right" w:leader="dot" w:pos="8306"/>
        </w:tabs>
      </w:pPr>
      <w:hyperlink w:anchor="_Toc24278" w:history="1">
        <w:r>
          <w:rPr>
            <w:rFonts w:ascii="仿宋" w:eastAsia="仿宋" w:hAnsi="仿宋" w:cs="仿宋" w:hint="eastAsia"/>
            <w:lang w:eastAsia="zh-CN"/>
          </w:rPr>
          <w:t>(二)、皮革项目法律合规要求</w:t>
        </w:r>
        <w:r>
          <w:tab/>
        </w:r>
        <w:r>
          <w:fldChar w:fldCharType="begin"/>
        </w:r>
        <w:r>
          <w:instrText xml:space="preserve"> PAGEREF _Toc24278 \h </w:instrText>
        </w:r>
        <w:r>
          <w:fldChar w:fldCharType="separate"/>
        </w:r>
        <w:r>
          <w:t>50</w:t>
        </w:r>
        <w:r>
          <w:fldChar w:fldCharType="end"/>
        </w:r>
      </w:hyperlink>
    </w:p>
    <w:p>
      <w:pPr>
        <w:pStyle w:val="TOC2"/>
        <w:tabs>
          <w:tab w:val="right" w:leader="dot" w:pos="8306"/>
        </w:tabs>
      </w:pPr>
      <w:hyperlink w:anchor="_Toc25774" w:history="1">
        <w:r>
          <w:rPr>
            <w:rFonts w:ascii="仿宋" w:eastAsia="仿宋" w:hAnsi="仿宋" w:cs="仿宋" w:hint="eastAsia"/>
            <w:lang w:eastAsia="zh-CN"/>
          </w:rPr>
          <w:t>(三)、皮革项目合同管理与法律事务</w:t>
        </w:r>
        <w:r>
          <w:tab/>
        </w:r>
        <w:r>
          <w:fldChar w:fldCharType="begin"/>
        </w:r>
        <w:r>
          <w:instrText xml:space="preserve"> PAGEREF _Toc25774 \h </w:instrText>
        </w:r>
        <w:r>
          <w:fldChar w:fldCharType="separate"/>
        </w:r>
        <w:r>
          <w:t>54</w:t>
        </w:r>
        <w:r>
          <w:fldChar w:fldCharType="end"/>
        </w:r>
      </w:hyperlink>
    </w:p>
    <w:p>
      <w:pPr>
        <w:pStyle w:val="TOC2"/>
        <w:tabs>
          <w:tab w:val="right" w:leader="dot" w:pos="8306"/>
        </w:tabs>
      </w:pPr>
      <w:hyperlink w:anchor="_Toc6202" w:history="1">
        <w:r>
          <w:rPr>
            <w:rFonts w:ascii="仿宋" w:eastAsia="仿宋" w:hAnsi="仿宋" w:cs="仿宋" w:hint="eastAsia"/>
            <w:lang w:eastAsia="zh-CN"/>
          </w:rPr>
          <w:t>(四)、皮革项目知识产权保护策略</w:t>
        </w:r>
        <w:r>
          <w:tab/>
        </w:r>
        <w:r>
          <w:fldChar w:fldCharType="begin"/>
        </w:r>
        <w:r>
          <w:instrText xml:space="preserve"> PAGEREF _Toc6202 \h </w:instrText>
        </w:r>
        <w:r>
          <w:fldChar w:fldCharType="separate"/>
        </w:r>
        <w:r>
          <w:t>60</w:t>
        </w:r>
        <w:r>
          <w:fldChar w:fldCharType="end"/>
        </w:r>
      </w:hyperlink>
    </w:p>
    <w:p>
      <w:pPr>
        <w:pStyle w:val="TOC1"/>
        <w:tabs>
          <w:tab w:val="right" w:leader="dot" w:pos="8306"/>
        </w:tabs>
      </w:pPr>
      <w:hyperlink w:anchor="_Toc11598" w:history="1">
        <w:r>
          <w:rPr>
            <w:rFonts w:ascii="仿宋" w:eastAsia="仿宋" w:hAnsi="仿宋" w:cs="仿宋" w:hint="eastAsia"/>
            <w:lang w:eastAsia="zh-CN"/>
          </w:rPr>
          <w:t>十四、营销与推广策略</w:t>
        </w:r>
        <w:r>
          <w:tab/>
        </w:r>
        <w:r>
          <w:fldChar w:fldCharType="begin"/>
        </w:r>
        <w:r>
          <w:instrText xml:space="preserve"> PAGEREF _Toc11598 \h </w:instrText>
        </w:r>
        <w:r>
          <w:fldChar w:fldCharType="separate"/>
        </w:r>
        <w:r>
          <w:t>63</w:t>
        </w:r>
        <w:r>
          <w:fldChar w:fldCharType="end"/>
        </w:r>
      </w:hyperlink>
    </w:p>
    <w:p>
      <w:pPr>
        <w:pStyle w:val="TOC2"/>
        <w:tabs>
          <w:tab w:val="right" w:leader="dot" w:pos="8306"/>
        </w:tabs>
      </w:pPr>
      <w:hyperlink w:anchor="_Toc8732" w:history="1">
        <w:r>
          <w:rPr>
            <w:rFonts w:ascii="仿宋" w:eastAsia="仿宋" w:hAnsi="仿宋" w:cs="仿宋" w:hint="eastAsia"/>
            <w:lang w:eastAsia="zh-CN"/>
          </w:rPr>
          <w:t>(一)、产品/服务定位与特点</w:t>
        </w:r>
        <w:r>
          <w:tab/>
        </w:r>
        <w:r>
          <w:fldChar w:fldCharType="begin"/>
        </w:r>
        <w:r>
          <w:instrText xml:space="preserve"> PAGEREF _Toc8732 \h </w:instrText>
        </w:r>
        <w:r>
          <w:fldChar w:fldCharType="separate"/>
        </w:r>
        <w:r>
          <w:t>63</w:t>
        </w:r>
        <w:r>
          <w:fldChar w:fldCharType="end"/>
        </w:r>
      </w:hyperlink>
    </w:p>
    <w:p>
      <w:pPr>
        <w:pStyle w:val="TOC2"/>
        <w:tabs>
          <w:tab w:val="right" w:leader="dot" w:pos="8306"/>
        </w:tabs>
      </w:pPr>
      <w:hyperlink w:anchor="_Toc7682" w:history="1">
        <w:r>
          <w:rPr>
            <w:rFonts w:ascii="仿宋" w:eastAsia="仿宋" w:hAnsi="仿宋" w:cs="仿宋" w:hint="eastAsia"/>
            <w:lang w:eastAsia="zh-CN"/>
          </w:rPr>
          <w:t>(二)、市场定位与竞争分析</w:t>
        </w:r>
        <w:r>
          <w:tab/>
        </w:r>
        <w:r>
          <w:fldChar w:fldCharType="begin"/>
        </w:r>
        <w:r>
          <w:instrText xml:space="preserve"> PAGEREF _Toc7682 \h </w:instrText>
        </w:r>
        <w:r>
          <w:fldChar w:fldCharType="separate"/>
        </w:r>
        <w:r>
          <w:t>64</w:t>
        </w:r>
        <w:r>
          <w:fldChar w:fldCharType="end"/>
        </w:r>
      </w:hyperlink>
    </w:p>
    <w:p>
      <w:pPr>
        <w:pStyle w:val="TOC2"/>
        <w:tabs>
          <w:tab w:val="right" w:leader="dot" w:pos="8306"/>
        </w:tabs>
      </w:pPr>
      <w:hyperlink w:anchor="_Toc30736" w:history="1">
        <w:r>
          <w:rPr>
            <w:rFonts w:ascii="仿宋" w:eastAsia="仿宋" w:hAnsi="仿宋" w:cs="仿宋" w:hint="eastAsia"/>
            <w:lang w:eastAsia="zh-CN"/>
          </w:rPr>
          <w:t>(三)、营销渠道与策略</w:t>
        </w:r>
        <w:r>
          <w:tab/>
        </w:r>
        <w:r>
          <w:fldChar w:fldCharType="begin"/>
        </w:r>
        <w:r>
          <w:instrText xml:space="preserve"> PAGEREF _Toc30736 \h </w:instrText>
        </w:r>
        <w:r>
          <w:fldChar w:fldCharType="separate"/>
        </w:r>
        <w:r>
          <w:t>65</w:t>
        </w:r>
        <w:r>
          <w:fldChar w:fldCharType="end"/>
        </w:r>
      </w:hyperlink>
    </w:p>
    <w:p>
      <w:pPr>
        <w:pStyle w:val="TOC2"/>
        <w:tabs>
          <w:tab w:val="right" w:leader="dot" w:pos="8306"/>
        </w:tabs>
      </w:pPr>
      <w:hyperlink w:anchor="_Toc10898" w:history="1">
        <w:r>
          <w:rPr>
            <w:rFonts w:ascii="仿宋" w:eastAsia="仿宋" w:hAnsi="仿宋" w:cs="仿宋" w:hint="eastAsia"/>
            <w:lang w:eastAsia="zh-CN"/>
          </w:rPr>
          <w:t>(四)、推广与宣传活动</w:t>
        </w:r>
        <w:r>
          <w:tab/>
        </w:r>
        <w:r>
          <w:fldChar w:fldCharType="begin"/>
        </w:r>
        <w:r>
          <w:instrText xml:space="preserve"> PAGEREF _Toc10898 \h </w:instrText>
        </w:r>
        <w:r>
          <w:fldChar w:fldCharType="separate"/>
        </w:r>
        <w:r>
          <w:t>66</w:t>
        </w:r>
        <w:r>
          <w:fldChar w:fldCharType="end"/>
        </w:r>
      </w:hyperlink>
    </w:p>
    <w:p>
      <w:pPr>
        <w:pStyle w:val="TOC1"/>
        <w:tabs>
          <w:tab w:val="right" w:leader="dot" w:pos="8306"/>
        </w:tabs>
      </w:pPr>
      <w:hyperlink w:anchor="_Toc4924" w:history="1">
        <w:r>
          <w:rPr>
            <w:rFonts w:ascii="仿宋" w:eastAsia="仿宋" w:hAnsi="仿宋" w:cs="仿宋" w:hint="eastAsia"/>
            <w:lang w:eastAsia="zh-CN"/>
          </w:rPr>
          <w:t>十五、质量管理体系</w:t>
        </w:r>
        <w:r>
          <w:tab/>
        </w:r>
        <w:r>
          <w:fldChar w:fldCharType="begin"/>
        </w:r>
        <w:r>
          <w:instrText xml:space="preserve"> PAGEREF _Toc4924 \h </w:instrText>
        </w:r>
        <w:r>
          <w:fldChar w:fldCharType="separate"/>
        </w:r>
        <w:r>
          <w:t>72</w:t>
        </w:r>
        <w:r>
          <w:fldChar w:fldCharType="end"/>
        </w:r>
      </w:hyperlink>
    </w:p>
    <w:p>
      <w:pPr>
        <w:pStyle w:val="TOC2"/>
        <w:tabs>
          <w:tab w:val="right" w:leader="dot" w:pos="8306"/>
        </w:tabs>
      </w:pPr>
      <w:hyperlink w:anchor="_Toc21022" w:history="1">
        <w:r>
          <w:rPr>
            <w:rFonts w:ascii="仿宋" w:eastAsia="仿宋" w:hAnsi="仿宋" w:cs="仿宋" w:hint="eastAsia"/>
            <w:lang w:eastAsia="zh-CN"/>
          </w:rPr>
          <w:t>(一)、质量目标与方针</w:t>
        </w:r>
        <w:r>
          <w:tab/>
        </w:r>
        <w:r>
          <w:fldChar w:fldCharType="begin"/>
        </w:r>
        <w:r>
          <w:instrText xml:space="preserve"> PAGEREF _Toc21022 \h </w:instrText>
        </w:r>
        <w:r>
          <w:fldChar w:fldCharType="separate"/>
        </w:r>
        <w:r>
          <w:t>72</w:t>
        </w:r>
        <w:r>
          <w:fldChar w:fldCharType="end"/>
        </w:r>
      </w:hyperlink>
    </w:p>
    <w:p>
      <w:pPr>
        <w:pStyle w:val="TOC2"/>
        <w:tabs>
          <w:tab w:val="right" w:leader="dot" w:pos="8306"/>
        </w:tabs>
      </w:pPr>
      <w:hyperlink w:anchor="_Toc32390" w:history="1">
        <w:r>
          <w:rPr>
            <w:rFonts w:ascii="仿宋" w:eastAsia="仿宋" w:hAnsi="仿宋" w:cs="仿宋" w:hint="eastAsia"/>
            <w:lang w:eastAsia="zh-CN"/>
          </w:rPr>
          <w:t>(二)、质量管理责任</w:t>
        </w:r>
        <w:r>
          <w:tab/>
        </w:r>
        <w:r>
          <w:fldChar w:fldCharType="begin"/>
        </w:r>
        <w:r>
          <w:instrText xml:space="preserve"> PAGEREF _Toc32390 \h </w:instrText>
        </w:r>
        <w:r>
          <w:fldChar w:fldCharType="separate"/>
        </w:r>
        <w:r>
          <w:t>73</w:t>
        </w:r>
        <w:r>
          <w:fldChar w:fldCharType="end"/>
        </w:r>
      </w:hyperlink>
    </w:p>
    <w:p>
      <w:pPr>
        <w:pStyle w:val="TOC2"/>
        <w:tabs>
          <w:tab w:val="right" w:leader="dot" w:pos="8306"/>
        </w:tabs>
      </w:pPr>
      <w:hyperlink w:anchor="_Toc792" w:history="1">
        <w:r>
          <w:rPr>
            <w:rFonts w:ascii="仿宋" w:eastAsia="仿宋" w:hAnsi="仿宋" w:cs="仿宋" w:hint="eastAsia"/>
            <w:lang w:eastAsia="zh-CN"/>
          </w:rPr>
          <w:t>(三)、质量管理体系文件</w:t>
        </w:r>
        <w:r>
          <w:tab/>
        </w:r>
        <w:r>
          <w:fldChar w:fldCharType="begin"/>
        </w:r>
        <w:r>
          <w:instrText xml:space="preserve"> PAGEREF _Toc792 \h </w:instrText>
        </w:r>
        <w:r>
          <w:fldChar w:fldCharType="separate"/>
        </w:r>
        <w:r>
          <w:t>74</w:t>
        </w:r>
        <w:r>
          <w:fldChar w:fldCharType="end"/>
        </w:r>
      </w:hyperlink>
    </w:p>
    <w:p>
      <w:pPr>
        <w:pStyle w:val="TOC2"/>
        <w:tabs>
          <w:tab w:val="right" w:leader="dot" w:pos="8306"/>
        </w:tabs>
      </w:pPr>
      <w:hyperlink w:anchor="_Toc18737" w:history="1">
        <w:r>
          <w:rPr>
            <w:rFonts w:ascii="仿宋" w:eastAsia="仿宋" w:hAnsi="仿宋" w:cs="仿宋" w:hint="eastAsia"/>
            <w:lang w:eastAsia="zh-CN"/>
          </w:rPr>
          <w:t>(四)、质量培训与教育</w:t>
        </w:r>
        <w:r>
          <w:tab/>
        </w:r>
        <w:r>
          <w:fldChar w:fldCharType="begin"/>
        </w:r>
        <w:r>
          <w:instrText xml:space="preserve"> PAGEREF _Toc18737 \h </w:instrText>
        </w:r>
        <w:r>
          <w:fldChar w:fldCharType="separate"/>
        </w:r>
        <w:r>
          <w:t>76</w:t>
        </w:r>
        <w:r>
          <w:fldChar w:fldCharType="end"/>
        </w:r>
      </w:hyperlink>
    </w:p>
    <w:p>
      <w:pPr>
        <w:pStyle w:val="TOC2"/>
        <w:tabs>
          <w:tab w:val="right" w:leader="dot" w:pos="8306"/>
        </w:tabs>
      </w:pPr>
      <w:hyperlink w:anchor="_Toc26598" w:history="1">
        <w:r>
          <w:rPr>
            <w:rFonts w:ascii="仿宋" w:eastAsia="仿宋" w:hAnsi="仿宋" w:cs="仿宋" w:hint="eastAsia"/>
            <w:lang w:eastAsia="zh-CN"/>
          </w:rPr>
          <w:t>(五)、质量审核与评价</w:t>
        </w:r>
        <w:r>
          <w:tab/>
        </w:r>
        <w:r>
          <w:fldChar w:fldCharType="begin"/>
        </w:r>
        <w:r>
          <w:instrText xml:space="preserve"> PAGEREF _Toc26598 \h </w:instrText>
        </w:r>
        <w:r>
          <w:fldChar w:fldCharType="separate"/>
        </w:r>
        <w:r>
          <w:t>77</w:t>
        </w:r>
        <w:r>
          <w:fldChar w:fldCharType="end"/>
        </w:r>
      </w:hyperlink>
    </w:p>
    <w:p>
      <w:pPr>
        <w:pStyle w:val="TOC2"/>
        <w:tabs>
          <w:tab w:val="right" w:leader="dot" w:pos="8306"/>
        </w:tabs>
      </w:pPr>
      <w:hyperlink w:anchor="_Toc13177" w:history="1">
        <w:r>
          <w:rPr>
            <w:rFonts w:ascii="仿宋" w:eastAsia="仿宋" w:hAnsi="仿宋" w:cs="仿宋" w:hint="eastAsia"/>
            <w:lang w:eastAsia="zh-CN"/>
          </w:rPr>
          <w:t>(六)、不符合与纠正措施</w:t>
        </w:r>
        <w:r>
          <w:tab/>
        </w:r>
        <w:r>
          <w:fldChar w:fldCharType="begin"/>
        </w:r>
        <w:r>
          <w:instrText xml:space="preserve"> PAGEREF _Toc13177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912"/>
      <w:r>
        <w:rPr>
          <w:rFonts w:ascii="仿宋" w:eastAsia="仿宋" w:hAnsi="仿宋" w:cs="仿宋" w:hint="eastAsia"/>
          <w:sz w:val="28"/>
          <w:lang w:eastAsia="zh-CN"/>
        </w:rPr>
        <w:t>一、皮革项目危机管理</w:t>
      </w:r>
      <w:bookmarkEnd w:id="2"/>
    </w:p>
    <w:p>
      <w:pPr>
        <w:pStyle w:val="Heading2"/>
        <w:rPr>
          <w:rFonts w:ascii="仿宋" w:eastAsia="仿宋" w:hAnsi="仿宋" w:cs="仿宋" w:hint="eastAsia"/>
          <w:lang w:eastAsia="zh-CN"/>
        </w:rPr>
      </w:pPr>
      <w:bookmarkStart w:id="3" w:name="_Toc1132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皮革项目危机管理中，危机预警与识别是确保皮革项目稳健运行的核心步骤。通过建立全面的监测机制，皮革项目团队旨在及时发现和理解潜在的风险和危机因素，以便采取及时的预防和应对措施，确保皮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首先，通过深入的风险评估，皮革项目团队全面分析了整个皮革项目和各个阶段可能存在的威胁。这包括准确评估每个潜在风险的发生概率和可能影响的程度，为后续危机预警提供了有力支持。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皮革项目团队着重于明确定义皮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皮革项目进展的持续监控，团队能够及时发现潜在问题并作出迅速反应。皮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在这一阶段，团队的专业素养和反应速度将发挥至关重要的作用，以确保潜在危机能够在初期得到有效的处理，最大程度地减轻负面影响。通过危机预警与识别，皮革项目得以更有序、可控地推进。</w:t>
      </w:r>
    </w:p>
    <w:p>
      <w:pPr>
        <w:pStyle w:val="Heading2"/>
        <w:ind w:firstLine="560" w:firstLineChars="200"/>
        <w:rPr>
          <w:rFonts w:ascii="仿宋" w:eastAsia="仿宋" w:hAnsi="仿宋" w:cs="仿宋" w:hint="eastAsia"/>
          <w:sz w:val="28"/>
          <w:lang w:eastAsia="zh-CN"/>
        </w:rPr>
      </w:pPr>
      <w:bookmarkStart w:id="4" w:name="_Toc2278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在危机发生时，皮革项目团队立即行动，成立了应急小组。该小组的任务是迅速制定并实施紧急应对措施，以最小化潜在损失。以下是采取的主要措施：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暂停皮革项目进度：为遏制危机蔓延，皮革项目暂时停止进行，以便全面评估当前状况。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资源重新分配：重新评估皮革项目资源的分配，确保最大限度地减小损失。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实时沟通：与关键利益相关者建立实时沟通机制，向他们传递皮革项目危机的实际状况，保障皮革项目核心利益。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在紧急应对的同时，皮革项目团队强调了团队协作和有效沟通的重要性。以下是团队协作的关键举措：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信息共享机制：建立了信息共享平台，确保团队成员能够及时获取皮革项目危机的实时信息。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领导者沟通：皮革项目领导者通过定期会议和即时沟通工具，指导团队应对危机，保持团队稳定运行。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随着危机得到初步控制，皮革项目团队转向制定恢复计划，以确保皮革项目能够从中迅速恢复。主要恢复计划包括：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修复受损的进度计划：重新评估皮革项目进度，制定修复计划，确保皮革项目尽快回归正常进程。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重新调整资源分配：优化资源分配，确保皮革项目在有限资源下高效运转。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风险管理机制加强：对皮革项目风险进行全面评估，制定更强化的风险管理策略，以预防未来可能的危机。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722"/>
      <w:r>
        <w:rPr>
          <w:rFonts w:ascii="仿宋" w:eastAsia="仿宋" w:hAnsi="仿宋" w:cs="仿宋" w:hint="eastAsia"/>
          <w:sz w:val="28"/>
          <w:lang w:eastAsia="zh-CN"/>
        </w:rPr>
        <w:t>二、皮革项目可持续发展</w:t>
      </w:r>
      <w:bookmarkEnd w:id="5"/>
    </w:p>
    <w:p>
      <w:pPr>
        <w:pStyle w:val="Heading2"/>
        <w:rPr>
          <w:rFonts w:ascii="仿宋" w:eastAsia="仿宋" w:hAnsi="仿宋" w:cs="仿宋" w:hint="eastAsia"/>
          <w:lang w:eastAsia="zh-CN"/>
        </w:rPr>
      </w:pPr>
      <w:bookmarkStart w:id="6" w:name="_Toc1233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皮革项目中，皮革项目团队着眼于未来，明确了可持续发展的战略方向。制定的具体可持续发展目标包括降低资源使用、采用环保技术、最大化社会效益等。这一步骤不仅有助于皮革项目在环保和社会责任方面达到最高标准，也为未来提供了明确的指引，确保皮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可持续实践的融入皮革项目管理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皮革项目管理周期。从皮革项目规划开始，皮革项目团队就考虑了环境和社会的因素。在执行阶段，皮革项目团队积极推动绿色技术的应用，优化资源利用。此外，关注员工的社会责任，通过培训和沟通活动提高员工对可持续发展的认知，使他们能够在日常工作中践行可持续实践。这些举措不仅为皮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595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扎根于皮革项目的可持续发展理念，我们深信环保与社会责任是皮革项目成功的关键支柱。在皮革项目的每一步，我们都致力于通过创新和实践，履行对环境和社会的坚定责任。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团队通过引入先进的环保技术、建立高效的废物处理系统以及推动能源节约措施，积极履行环保责任。定期的环保监测和评估确保皮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不仅致力于自身可持续发展，还注重对社会的回馈。通过支持社区皮革项目、参与慈善事业、提供培训机会等方式，皮革项目积极履行社会责任。与当地社区建立积极互动，关注员工的工作与生活平衡，以及员工的身心健康，是皮革项目在社会责任层面的关键举措。这样的实践不仅增强了皮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392"/>
      <w:r>
        <w:rPr>
          <w:rFonts w:ascii="仿宋" w:eastAsia="仿宋" w:hAnsi="仿宋" w:cs="仿宋" w:hint="eastAsia"/>
          <w:sz w:val="28"/>
          <w:lang w:eastAsia="zh-CN"/>
        </w:rPr>
        <w:t>三、皮革项目建设单位说明</w:t>
      </w:r>
      <w:bookmarkEnd w:id="8"/>
    </w:p>
    <w:p>
      <w:pPr>
        <w:pStyle w:val="Heading2"/>
        <w:rPr>
          <w:rFonts w:ascii="仿宋" w:eastAsia="仿宋" w:hAnsi="仿宋" w:cs="仿宋" w:hint="eastAsia"/>
          <w:lang w:eastAsia="zh-CN"/>
        </w:rPr>
      </w:pPr>
      <w:bookmarkStart w:id="9" w:name="_Toc27558"/>
      <w:r>
        <w:rPr>
          <w:rFonts w:ascii="仿宋" w:eastAsia="仿宋" w:hAnsi="仿宋" w:cs="仿宋" w:hint="eastAsia"/>
          <w:lang w:eastAsia="zh-CN"/>
        </w:rPr>
        <w:t>(一)、皮革项目承办单位基本情况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566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皮革项目承办单位的XXXX，我们着眼于实现可持续的经济效益。通过技术创新和解决方案的提供，公司预计在皮革项目执行期间将获得可观的收入增长。这一收入来源主要包括皮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同时，我们注重成本控制和效率提升，以确保皮革项目的可持续盈利。透过精细的管理和资源优化，公司期望实现皮革项目利润最大化。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皮革项目实施进行全面的投资评估，包括皮革项目启动阶段的资金投入和后续运营成本。通过对皮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为确保公司在皮革项目实施过程中具备足够的资金流动性，公司将进行详尽的现金流分析。这包括资金需求的合理预测、皮革项目周期内的资金峰谷分析以及灵活的财务管理策略，以应对各种潜在的经济变动。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9141"/>
      <w:r>
        <w:rPr>
          <w:rFonts w:ascii="仿宋" w:eastAsia="仿宋" w:hAnsi="仿宋" w:cs="仿宋" w:hint="eastAsia"/>
          <w:sz w:val="28"/>
          <w:lang w:eastAsia="zh-CN"/>
        </w:rPr>
        <w:t>四、皮革项目选址可行性分析</w:t>
      </w:r>
      <w:bookmarkEnd w:id="11"/>
    </w:p>
    <w:p>
      <w:pPr>
        <w:pStyle w:val="Heading2"/>
        <w:rPr>
          <w:rFonts w:ascii="仿宋" w:eastAsia="仿宋" w:hAnsi="仿宋" w:cs="仿宋" w:hint="eastAsia"/>
          <w:lang w:eastAsia="zh-CN"/>
        </w:rPr>
      </w:pPr>
      <w:bookmarkStart w:id="12" w:name="_Toc13822"/>
      <w:r>
        <w:rPr>
          <w:rFonts w:ascii="仿宋" w:eastAsia="仿宋" w:hAnsi="仿宋" w:cs="仿宋" w:hint="eastAsia"/>
          <w:lang w:eastAsia="zh-CN"/>
        </w:rPr>
        <w:t>(一)、皮革项目选址</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该皮革项目选址位于XX省XX市XX区XXX街道</w:t>
      </w:r>
    </w:p>
    <w:p>
      <w:pPr>
        <w:pStyle w:val="Heading2"/>
        <w:ind w:firstLine="560" w:firstLineChars="200"/>
        <w:rPr>
          <w:rFonts w:ascii="仿宋" w:eastAsia="仿宋" w:hAnsi="仿宋" w:cs="仿宋" w:hint="eastAsia"/>
          <w:sz w:val="28"/>
          <w:lang w:eastAsia="zh-CN"/>
        </w:rPr>
      </w:pPr>
      <w:bookmarkStart w:id="13" w:name="_Toc2703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皮革项目的征地面积将根据皮革项目的实际规模和需求进行精确规划。具体面积XXX平方米，旨在确保皮革项目不仅能够满足当前的发展需求，还能够预留空间以适应未来的扩展。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净用地面积是在征地面积基础上去除不可利用面积后的实际可开发用地。具体面积XXX平方米，考虑到环保、交通、安全等多方面因素，以确保皮革项目在整体利用效率上达到最优。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皮革项目计划建设的建筑总规模具体面积XXX平方米。这一规模的确定综合考虑了皮革项目的性质、规模，以及城市规划的相关要求，确保建筑布局与周边环境协调一致。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绿地率是皮革项目用地中被规划为绿地的比例。具体面积XXX平方米，旨在通过合理规划绿地，改善皮革项目周边环境，提升居民生活质量，并符合城市整体绿化规划。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容积率是用地上可以建设的建筑总体积与用地面积之比。具体面积XXX，通过合理的容积率规划，确保皮革项目建筑规模与周边环境和谐共生。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确保皮革项目选址与当地城市规划相一致，具体面积XXX平方米。通过与城市规划部门深入沟通，确保皮革项目不仅符合城市的整体发展方向，还能够融入城市的发展布局，为城市的长远发展贡献力量。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充分了解并确保皮革项目选址符合当地产业政策，具体面积XXX平方米。这包括皮革项目对当地经济的促进作用，以及对相关产业的带动效应，确保皮革项目与地方政府的产业政策保持一致，促进共赢合作。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用地总体要求必须符合环保和可持续发展的原则，具体面积XXX平方米。通过采用绿色建筑设计、节能减排等措施，确保皮革项目在建设和运营过程中对环境的影响最小化，达到可持续发展的要求。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确保皮革项目选址具备必要的公共设施配套，具体面积XXX平方米。这包括交通便利性、教育、医疗等基础设施，以提高居民生活品质，使得皮革项目选址更具吸引力。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考虑用地总体要求对当地社会稳定性的影响，具体面积XXX平方米。通过深入了解当地社区反馈，确保皮革项目的选址和建设过程对当地社会和谐稳定产生积极作用。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皮革项目选址不仅符合法规和规划，还在实际操作中具有可行性。这一全面规划将为皮革项目的成功实施提供坚实的基础，确保皮革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192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皮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皮革项目的设备规划和空间设计中，我们将采取灵活设备布局的措施。设备布局将根据实际需求进行灵活设计，避免不必要的浪费。通过合理规划设备摆放位置，我们将提高设备的利用率，减少设备间距，以确保皮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皮革项目内部引入共享设施的概念，例如共享会议室、办公区等。通过这种方式，我们可以减少对资源的重复建设，提高资源共享效率，从而减小皮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8425"/>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皮革项目的总图布置中，我们将不同功能区域进行明确的规划，以最大程度满足皮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351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我们首先关注市场因素，包括潜在客户分布、竞争对手位置、市场需求等。通过深入的市场调研，我们能够更准确地评估选址对于市场开拓和产品销售的影响，确保皮革项目能够在有利的市场环境中蓬勃发展。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皮革项目对环境的影响是综合评价的重要因素之一。我们将详细考虑选址周边的自然环境、生态保护区、水源地等情况，确保皮革项目的建设和运营对环境影响最小化，并符合当地的环保法规标准。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对选址的评价还需充分考虑当地政府的产业政策和法规。我们将详细了解皮革项目所在地的相关政策，确保皮革项目的规划和运营与当地法规相符，降低不必要的法律风险。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考虑到社会稳定性对企业运营的重要性，我们将评估选址地区的社会安全情况、劳工关系、社区反馈等方面，以确保皮革项目的建设和运营不会受到社会稳定性的负面影响。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最后，我们将综合考虑用地成本，包括土地购置费用、土地开发成本等。通过对用地成本的详细评估，我们能够做出更为精确的经济效益分析，为皮革项目的投资决策提供有力支持。</w:t>
      </w:r>
    </w:p>
    <w:p>
      <w:pPr>
        <w:pStyle w:val="Heading1"/>
        <w:ind w:firstLine="560" w:firstLineChars="200"/>
        <w:rPr>
          <w:rFonts w:ascii="仿宋" w:eastAsia="仿宋" w:hAnsi="仿宋" w:cs="仿宋" w:hint="eastAsia"/>
          <w:sz w:val="28"/>
          <w:lang w:eastAsia="zh-CN"/>
        </w:rPr>
      </w:pPr>
      <w:bookmarkStart w:id="17" w:name="_Toc28198"/>
      <w:r>
        <w:rPr>
          <w:rFonts w:ascii="仿宋" w:eastAsia="仿宋" w:hAnsi="仿宋" w:cs="仿宋" w:hint="eastAsia"/>
          <w:sz w:val="28"/>
          <w:lang w:eastAsia="zh-CN"/>
        </w:rPr>
        <w:t>五、皮革项目绩效评估</w:t>
      </w:r>
      <w:bookmarkEnd w:id="17"/>
    </w:p>
    <w:p>
      <w:pPr>
        <w:pStyle w:val="Heading2"/>
        <w:rPr>
          <w:rFonts w:ascii="仿宋" w:eastAsia="仿宋" w:hAnsi="仿宋" w:cs="仿宋" w:hint="eastAsia"/>
          <w:lang w:eastAsia="zh-CN"/>
        </w:rPr>
      </w:pPr>
      <w:bookmarkStart w:id="18" w:name="_Toc1622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在皮革项目中，我们设计了一套全面的绩效评估指标，以确保皮革项目的可控和成功交付。这些指标跨足皮革项目目标、成本、进度和质量等多个维度，为我们提供了全面洞察皮革项目的健康状况。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目标达成率是我们关注的首要指标。我们设定了明确的目标，并通过定期监测和评估，迅速发现并应对潜在的目标偏差。这为皮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成本绩效是另一个核心关注点。通过实际成本与预算成本的对比分析，我们深入了解成本差异的原因，及时调整资源分配，保持皮革项目在经济效益方面的合理水平。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进度作为关键的绩效指标之一，得到了精心的关注。我们制定了详细的皮革项目进度计划，并设立了进度符合度指标，确保实际进度与计划进度保持一致。这使我们能够快速发现和解决潜在的进度问题，保持皮革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皮革项目绩效的不可或缺的一环。我们引入了一系列的质量标准和客户满意度指标，以确保皮革项目交付的成果在质量上达到或超越预期水平。通过持续监测这些指标，我们努力提升皮革项目整体质量水平，为皮革项目的成功交付提供有力保障。通过这些科学且全面的绩效评估，我们能够更好地引导皮革项目的持续改进，确保皮革项目目标的顺利达成。</w:t>
      </w:r>
    </w:p>
    <w:p>
      <w:pPr>
        <w:pStyle w:val="Heading2"/>
        <w:ind w:firstLine="560" w:firstLineChars="200"/>
        <w:rPr>
          <w:rFonts w:ascii="仿宋" w:eastAsia="仿宋" w:hAnsi="仿宋" w:cs="仿宋" w:hint="eastAsia"/>
          <w:sz w:val="28"/>
          <w:lang w:eastAsia="zh-CN"/>
        </w:rPr>
      </w:pPr>
      <w:bookmarkStart w:id="19" w:name="_Toc15466"/>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绩效评估是皮革项目中的关键环节，为确保皮革项目达到预期目标，我们采用了多层次、多维度的绩效评估方法。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皮革项目的战略目标对齐，确保每个决策和行动都与皮革项目整体目标保持一致。团队会定期召开战略对齐会议，审视当前工作与皮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皮革项目进度、质量、成本和风险等方面。这些指标通过数据收集和分析，为皮革项目管理团队提供了客观的评估依据。例如，我们通过皮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绩效评估不仅仅停留在皮革项目内部，还考虑了皮革项目对外部环境的影响。我们定期进行干系人满意度调查，以了解各利益相关方对皮革项目的期望和满意度，并及时做出调整。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这种多层次、多角度的绩效评估方法，使得我们能够全面了解皮革项目的运行状态，及时做出调整，确保皮革项目在不断变化的环境中保持稳健前行。</w:t>
      </w:r>
    </w:p>
    <w:p>
      <w:pPr>
        <w:pStyle w:val="Heading2"/>
        <w:ind w:firstLine="560" w:firstLineChars="200"/>
        <w:rPr>
          <w:rFonts w:ascii="仿宋" w:eastAsia="仿宋" w:hAnsi="仿宋" w:cs="仿宋" w:hint="eastAsia"/>
          <w:sz w:val="28"/>
          <w:lang w:eastAsia="zh-CN"/>
        </w:rPr>
      </w:pPr>
      <w:bookmarkStart w:id="20" w:name="_Toc31196"/>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为了确保皮革项目的有效管理和不断优化，我们采用了精心设计的绩效评估周期。这个周期旨在实现灵活、实时和全面的评估，以适应皮革项目执行中的各种挑战。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皮革项目的不同需求，分为短期、中期和长期。短期评估关注每个迭代或工作周期，以及时发现和解决当前任务中的问题。中期评估涵盖几个迭代，深入了解整体皮革项目的趋势和性能。长期评估则着眼于整个皮革项目阶段，确保皮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皮革项目管理工具和协作平台，团队成员能够随时更新和分享皮革项目数据。这种实时性的反馈机制使我们能够及时察觉潜在问题，快速调整，保持皮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皮革项目的决策制定密不可分。每个周期的皮革项目回顾会议成为集体总结经验、识别问题深层次原因并找到创新解决方案的平台。这种定期的反思与调整机制使皮革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https://d.book118.com/976044240043010040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86D"/>
    <w:rsid w:val="000918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604424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2024-01-21T21:15:00Z</dcterms:created>
  <dcterms:modified xsi:type="dcterms:W3CDTF">2024-01-21T21:15:22Z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88132D1C27CB41DDBB9E9A8DD630398B_11</vt:lpwstr>
  </property>
  <property fmtid="{D5CDD505-2E9C-101B-9397-08002B2CF9AE}" pid="3" name="KSOProductBuildVer">
    <vt:lpwstr>2052-12.1.0.16120</vt:lpwstr>
  </property>
</Properties>
</file>