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儿童补钙项目评估报告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63" w:history="1">
        <w:r>
          <w:rPr>
            <w:rFonts w:ascii="仿宋" w:eastAsia="仿宋" w:hAnsi="仿宋" w:cs="仿宋" w:hint="eastAsia"/>
            <w:lang w:eastAsia="zh-CN"/>
          </w:rPr>
          <w:t>前言</w:t>
        </w:r>
        <w:r>
          <w:tab/>
        </w:r>
        <w:r>
          <w:fldChar w:fldCharType="begin"/>
        </w:r>
        <w:r>
          <w:instrText xml:space="preserve"> PAGEREF _Toc26163 \h </w:instrText>
        </w:r>
        <w:r>
          <w:fldChar w:fldCharType="separate"/>
        </w:r>
        <w:r>
          <w:t>3</w:t>
        </w:r>
        <w:r>
          <w:fldChar w:fldCharType="end"/>
        </w:r>
      </w:hyperlink>
    </w:p>
    <w:p>
      <w:pPr>
        <w:pStyle w:val="TOC1"/>
        <w:tabs>
          <w:tab w:val="right" w:leader="dot" w:pos="8306"/>
        </w:tabs>
      </w:pPr>
      <w:hyperlink w:anchor="_Toc12505" w:history="1">
        <w:r>
          <w:rPr>
            <w:rFonts w:ascii="仿宋" w:eastAsia="仿宋" w:hAnsi="仿宋" w:cs="仿宋" w:hint="eastAsia"/>
            <w:lang w:eastAsia="zh-CN"/>
          </w:rPr>
          <w:t>一、儿童补钙项目建设目标</w:t>
        </w:r>
        <w:r>
          <w:tab/>
        </w:r>
        <w:r>
          <w:fldChar w:fldCharType="begin"/>
        </w:r>
        <w:r>
          <w:instrText xml:space="preserve"> PAGEREF _Toc12505 \h </w:instrText>
        </w:r>
        <w:r>
          <w:fldChar w:fldCharType="separate"/>
        </w:r>
        <w:r>
          <w:t>3</w:t>
        </w:r>
        <w:r>
          <w:fldChar w:fldCharType="end"/>
        </w:r>
      </w:hyperlink>
    </w:p>
    <w:p>
      <w:pPr>
        <w:pStyle w:val="TOC2"/>
        <w:tabs>
          <w:tab w:val="right" w:leader="dot" w:pos="8306"/>
        </w:tabs>
      </w:pPr>
      <w:hyperlink w:anchor="_Toc11379" w:history="1">
        <w:r>
          <w:rPr>
            <w:rFonts w:ascii="仿宋" w:eastAsia="仿宋" w:hAnsi="仿宋" w:cs="仿宋" w:hint="eastAsia"/>
            <w:lang w:eastAsia="zh-CN"/>
          </w:rPr>
          <w:t>(一)、儿童补钙项目建设目标</w:t>
        </w:r>
        <w:r>
          <w:tab/>
        </w:r>
        <w:r>
          <w:fldChar w:fldCharType="begin"/>
        </w:r>
        <w:r>
          <w:instrText xml:space="preserve"> PAGEREF _Toc11379 \h </w:instrText>
        </w:r>
        <w:r>
          <w:fldChar w:fldCharType="separate"/>
        </w:r>
        <w:r>
          <w:t>3</w:t>
        </w:r>
        <w:r>
          <w:fldChar w:fldCharType="end"/>
        </w:r>
      </w:hyperlink>
    </w:p>
    <w:p>
      <w:pPr>
        <w:pStyle w:val="TOC1"/>
        <w:tabs>
          <w:tab w:val="right" w:leader="dot" w:pos="8306"/>
        </w:tabs>
      </w:pPr>
      <w:hyperlink w:anchor="_Toc10228" w:history="1">
        <w:r>
          <w:rPr>
            <w:rFonts w:ascii="仿宋" w:eastAsia="仿宋" w:hAnsi="仿宋" w:cs="仿宋" w:hint="eastAsia"/>
            <w:lang w:eastAsia="zh-CN"/>
          </w:rPr>
          <w:t>二、儿童补钙项目建设背景</w:t>
        </w:r>
        <w:r>
          <w:tab/>
        </w:r>
        <w:r>
          <w:fldChar w:fldCharType="begin"/>
        </w:r>
        <w:r>
          <w:instrText xml:space="preserve"> PAGEREF _Toc10228 \h </w:instrText>
        </w:r>
        <w:r>
          <w:fldChar w:fldCharType="separate"/>
        </w:r>
        <w:r>
          <w:t>4</w:t>
        </w:r>
        <w:r>
          <w:fldChar w:fldCharType="end"/>
        </w:r>
      </w:hyperlink>
    </w:p>
    <w:p>
      <w:pPr>
        <w:pStyle w:val="TOC2"/>
        <w:tabs>
          <w:tab w:val="right" w:leader="dot" w:pos="8306"/>
        </w:tabs>
      </w:pPr>
      <w:hyperlink w:anchor="_Toc10166" w:history="1">
        <w:r>
          <w:rPr>
            <w:rFonts w:ascii="仿宋" w:eastAsia="仿宋" w:hAnsi="仿宋" w:cs="仿宋" w:hint="eastAsia"/>
            <w:lang w:eastAsia="zh-CN"/>
          </w:rPr>
          <w:t>(一)、儿童补钙项目提出背景</w:t>
        </w:r>
        <w:r>
          <w:tab/>
        </w:r>
        <w:r>
          <w:fldChar w:fldCharType="begin"/>
        </w:r>
        <w:r>
          <w:instrText xml:space="preserve"> PAGEREF _Toc10166 \h </w:instrText>
        </w:r>
        <w:r>
          <w:fldChar w:fldCharType="separate"/>
        </w:r>
        <w:r>
          <w:t>4</w:t>
        </w:r>
        <w:r>
          <w:fldChar w:fldCharType="end"/>
        </w:r>
      </w:hyperlink>
    </w:p>
    <w:p>
      <w:pPr>
        <w:pStyle w:val="TOC2"/>
        <w:tabs>
          <w:tab w:val="right" w:leader="dot" w:pos="8306"/>
        </w:tabs>
      </w:pPr>
      <w:hyperlink w:anchor="_Toc23050" w:history="1">
        <w:r>
          <w:rPr>
            <w:rFonts w:ascii="仿宋" w:eastAsia="仿宋" w:hAnsi="仿宋" w:cs="仿宋" w:hint="eastAsia"/>
            <w:lang w:eastAsia="zh-CN"/>
          </w:rPr>
          <w:t>(二)、儿童补钙项目建设的必要性</w:t>
        </w:r>
        <w:r>
          <w:tab/>
        </w:r>
        <w:r>
          <w:fldChar w:fldCharType="begin"/>
        </w:r>
        <w:r>
          <w:instrText xml:space="preserve"> PAGEREF _Toc23050 \h </w:instrText>
        </w:r>
        <w:r>
          <w:fldChar w:fldCharType="separate"/>
        </w:r>
        <w:r>
          <w:t>6</w:t>
        </w:r>
        <w:r>
          <w:fldChar w:fldCharType="end"/>
        </w:r>
      </w:hyperlink>
    </w:p>
    <w:p>
      <w:pPr>
        <w:pStyle w:val="TOC2"/>
        <w:tabs>
          <w:tab w:val="right" w:leader="dot" w:pos="8306"/>
        </w:tabs>
      </w:pPr>
      <w:hyperlink w:anchor="_Toc21744" w:history="1">
        <w:r>
          <w:rPr>
            <w:rFonts w:ascii="仿宋" w:eastAsia="仿宋" w:hAnsi="仿宋" w:cs="仿宋" w:hint="eastAsia"/>
            <w:lang w:eastAsia="zh-CN"/>
          </w:rPr>
          <w:t>(三)、儿童补钙项目建设的可行性</w:t>
        </w:r>
        <w:r>
          <w:tab/>
        </w:r>
        <w:r>
          <w:fldChar w:fldCharType="begin"/>
        </w:r>
        <w:r>
          <w:instrText xml:space="preserve"> PAGEREF _Toc21744 \h </w:instrText>
        </w:r>
        <w:r>
          <w:fldChar w:fldCharType="separate"/>
        </w:r>
        <w:r>
          <w:t>6</w:t>
        </w:r>
        <w:r>
          <w:fldChar w:fldCharType="end"/>
        </w:r>
      </w:hyperlink>
    </w:p>
    <w:p>
      <w:pPr>
        <w:pStyle w:val="TOC1"/>
        <w:tabs>
          <w:tab w:val="right" w:leader="dot" w:pos="8306"/>
        </w:tabs>
      </w:pPr>
      <w:hyperlink w:anchor="_Toc31369" w:history="1">
        <w:r>
          <w:rPr>
            <w:rFonts w:ascii="仿宋" w:eastAsia="仿宋" w:hAnsi="仿宋" w:cs="仿宋" w:hint="eastAsia"/>
            <w:lang w:eastAsia="zh-CN"/>
          </w:rPr>
          <w:t>三、工艺方案的选择</w:t>
        </w:r>
        <w:r>
          <w:tab/>
        </w:r>
        <w:r>
          <w:fldChar w:fldCharType="begin"/>
        </w:r>
        <w:r>
          <w:instrText xml:space="preserve"> PAGEREF _Toc31369 \h </w:instrText>
        </w:r>
        <w:r>
          <w:fldChar w:fldCharType="separate"/>
        </w:r>
        <w:r>
          <w:t>9</w:t>
        </w:r>
        <w:r>
          <w:fldChar w:fldCharType="end"/>
        </w:r>
      </w:hyperlink>
    </w:p>
    <w:p>
      <w:pPr>
        <w:pStyle w:val="TOC2"/>
        <w:tabs>
          <w:tab w:val="right" w:leader="dot" w:pos="8306"/>
        </w:tabs>
      </w:pPr>
      <w:hyperlink w:anchor="_Toc8979" w:history="1">
        <w:r>
          <w:rPr>
            <w:rFonts w:ascii="仿宋" w:eastAsia="仿宋" w:hAnsi="仿宋" w:cs="仿宋" w:hint="eastAsia"/>
            <w:lang w:eastAsia="zh-CN"/>
          </w:rPr>
          <w:t>(一)、基本要求</w:t>
        </w:r>
        <w:r>
          <w:tab/>
        </w:r>
        <w:r>
          <w:fldChar w:fldCharType="begin"/>
        </w:r>
        <w:r>
          <w:instrText xml:space="preserve"> PAGEREF _Toc8979 \h </w:instrText>
        </w:r>
        <w:r>
          <w:fldChar w:fldCharType="separate"/>
        </w:r>
        <w:r>
          <w:t>9</w:t>
        </w:r>
        <w:r>
          <w:fldChar w:fldCharType="end"/>
        </w:r>
      </w:hyperlink>
    </w:p>
    <w:p>
      <w:pPr>
        <w:pStyle w:val="TOC2"/>
        <w:tabs>
          <w:tab w:val="right" w:leader="dot" w:pos="8306"/>
        </w:tabs>
      </w:pPr>
      <w:hyperlink w:anchor="_Toc2280" w:history="1">
        <w:r>
          <w:rPr>
            <w:rFonts w:ascii="仿宋" w:eastAsia="仿宋" w:hAnsi="仿宋" w:cs="仿宋" w:hint="eastAsia"/>
            <w:lang w:eastAsia="zh-CN"/>
          </w:rPr>
          <w:t>(二)、典型工艺技术介绍</w:t>
        </w:r>
        <w:r>
          <w:tab/>
        </w:r>
        <w:r>
          <w:fldChar w:fldCharType="begin"/>
        </w:r>
        <w:r>
          <w:instrText xml:space="preserve"> PAGEREF _Toc2280 \h </w:instrText>
        </w:r>
        <w:r>
          <w:fldChar w:fldCharType="separate"/>
        </w:r>
        <w:r>
          <w:t>10</w:t>
        </w:r>
        <w:r>
          <w:fldChar w:fldCharType="end"/>
        </w:r>
      </w:hyperlink>
    </w:p>
    <w:p>
      <w:pPr>
        <w:pStyle w:val="TOC2"/>
        <w:tabs>
          <w:tab w:val="right" w:leader="dot" w:pos="8306"/>
        </w:tabs>
      </w:pPr>
      <w:hyperlink w:anchor="_Toc30397" w:history="1">
        <w:r>
          <w:rPr>
            <w:rFonts w:ascii="仿宋" w:eastAsia="仿宋" w:hAnsi="仿宋" w:cs="仿宋" w:hint="eastAsia"/>
            <w:lang w:eastAsia="zh-CN"/>
          </w:rPr>
          <w:t>(三)、儿童补钙项目组成</w:t>
        </w:r>
        <w:r>
          <w:tab/>
        </w:r>
        <w:r>
          <w:fldChar w:fldCharType="begin"/>
        </w:r>
        <w:r>
          <w:instrText xml:space="preserve"> PAGEREF _Toc30397 \h </w:instrText>
        </w:r>
        <w:r>
          <w:fldChar w:fldCharType="separate"/>
        </w:r>
        <w:r>
          <w:t>11</w:t>
        </w:r>
        <w:r>
          <w:fldChar w:fldCharType="end"/>
        </w:r>
      </w:hyperlink>
    </w:p>
    <w:p>
      <w:pPr>
        <w:pStyle w:val="TOC2"/>
        <w:tabs>
          <w:tab w:val="right" w:leader="dot" w:pos="8306"/>
        </w:tabs>
      </w:pPr>
      <w:hyperlink w:anchor="_Toc22064" w:history="1">
        <w:r>
          <w:rPr>
            <w:rFonts w:ascii="仿宋" w:eastAsia="仿宋" w:hAnsi="仿宋" w:cs="仿宋" w:hint="eastAsia"/>
            <w:lang w:eastAsia="zh-CN"/>
          </w:rPr>
          <w:t>(四)、工艺技术方案的选择</w:t>
        </w:r>
        <w:r>
          <w:tab/>
        </w:r>
        <w:r>
          <w:fldChar w:fldCharType="begin"/>
        </w:r>
        <w:r>
          <w:instrText xml:space="preserve"> PAGEREF _Toc22064 \h </w:instrText>
        </w:r>
        <w:r>
          <w:fldChar w:fldCharType="separate"/>
        </w:r>
        <w:r>
          <w:t>13</w:t>
        </w:r>
        <w:r>
          <w:fldChar w:fldCharType="end"/>
        </w:r>
      </w:hyperlink>
    </w:p>
    <w:p>
      <w:pPr>
        <w:pStyle w:val="TOC2"/>
        <w:tabs>
          <w:tab w:val="right" w:leader="dot" w:pos="8306"/>
        </w:tabs>
      </w:pPr>
      <w:hyperlink w:anchor="_Toc26675" w:history="1">
        <w:r>
          <w:rPr>
            <w:rFonts w:ascii="仿宋" w:eastAsia="仿宋" w:hAnsi="仿宋" w:cs="仿宋" w:hint="eastAsia"/>
            <w:lang w:eastAsia="zh-CN"/>
          </w:rPr>
          <w:t>(五)、工艺技术方案的设计</w:t>
        </w:r>
        <w:r>
          <w:tab/>
        </w:r>
        <w:r>
          <w:fldChar w:fldCharType="begin"/>
        </w:r>
        <w:r>
          <w:instrText xml:space="preserve"> PAGEREF _Toc26675 \h </w:instrText>
        </w:r>
        <w:r>
          <w:fldChar w:fldCharType="separate"/>
        </w:r>
        <w:r>
          <w:t>14</w:t>
        </w:r>
        <w:r>
          <w:fldChar w:fldCharType="end"/>
        </w:r>
      </w:hyperlink>
    </w:p>
    <w:p>
      <w:pPr>
        <w:pStyle w:val="TOC1"/>
        <w:tabs>
          <w:tab w:val="right" w:leader="dot" w:pos="8306"/>
        </w:tabs>
      </w:pPr>
      <w:hyperlink w:anchor="_Toc24452" w:history="1">
        <w:r>
          <w:rPr>
            <w:rFonts w:ascii="仿宋" w:eastAsia="仿宋" w:hAnsi="仿宋" w:cs="仿宋" w:hint="eastAsia"/>
            <w:lang w:eastAsia="zh-CN"/>
          </w:rPr>
          <w:t>四、儿童补钙项目建设单位基本情况</w:t>
        </w:r>
        <w:r>
          <w:tab/>
        </w:r>
        <w:r>
          <w:fldChar w:fldCharType="begin"/>
        </w:r>
        <w:r>
          <w:instrText xml:space="preserve"> PAGEREF _Toc24452 \h </w:instrText>
        </w:r>
        <w:r>
          <w:fldChar w:fldCharType="separate"/>
        </w:r>
        <w:r>
          <w:t>16</w:t>
        </w:r>
        <w:r>
          <w:fldChar w:fldCharType="end"/>
        </w:r>
      </w:hyperlink>
    </w:p>
    <w:p>
      <w:pPr>
        <w:pStyle w:val="TOC2"/>
        <w:tabs>
          <w:tab w:val="right" w:leader="dot" w:pos="8306"/>
        </w:tabs>
      </w:pPr>
      <w:hyperlink w:anchor="_Toc30261" w:history="1">
        <w:r>
          <w:rPr>
            <w:rFonts w:ascii="仿宋" w:eastAsia="仿宋" w:hAnsi="仿宋" w:cs="仿宋" w:hint="eastAsia"/>
            <w:lang w:eastAsia="zh-CN"/>
          </w:rPr>
          <w:t>(一)、儿童补钙项目建设单位基本情况</w:t>
        </w:r>
        <w:r>
          <w:tab/>
        </w:r>
        <w:r>
          <w:fldChar w:fldCharType="begin"/>
        </w:r>
        <w:r>
          <w:instrText xml:space="preserve"> PAGEREF _Toc30261 \h </w:instrText>
        </w:r>
        <w:r>
          <w:fldChar w:fldCharType="separate"/>
        </w:r>
        <w:r>
          <w:t>16</w:t>
        </w:r>
        <w:r>
          <w:fldChar w:fldCharType="end"/>
        </w:r>
      </w:hyperlink>
    </w:p>
    <w:p>
      <w:pPr>
        <w:pStyle w:val="TOC2"/>
        <w:tabs>
          <w:tab w:val="right" w:leader="dot" w:pos="8306"/>
        </w:tabs>
      </w:pPr>
      <w:hyperlink w:anchor="_Toc28199" w:history="1">
        <w:r>
          <w:rPr>
            <w:rFonts w:ascii="仿宋" w:eastAsia="仿宋" w:hAnsi="仿宋" w:cs="仿宋" w:hint="eastAsia"/>
            <w:lang w:eastAsia="zh-CN"/>
          </w:rPr>
          <w:t>(二)、儿童补钙项目主管单位基本情况</w:t>
        </w:r>
        <w:r>
          <w:tab/>
        </w:r>
        <w:r>
          <w:fldChar w:fldCharType="begin"/>
        </w:r>
        <w:r>
          <w:instrText xml:space="preserve"> PAGEREF _Toc28199 \h </w:instrText>
        </w:r>
        <w:r>
          <w:fldChar w:fldCharType="separate"/>
        </w:r>
        <w:r>
          <w:t>17</w:t>
        </w:r>
        <w:r>
          <w:fldChar w:fldCharType="end"/>
        </w:r>
      </w:hyperlink>
    </w:p>
    <w:p>
      <w:pPr>
        <w:pStyle w:val="TOC2"/>
        <w:tabs>
          <w:tab w:val="right" w:leader="dot" w:pos="8306"/>
        </w:tabs>
      </w:pPr>
      <w:hyperlink w:anchor="_Toc31857" w:history="1">
        <w:r>
          <w:rPr>
            <w:rFonts w:ascii="仿宋" w:eastAsia="仿宋" w:hAnsi="仿宋" w:cs="仿宋" w:hint="eastAsia"/>
            <w:lang w:eastAsia="zh-CN"/>
          </w:rPr>
          <w:t>(三)、儿童补钙项目技术协作单位基本情况</w:t>
        </w:r>
        <w:r>
          <w:tab/>
        </w:r>
        <w:r>
          <w:fldChar w:fldCharType="begin"/>
        </w:r>
        <w:r>
          <w:instrText xml:space="preserve"> PAGEREF _Toc31857 \h </w:instrText>
        </w:r>
        <w:r>
          <w:fldChar w:fldCharType="separate"/>
        </w:r>
        <w:r>
          <w:t>19</w:t>
        </w:r>
        <w:r>
          <w:fldChar w:fldCharType="end"/>
        </w:r>
      </w:hyperlink>
    </w:p>
    <w:p>
      <w:pPr>
        <w:pStyle w:val="TOC1"/>
        <w:tabs>
          <w:tab w:val="right" w:leader="dot" w:pos="8306"/>
        </w:tabs>
      </w:pPr>
      <w:hyperlink w:anchor="_Toc12446" w:history="1">
        <w:r>
          <w:rPr>
            <w:rFonts w:ascii="仿宋" w:eastAsia="仿宋" w:hAnsi="仿宋" w:cs="仿宋" w:hint="eastAsia"/>
            <w:lang w:eastAsia="zh-CN"/>
          </w:rPr>
          <w:t>五、环境保护与安全生产</w:t>
        </w:r>
        <w:r>
          <w:tab/>
        </w:r>
        <w:r>
          <w:fldChar w:fldCharType="begin"/>
        </w:r>
        <w:r>
          <w:instrText xml:space="preserve"> PAGEREF _Toc12446 \h </w:instrText>
        </w:r>
        <w:r>
          <w:fldChar w:fldCharType="separate"/>
        </w:r>
        <w:r>
          <w:t>21</w:t>
        </w:r>
        <w:r>
          <w:fldChar w:fldCharType="end"/>
        </w:r>
      </w:hyperlink>
    </w:p>
    <w:p>
      <w:pPr>
        <w:pStyle w:val="TOC2"/>
        <w:tabs>
          <w:tab w:val="right" w:leader="dot" w:pos="8306"/>
        </w:tabs>
      </w:pPr>
      <w:hyperlink w:anchor="_Toc29350" w:history="1">
        <w:r>
          <w:rPr>
            <w:rFonts w:ascii="仿宋" w:eastAsia="仿宋" w:hAnsi="仿宋" w:cs="仿宋" w:hint="eastAsia"/>
            <w:lang w:eastAsia="zh-CN"/>
          </w:rPr>
          <w:t>(一)、建设地区的环境现状</w:t>
        </w:r>
        <w:r>
          <w:tab/>
        </w:r>
        <w:r>
          <w:fldChar w:fldCharType="begin"/>
        </w:r>
        <w:r>
          <w:instrText xml:space="preserve"> PAGEREF _Toc29350 \h </w:instrText>
        </w:r>
        <w:r>
          <w:fldChar w:fldCharType="separate"/>
        </w:r>
        <w:r>
          <w:t>21</w:t>
        </w:r>
        <w:r>
          <w:fldChar w:fldCharType="end"/>
        </w:r>
      </w:hyperlink>
    </w:p>
    <w:p>
      <w:pPr>
        <w:pStyle w:val="TOC2"/>
        <w:tabs>
          <w:tab w:val="right" w:leader="dot" w:pos="8306"/>
        </w:tabs>
      </w:pPr>
      <w:hyperlink w:anchor="_Toc24020" w:history="1">
        <w:r>
          <w:rPr>
            <w:rFonts w:ascii="仿宋" w:eastAsia="仿宋" w:hAnsi="仿宋" w:cs="仿宋" w:hint="eastAsia"/>
            <w:lang w:eastAsia="zh-CN"/>
          </w:rPr>
          <w:t>(二)、儿童补钙项目拟采用的环境保护标准</w:t>
        </w:r>
        <w:r>
          <w:tab/>
        </w:r>
        <w:r>
          <w:fldChar w:fldCharType="begin"/>
        </w:r>
        <w:r>
          <w:instrText xml:space="preserve"> PAGEREF _Toc24020 \h </w:instrText>
        </w:r>
        <w:r>
          <w:fldChar w:fldCharType="separate"/>
        </w:r>
        <w:r>
          <w:t>23</w:t>
        </w:r>
        <w:r>
          <w:fldChar w:fldCharType="end"/>
        </w:r>
      </w:hyperlink>
    </w:p>
    <w:p>
      <w:pPr>
        <w:pStyle w:val="TOC2"/>
        <w:tabs>
          <w:tab w:val="right" w:leader="dot" w:pos="8306"/>
        </w:tabs>
      </w:pPr>
      <w:hyperlink w:anchor="_Toc25004" w:history="1">
        <w:r>
          <w:rPr>
            <w:rFonts w:ascii="仿宋" w:eastAsia="仿宋" w:hAnsi="仿宋" w:cs="仿宋" w:hint="eastAsia"/>
            <w:lang w:eastAsia="zh-CN"/>
          </w:rPr>
          <w:t>(三)、儿童补钙项目对环境的影响及治理对策</w:t>
        </w:r>
        <w:r>
          <w:tab/>
        </w:r>
        <w:r>
          <w:fldChar w:fldCharType="begin"/>
        </w:r>
        <w:r>
          <w:instrText xml:space="preserve"> PAGEREF _Toc25004 \h </w:instrText>
        </w:r>
        <w:r>
          <w:fldChar w:fldCharType="separate"/>
        </w:r>
        <w:r>
          <w:t>24</w:t>
        </w:r>
        <w:r>
          <w:fldChar w:fldCharType="end"/>
        </w:r>
      </w:hyperlink>
    </w:p>
    <w:p>
      <w:pPr>
        <w:pStyle w:val="TOC2"/>
        <w:tabs>
          <w:tab w:val="right" w:leader="dot" w:pos="8306"/>
        </w:tabs>
      </w:pPr>
      <w:hyperlink w:anchor="_Toc14955" w:history="1">
        <w:r>
          <w:rPr>
            <w:rFonts w:ascii="仿宋" w:eastAsia="仿宋" w:hAnsi="仿宋" w:cs="仿宋" w:hint="eastAsia"/>
            <w:lang w:eastAsia="zh-CN"/>
          </w:rPr>
          <w:t>(四)、环境监测制度的建议</w:t>
        </w:r>
        <w:r>
          <w:tab/>
        </w:r>
        <w:r>
          <w:fldChar w:fldCharType="begin"/>
        </w:r>
        <w:r>
          <w:instrText xml:space="preserve"> PAGEREF _Toc14955 \h </w:instrText>
        </w:r>
        <w:r>
          <w:fldChar w:fldCharType="separate"/>
        </w:r>
        <w:r>
          <w:t>26</w:t>
        </w:r>
        <w:r>
          <w:fldChar w:fldCharType="end"/>
        </w:r>
      </w:hyperlink>
    </w:p>
    <w:p>
      <w:pPr>
        <w:pStyle w:val="TOC2"/>
        <w:tabs>
          <w:tab w:val="right" w:leader="dot" w:pos="8306"/>
        </w:tabs>
      </w:pPr>
      <w:hyperlink w:anchor="_Toc9732" w:history="1">
        <w:r>
          <w:rPr>
            <w:rFonts w:ascii="仿宋" w:eastAsia="仿宋" w:hAnsi="仿宋" w:cs="仿宋" w:hint="eastAsia"/>
            <w:lang w:eastAsia="zh-CN"/>
          </w:rPr>
          <w:t>(五)、废弃物处理</w:t>
        </w:r>
        <w:r>
          <w:tab/>
        </w:r>
        <w:r>
          <w:fldChar w:fldCharType="begin"/>
        </w:r>
        <w:r>
          <w:instrText xml:space="preserve"> PAGEREF _Toc9732 \h </w:instrText>
        </w:r>
        <w:r>
          <w:fldChar w:fldCharType="separate"/>
        </w:r>
        <w:r>
          <w:t>26</w:t>
        </w:r>
        <w:r>
          <w:fldChar w:fldCharType="end"/>
        </w:r>
      </w:hyperlink>
    </w:p>
    <w:p>
      <w:pPr>
        <w:pStyle w:val="TOC2"/>
        <w:tabs>
          <w:tab w:val="right" w:leader="dot" w:pos="8306"/>
        </w:tabs>
      </w:pPr>
      <w:hyperlink w:anchor="_Toc22953" w:history="1">
        <w:r>
          <w:rPr>
            <w:rFonts w:ascii="仿宋" w:eastAsia="仿宋" w:hAnsi="仿宋" w:cs="仿宋" w:hint="eastAsia"/>
            <w:lang w:eastAsia="zh-CN"/>
          </w:rPr>
          <w:t>(六)、特殊环境影响分析</w:t>
        </w:r>
        <w:r>
          <w:tab/>
        </w:r>
        <w:r>
          <w:fldChar w:fldCharType="begin"/>
        </w:r>
        <w:r>
          <w:instrText xml:space="preserve"> PAGEREF _Toc22953 \h </w:instrText>
        </w:r>
        <w:r>
          <w:fldChar w:fldCharType="separate"/>
        </w:r>
        <w:r>
          <w:t>28</w:t>
        </w:r>
        <w:r>
          <w:fldChar w:fldCharType="end"/>
        </w:r>
      </w:hyperlink>
    </w:p>
    <w:p>
      <w:pPr>
        <w:pStyle w:val="TOC2"/>
        <w:tabs>
          <w:tab w:val="right" w:leader="dot" w:pos="8306"/>
        </w:tabs>
      </w:pPr>
      <w:hyperlink w:anchor="_Toc5019" w:history="1">
        <w:r>
          <w:rPr>
            <w:rFonts w:ascii="仿宋" w:eastAsia="仿宋" w:hAnsi="仿宋" w:cs="仿宋" w:hint="eastAsia"/>
            <w:lang w:eastAsia="zh-CN"/>
          </w:rPr>
          <w:t>(七)、清洁生产</w:t>
        </w:r>
        <w:r>
          <w:tab/>
        </w:r>
        <w:r>
          <w:fldChar w:fldCharType="begin"/>
        </w:r>
        <w:r>
          <w:instrText xml:space="preserve"> PAGEREF _Toc5019 \h </w:instrText>
        </w:r>
        <w:r>
          <w:fldChar w:fldCharType="separate"/>
        </w:r>
        <w:r>
          <w:t>29</w:t>
        </w:r>
        <w:r>
          <w:fldChar w:fldCharType="end"/>
        </w:r>
      </w:hyperlink>
    </w:p>
    <w:p>
      <w:pPr>
        <w:pStyle w:val="TOC2"/>
        <w:tabs>
          <w:tab w:val="right" w:leader="dot" w:pos="8306"/>
        </w:tabs>
      </w:pPr>
      <w:hyperlink w:anchor="_Toc32406" w:history="1">
        <w:r>
          <w:rPr>
            <w:rFonts w:ascii="仿宋" w:eastAsia="仿宋" w:hAnsi="仿宋" w:cs="仿宋" w:hint="eastAsia"/>
            <w:lang w:eastAsia="zh-CN"/>
          </w:rPr>
          <w:t>(八)、环境保护综合评价</w:t>
        </w:r>
        <w:r>
          <w:tab/>
        </w:r>
        <w:r>
          <w:fldChar w:fldCharType="begin"/>
        </w:r>
        <w:r>
          <w:instrText xml:space="preserve"> PAGEREF _Toc32406 \h </w:instrText>
        </w:r>
        <w:r>
          <w:fldChar w:fldCharType="separate"/>
        </w:r>
        <w:r>
          <w:t>31</w:t>
        </w:r>
        <w:r>
          <w:fldChar w:fldCharType="end"/>
        </w:r>
      </w:hyperlink>
    </w:p>
    <w:p>
      <w:pPr>
        <w:pStyle w:val="TOC1"/>
        <w:tabs>
          <w:tab w:val="right" w:leader="dot" w:pos="8306"/>
        </w:tabs>
      </w:pPr>
      <w:hyperlink w:anchor="_Toc27871" w:history="1">
        <w:r>
          <w:rPr>
            <w:rFonts w:ascii="仿宋" w:eastAsia="仿宋" w:hAnsi="仿宋" w:cs="仿宋" w:hint="eastAsia"/>
            <w:lang w:eastAsia="zh-CN"/>
          </w:rPr>
          <w:t>六、儿童补钙项目建设符合性</w:t>
        </w:r>
        <w:r>
          <w:tab/>
        </w:r>
        <w:r>
          <w:fldChar w:fldCharType="begin"/>
        </w:r>
        <w:r>
          <w:instrText xml:space="preserve"> PAGEREF _Toc27871 \h </w:instrText>
        </w:r>
        <w:r>
          <w:fldChar w:fldCharType="separate"/>
        </w:r>
        <w:r>
          <w:t>32</w:t>
        </w:r>
        <w:r>
          <w:fldChar w:fldCharType="end"/>
        </w:r>
      </w:hyperlink>
    </w:p>
    <w:p>
      <w:pPr>
        <w:pStyle w:val="TOC2"/>
        <w:tabs>
          <w:tab w:val="right" w:leader="dot" w:pos="8306"/>
        </w:tabs>
      </w:pPr>
      <w:hyperlink w:anchor="_Toc26442" w:history="1">
        <w:r>
          <w:rPr>
            <w:rFonts w:ascii="仿宋" w:eastAsia="仿宋" w:hAnsi="仿宋" w:cs="仿宋" w:hint="eastAsia"/>
            <w:lang w:eastAsia="zh-CN"/>
          </w:rPr>
          <w:t>(一)、产业发展政策符合性</w:t>
        </w:r>
        <w:r>
          <w:tab/>
        </w:r>
        <w:r>
          <w:fldChar w:fldCharType="begin"/>
        </w:r>
        <w:r>
          <w:instrText xml:space="preserve"> PAGEREF _Toc26442 \h </w:instrText>
        </w:r>
        <w:r>
          <w:fldChar w:fldCharType="separate"/>
        </w:r>
        <w:r>
          <w:t>32</w:t>
        </w:r>
        <w:r>
          <w:fldChar w:fldCharType="end"/>
        </w:r>
      </w:hyperlink>
    </w:p>
    <w:p>
      <w:pPr>
        <w:pStyle w:val="TOC2"/>
        <w:tabs>
          <w:tab w:val="right" w:leader="dot" w:pos="8306"/>
        </w:tabs>
      </w:pPr>
      <w:hyperlink w:anchor="_Toc28513" w:history="1">
        <w:r>
          <w:rPr>
            <w:rFonts w:ascii="仿宋" w:eastAsia="仿宋" w:hAnsi="仿宋" w:cs="仿宋" w:hint="eastAsia"/>
            <w:lang w:eastAsia="zh-CN"/>
          </w:rPr>
          <w:t>(二)、儿童补钙项目选址与用地规划相容性</w:t>
        </w:r>
        <w:r>
          <w:tab/>
        </w:r>
        <w:r>
          <w:fldChar w:fldCharType="begin"/>
        </w:r>
        <w:r>
          <w:instrText xml:space="preserve"> PAGEREF _Toc28513 \h </w:instrText>
        </w:r>
        <w:r>
          <w:fldChar w:fldCharType="separate"/>
        </w:r>
        <w:r>
          <w:t>32</w:t>
        </w:r>
        <w:r>
          <w:fldChar w:fldCharType="end"/>
        </w:r>
      </w:hyperlink>
    </w:p>
    <w:p>
      <w:pPr>
        <w:pStyle w:val="TOC1"/>
        <w:tabs>
          <w:tab w:val="right" w:leader="dot" w:pos="8306"/>
        </w:tabs>
      </w:pPr>
      <w:hyperlink w:anchor="_Toc23428" w:history="1">
        <w:r>
          <w:rPr>
            <w:rFonts w:ascii="仿宋" w:eastAsia="仿宋" w:hAnsi="仿宋" w:cs="仿宋" w:hint="eastAsia"/>
            <w:lang w:eastAsia="zh-CN"/>
          </w:rPr>
          <w:t>七、建设期限和进度安排</w:t>
        </w:r>
        <w:r>
          <w:tab/>
        </w:r>
        <w:r>
          <w:fldChar w:fldCharType="begin"/>
        </w:r>
        <w:r>
          <w:instrText xml:space="preserve"> PAGEREF _Toc23428 \h </w:instrText>
        </w:r>
        <w:r>
          <w:fldChar w:fldCharType="separate"/>
        </w:r>
        <w:r>
          <w:t>33</w:t>
        </w:r>
        <w:r>
          <w:fldChar w:fldCharType="end"/>
        </w:r>
      </w:hyperlink>
    </w:p>
    <w:p>
      <w:pPr>
        <w:pStyle w:val="TOC2"/>
        <w:tabs>
          <w:tab w:val="right" w:leader="dot" w:pos="8306"/>
        </w:tabs>
      </w:pPr>
      <w:hyperlink w:anchor="_Toc2707" w:history="1">
        <w:r>
          <w:rPr>
            <w:rFonts w:ascii="仿宋" w:eastAsia="仿宋" w:hAnsi="仿宋" w:cs="仿宋" w:hint="eastAsia"/>
            <w:lang w:eastAsia="zh-CN"/>
          </w:rPr>
          <w:t>(一)、儿童补钙项目实施预备阶段</w:t>
        </w:r>
        <w:r>
          <w:tab/>
        </w:r>
        <w:r>
          <w:fldChar w:fldCharType="begin"/>
        </w:r>
        <w:r>
          <w:instrText xml:space="preserve"> PAGEREF _Toc2707 \h </w:instrText>
        </w:r>
        <w:r>
          <w:fldChar w:fldCharType="separate"/>
        </w:r>
        <w:r>
          <w:t>33</w:t>
        </w:r>
        <w:r>
          <w:fldChar w:fldCharType="end"/>
        </w:r>
      </w:hyperlink>
    </w:p>
    <w:p>
      <w:pPr>
        <w:pStyle w:val="TOC2"/>
        <w:tabs>
          <w:tab w:val="right" w:leader="dot" w:pos="8306"/>
        </w:tabs>
      </w:pPr>
      <w:hyperlink w:anchor="_Toc24818" w:history="1">
        <w:r>
          <w:rPr>
            <w:rFonts w:ascii="仿宋" w:eastAsia="仿宋" w:hAnsi="仿宋" w:cs="仿宋" w:hint="eastAsia"/>
            <w:lang w:eastAsia="zh-CN"/>
          </w:rPr>
          <w:t>(二)、儿童补钙项目实施进度安排</w:t>
        </w:r>
        <w:r>
          <w:tab/>
        </w:r>
        <w:r>
          <w:fldChar w:fldCharType="begin"/>
        </w:r>
        <w:r>
          <w:instrText xml:space="preserve"> PAGEREF _Toc24818 \h </w:instrText>
        </w:r>
        <w:r>
          <w:fldChar w:fldCharType="separate"/>
        </w:r>
        <w:r>
          <w:t>35</w:t>
        </w:r>
        <w:r>
          <w:fldChar w:fldCharType="end"/>
        </w:r>
      </w:hyperlink>
    </w:p>
    <w:p>
      <w:pPr>
        <w:pStyle w:val="TOC1"/>
        <w:tabs>
          <w:tab w:val="right" w:leader="dot" w:pos="8306"/>
        </w:tabs>
      </w:pPr>
      <w:hyperlink w:anchor="_Toc14690" w:history="1">
        <w:r>
          <w:rPr>
            <w:rFonts w:ascii="仿宋" w:eastAsia="仿宋" w:hAnsi="仿宋" w:cs="仿宋" w:hint="eastAsia"/>
            <w:lang w:eastAsia="zh-CN"/>
          </w:rPr>
          <w:t>八、儿童补钙项目承办单位基本情况</w:t>
        </w:r>
        <w:r>
          <w:tab/>
        </w:r>
        <w:r>
          <w:fldChar w:fldCharType="begin"/>
        </w:r>
        <w:r>
          <w:instrText xml:space="preserve"> PAGEREF _Toc14690 \h </w:instrText>
        </w:r>
        <w:r>
          <w:fldChar w:fldCharType="separate"/>
        </w:r>
        <w:r>
          <w:t>37</w:t>
        </w:r>
        <w:r>
          <w:fldChar w:fldCharType="end"/>
        </w:r>
      </w:hyperlink>
    </w:p>
    <w:p>
      <w:pPr>
        <w:pStyle w:val="TOC2"/>
        <w:tabs>
          <w:tab w:val="right" w:leader="dot" w:pos="8306"/>
        </w:tabs>
      </w:pPr>
      <w:hyperlink w:anchor="_Toc19164" w:history="1">
        <w:r>
          <w:rPr>
            <w:rFonts w:ascii="仿宋" w:eastAsia="仿宋" w:hAnsi="仿宋" w:cs="仿宋" w:hint="eastAsia"/>
            <w:lang w:eastAsia="zh-CN"/>
          </w:rPr>
          <w:t>(一)、公司名称</w:t>
        </w:r>
        <w:r>
          <w:tab/>
        </w:r>
        <w:r>
          <w:fldChar w:fldCharType="begin"/>
        </w:r>
        <w:r>
          <w:instrText xml:space="preserve"> PAGEREF _Toc19164 \h </w:instrText>
        </w:r>
        <w:r>
          <w:fldChar w:fldCharType="separate"/>
        </w:r>
        <w:r>
          <w:t>37</w:t>
        </w:r>
        <w:r>
          <w:fldChar w:fldCharType="end"/>
        </w:r>
      </w:hyperlink>
    </w:p>
    <w:p>
      <w:pPr>
        <w:pStyle w:val="TOC2"/>
        <w:tabs>
          <w:tab w:val="right" w:leader="dot" w:pos="8306"/>
        </w:tabs>
      </w:pPr>
      <w:hyperlink w:anchor="_Toc32191" w:history="1">
        <w:r>
          <w:rPr>
            <w:rFonts w:ascii="仿宋" w:eastAsia="仿宋" w:hAnsi="仿宋" w:cs="仿宋" w:hint="eastAsia"/>
            <w:lang w:eastAsia="zh-CN"/>
          </w:rPr>
          <w:t>(二)、公司简介</w:t>
        </w:r>
        <w:r>
          <w:tab/>
        </w:r>
        <w:r>
          <w:fldChar w:fldCharType="begin"/>
        </w:r>
        <w:r>
          <w:instrText xml:space="preserve"> PAGEREF _Toc32191 \h </w:instrText>
        </w:r>
        <w:r>
          <w:fldChar w:fldCharType="separate"/>
        </w:r>
        <w:r>
          <w:t>37</w:t>
        </w:r>
        <w:r>
          <w:fldChar w:fldCharType="end"/>
        </w:r>
      </w:hyperlink>
    </w:p>
    <w:p>
      <w:pPr>
        <w:pStyle w:val="TOC2"/>
        <w:tabs>
          <w:tab w:val="right" w:leader="dot" w:pos="8306"/>
        </w:tabs>
      </w:pPr>
      <w:hyperlink w:anchor="_Toc18451" w:history="1">
        <w:r>
          <w:rPr>
            <w:rFonts w:ascii="仿宋" w:eastAsia="仿宋" w:hAnsi="仿宋" w:cs="仿宋" w:hint="eastAsia"/>
            <w:lang w:eastAsia="zh-CN"/>
          </w:rPr>
          <w:t>(三)、公司经济效益分析</w:t>
        </w:r>
        <w:r>
          <w:tab/>
        </w:r>
        <w:r>
          <w:fldChar w:fldCharType="begin"/>
        </w:r>
        <w:r>
          <w:instrText xml:space="preserve"> PAGEREF _Toc18451 \h </w:instrText>
        </w:r>
        <w:r>
          <w:fldChar w:fldCharType="separate"/>
        </w:r>
        <w:r>
          <w:t>38</w:t>
        </w:r>
        <w:r>
          <w:fldChar w:fldCharType="end"/>
        </w:r>
      </w:hyperlink>
    </w:p>
    <w:p>
      <w:pPr>
        <w:pStyle w:val="TOC1"/>
        <w:tabs>
          <w:tab w:val="right" w:leader="dot" w:pos="8306"/>
        </w:tabs>
      </w:pPr>
      <w:hyperlink w:anchor="_Toc13652" w:history="1">
        <w:r>
          <w:rPr>
            <w:rFonts w:ascii="仿宋" w:eastAsia="仿宋" w:hAnsi="仿宋" w:cs="仿宋" w:hint="eastAsia"/>
            <w:lang w:eastAsia="zh-CN"/>
          </w:rPr>
          <w:t>九、市场营销策略与推广计划</w:t>
        </w:r>
        <w:r>
          <w:tab/>
        </w:r>
        <w:r>
          <w:fldChar w:fldCharType="begin"/>
        </w:r>
        <w:r>
          <w:instrText xml:space="preserve"> PAGEREF _Toc13652 \h </w:instrText>
        </w:r>
        <w:r>
          <w:fldChar w:fldCharType="separate"/>
        </w:r>
        <w:r>
          <w:t>38</w:t>
        </w:r>
        <w:r>
          <w:fldChar w:fldCharType="end"/>
        </w:r>
      </w:hyperlink>
    </w:p>
    <w:p>
      <w:pPr>
        <w:pStyle w:val="TOC2"/>
        <w:tabs>
          <w:tab w:val="right" w:leader="dot" w:pos="8306"/>
        </w:tabs>
      </w:pPr>
      <w:hyperlink w:anchor="_Toc26951" w:history="1">
        <w:r>
          <w:rPr>
            <w:rFonts w:ascii="仿宋" w:eastAsia="仿宋" w:hAnsi="仿宋" w:cs="仿宋" w:hint="eastAsia"/>
            <w:lang w:eastAsia="zh-CN"/>
          </w:rPr>
          <w:t>(一)、目标市场与客户定位</w:t>
        </w:r>
        <w:r>
          <w:tab/>
        </w:r>
        <w:r>
          <w:fldChar w:fldCharType="begin"/>
        </w:r>
        <w:r>
          <w:instrText xml:space="preserve"> PAGEREF _Toc26951 \h </w:instrText>
        </w:r>
        <w:r>
          <w:fldChar w:fldCharType="separate"/>
        </w:r>
        <w:r>
          <w:t>38</w:t>
        </w:r>
        <w:r>
          <w:fldChar w:fldCharType="end"/>
        </w:r>
      </w:hyperlink>
    </w:p>
    <w:p>
      <w:pPr>
        <w:pStyle w:val="TOC2"/>
        <w:tabs>
          <w:tab w:val="right" w:leader="dot" w:pos="8306"/>
        </w:tabs>
      </w:pPr>
      <w:hyperlink w:anchor="_Toc30968" w:history="1">
        <w:r>
          <w:rPr>
            <w:rFonts w:ascii="仿宋" w:eastAsia="仿宋" w:hAnsi="仿宋" w:cs="仿宋" w:hint="eastAsia"/>
            <w:lang w:eastAsia="zh-CN"/>
          </w:rPr>
          <w:t>(二)、市场营销策略</w:t>
        </w:r>
        <w:r>
          <w:tab/>
        </w:r>
        <w:r>
          <w:fldChar w:fldCharType="begin"/>
        </w:r>
        <w:r>
          <w:instrText xml:space="preserve"> PAGEREF _Toc30968 \h </w:instrText>
        </w:r>
        <w:r>
          <w:fldChar w:fldCharType="separate"/>
        </w:r>
        <w:r>
          <w:t>40</w:t>
        </w:r>
        <w:r>
          <w:fldChar w:fldCharType="end"/>
        </w:r>
      </w:hyperlink>
    </w:p>
    <w:p>
      <w:pPr>
        <w:pStyle w:val="TOC2"/>
        <w:tabs>
          <w:tab w:val="right" w:leader="dot" w:pos="8306"/>
        </w:tabs>
      </w:pPr>
      <w:hyperlink w:anchor="_Toc11068" w:history="1">
        <w:r>
          <w:rPr>
            <w:rFonts w:ascii="仿宋" w:eastAsia="仿宋" w:hAnsi="仿宋" w:cs="仿宋" w:hint="eastAsia"/>
            <w:lang w:eastAsia="zh-CN"/>
          </w:rPr>
          <w:t>(三)、产品推广与品牌建设</w:t>
        </w:r>
        <w:r>
          <w:tab/>
        </w:r>
        <w:r>
          <w:fldChar w:fldCharType="begin"/>
        </w:r>
        <w:r>
          <w:instrText xml:space="preserve"> PAGEREF _Toc11068 \h </w:instrText>
        </w:r>
        <w:r>
          <w:fldChar w:fldCharType="separate"/>
        </w:r>
        <w:r>
          <w:t>44</w:t>
        </w:r>
        <w:r>
          <w:fldChar w:fldCharType="end"/>
        </w:r>
      </w:hyperlink>
    </w:p>
    <w:p>
      <w:pPr>
        <w:pStyle w:val="TOC2"/>
        <w:tabs>
          <w:tab w:val="right" w:leader="dot" w:pos="8306"/>
        </w:tabs>
      </w:pPr>
      <w:hyperlink w:anchor="_Toc1177" w:history="1">
        <w:r>
          <w:rPr>
            <w:rFonts w:ascii="仿宋" w:eastAsia="仿宋" w:hAnsi="仿宋" w:cs="仿宋" w:hint="eastAsia"/>
            <w:lang w:eastAsia="zh-CN"/>
          </w:rPr>
          <w:t>(四)、销售渠道与分销策略</w:t>
        </w:r>
        <w:r>
          <w:tab/>
        </w:r>
        <w:r>
          <w:fldChar w:fldCharType="begin"/>
        </w:r>
        <w:r>
          <w:instrText xml:space="preserve"> PAGEREF _Toc1177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24" w:history="1">
        <w:r>
          <w:rPr>
            <w:rFonts w:ascii="仿宋" w:eastAsia="仿宋" w:hAnsi="仿宋" w:cs="仿宋" w:hint="eastAsia"/>
            <w:lang w:eastAsia="zh-CN"/>
          </w:rPr>
          <w:t>十、供应链管理与物流优化</w:t>
        </w:r>
        <w:r>
          <w:tab/>
        </w:r>
        <w:r>
          <w:fldChar w:fldCharType="begin"/>
        </w:r>
        <w:r>
          <w:instrText xml:space="preserve"> PAGEREF _Toc11124 \h </w:instrText>
        </w:r>
        <w:r>
          <w:fldChar w:fldCharType="separate"/>
        </w:r>
        <w:r>
          <w:t>49</w:t>
        </w:r>
        <w:r>
          <w:fldChar w:fldCharType="end"/>
        </w:r>
      </w:hyperlink>
    </w:p>
    <w:p>
      <w:pPr>
        <w:pStyle w:val="TOC2"/>
        <w:tabs>
          <w:tab w:val="right" w:leader="dot" w:pos="8306"/>
        </w:tabs>
      </w:pPr>
      <w:hyperlink w:anchor="_Toc21438" w:history="1">
        <w:r>
          <w:rPr>
            <w:rFonts w:ascii="仿宋" w:eastAsia="仿宋" w:hAnsi="仿宋" w:cs="仿宋" w:hint="eastAsia"/>
            <w:lang w:eastAsia="zh-CN"/>
          </w:rPr>
          <w:t>(一)、供应链规划与优化</w:t>
        </w:r>
        <w:r>
          <w:tab/>
        </w:r>
        <w:r>
          <w:fldChar w:fldCharType="begin"/>
        </w:r>
        <w:r>
          <w:instrText xml:space="preserve"> PAGEREF _Toc21438 \h </w:instrText>
        </w:r>
        <w:r>
          <w:fldChar w:fldCharType="separate"/>
        </w:r>
        <w:r>
          <w:t>49</w:t>
        </w:r>
        <w:r>
          <w:fldChar w:fldCharType="end"/>
        </w:r>
      </w:hyperlink>
    </w:p>
    <w:p>
      <w:pPr>
        <w:pStyle w:val="TOC2"/>
        <w:tabs>
          <w:tab w:val="right" w:leader="dot" w:pos="8306"/>
        </w:tabs>
      </w:pPr>
      <w:hyperlink w:anchor="_Toc9024" w:history="1">
        <w:r>
          <w:rPr>
            <w:rFonts w:ascii="仿宋" w:eastAsia="仿宋" w:hAnsi="仿宋" w:cs="仿宋" w:hint="eastAsia"/>
            <w:lang w:eastAsia="zh-CN"/>
          </w:rPr>
          <w:t>(二)、供应商选择与评估</w:t>
        </w:r>
        <w:r>
          <w:tab/>
        </w:r>
        <w:r>
          <w:fldChar w:fldCharType="begin"/>
        </w:r>
        <w:r>
          <w:instrText xml:space="preserve"> PAGEREF _Toc9024 \h </w:instrText>
        </w:r>
        <w:r>
          <w:fldChar w:fldCharType="separate"/>
        </w:r>
        <w:r>
          <w:t>51</w:t>
        </w:r>
        <w:r>
          <w:fldChar w:fldCharType="end"/>
        </w:r>
      </w:hyperlink>
    </w:p>
    <w:p>
      <w:pPr>
        <w:pStyle w:val="TOC2"/>
        <w:tabs>
          <w:tab w:val="right" w:leader="dot" w:pos="8306"/>
        </w:tabs>
      </w:pPr>
      <w:hyperlink w:anchor="_Toc16076" w:history="1">
        <w:r>
          <w:rPr>
            <w:rFonts w:ascii="仿宋" w:eastAsia="仿宋" w:hAnsi="仿宋" w:cs="仿宋" w:hint="eastAsia"/>
            <w:lang w:eastAsia="zh-CN"/>
          </w:rPr>
          <w:t>(三)、物流网络设计与管理</w:t>
        </w:r>
        <w:r>
          <w:tab/>
        </w:r>
        <w:r>
          <w:fldChar w:fldCharType="begin"/>
        </w:r>
        <w:r>
          <w:instrText xml:space="preserve"> PAGEREF _Toc16076 \h </w:instrText>
        </w:r>
        <w:r>
          <w:fldChar w:fldCharType="separate"/>
        </w:r>
        <w:r>
          <w:t>53</w:t>
        </w:r>
        <w:r>
          <w:fldChar w:fldCharType="end"/>
        </w:r>
      </w:hyperlink>
    </w:p>
    <w:p>
      <w:pPr>
        <w:pStyle w:val="TOC2"/>
        <w:tabs>
          <w:tab w:val="right" w:leader="dot" w:pos="8306"/>
        </w:tabs>
      </w:pPr>
      <w:hyperlink w:anchor="_Toc25696" w:history="1">
        <w:r>
          <w:rPr>
            <w:rFonts w:ascii="仿宋" w:eastAsia="仿宋" w:hAnsi="仿宋" w:cs="仿宋" w:hint="eastAsia"/>
            <w:lang w:eastAsia="zh-CN"/>
          </w:rPr>
          <w:t>(四)、库存控制与仓储管理</w:t>
        </w:r>
        <w:r>
          <w:tab/>
        </w:r>
        <w:r>
          <w:fldChar w:fldCharType="begin"/>
        </w:r>
        <w:r>
          <w:instrText xml:space="preserve"> PAGEREF _Toc25696 \h </w:instrText>
        </w:r>
        <w:r>
          <w:fldChar w:fldCharType="separate"/>
        </w:r>
        <w:r>
          <w:t>55</w:t>
        </w:r>
        <w:r>
          <w:fldChar w:fldCharType="end"/>
        </w:r>
      </w:hyperlink>
    </w:p>
    <w:p>
      <w:pPr>
        <w:pStyle w:val="TOC1"/>
        <w:tabs>
          <w:tab w:val="right" w:leader="dot" w:pos="8306"/>
        </w:tabs>
      </w:pPr>
      <w:hyperlink w:anchor="_Toc1966" w:history="1">
        <w:r>
          <w:rPr>
            <w:rFonts w:ascii="仿宋" w:eastAsia="仿宋" w:hAnsi="仿宋" w:cs="仿宋" w:hint="eastAsia"/>
            <w:lang w:eastAsia="zh-CN"/>
          </w:rPr>
          <w:t>十一、儿童补钙项目总结与展望</w:t>
        </w:r>
        <w:r>
          <w:tab/>
        </w:r>
        <w:r>
          <w:fldChar w:fldCharType="begin"/>
        </w:r>
        <w:r>
          <w:instrText xml:space="preserve"> PAGEREF _Toc1966 \h </w:instrText>
        </w:r>
        <w:r>
          <w:fldChar w:fldCharType="separate"/>
        </w:r>
        <w:r>
          <w:t>56</w:t>
        </w:r>
        <w:r>
          <w:fldChar w:fldCharType="end"/>
        </w:r>
      </w:hyperlink>
    </w:p>
    <w:p>
      <w:pPr>
        <w:pStyle w:val="TOC2"/>
        <w:tabs>
          <w:tab w:val="right" w:leader="dot" w:pos="8306"/>
        </w:tabs>
      </w:pPr>
      <w:hyperlink w:anchor="_Toc11157" w:history="1">
        <w:r>
          <w:rPr>
            <w:rFonts w:ascii="仿宋" w:eastAsia="仿宋" w:hAnsi="仿宋" w:cs="仿宋" w:hint="eastAsia"/>
            <w:lang w:eastAsia="zh-CN"/>
          </w:rPr>
          <w:t>(一)、儿童补钙项目总结回顾</w:t>
        </w:r>
        <w:r>
          <w:tab/>
        </w:r>
        <w:r>
          <w:fldChar w:fldCharType="begin"/>
        </w:r>
        <w:r>
          <w:instrText xml:space="preserve"> PAGEREF _Toc11157 \h </w:instrText>
        </w:r>
        <w:r>
          <w:fldChar w:fldCharType="separate"/>
        </w:r>
        <w:r>
          <w:t>56</w:t>
        </w:r>
        <w:r>
          <w:fldChar w:fldCharType="end"/>
        </w:r>
      </w:hyperlink>
    </w:p>
    <w:p>
      <w:pPr>
        <w:pStyle w:val="TOC2"/>
        <w:tabs>
          <w:tab w:val="right" w:leader="dot" w:pos="8306"/>
        </w:tabs>
      </w:pPr>
      <w:hyperlink w:anchor="_Toc30874" w:history="1">
        <w:r>
          <w:rPr>
            <w:rFonts w:ascii="仿宋" w:eastAsia="仿宋" w:hAnsi="仿宋" w:cs="仿宋" w:hint="eastAsia"/>
            <w:lang w:eastAsia="zh-CN"/>
          </w:rPr>
          <w:t>(二)、存在问题与改进措施</w:t>
        </w:r>
        <w:r>
          <w:tab/>
        </w:r>
        <w:r>
          <w:fldChar w:fldCharType="begin"/>
        </w:r>
        <w:r>
          <w:instrText xml:space="preserve"> PAGEREF _Toc30874 \h </w:instrText>
        </w:r>
        <w:r>
          <w:fldChar w:fldCharType="separate"/>
        </w:r>
        <w:r>
          <w:t>58</w:t>
        </w:r>
        <w:r>
          <w:fldChar w:fldCharType="end"/>
        </w:r>
      </w:hyperlink>
    </w:p>
    <w:p>
      <w:pPr>
        <w:pStyle w:val="TOC2"/>
        <w:tabs>
          <w:tab w:val="right" w:leader="dot" w:pos="8306"/>
        </w:tabs>
      </w:pPr>
      <w:hyperlink w:anchor="_Toc212" w:history="1">
        <w:r>
          <w:rPr>
            <w:rFonts w:ascii="仿宋" w:eastAsia="仿宋" w:hAnsi="仿宋" w:cs="仿宋" w:hint="eastAsia"/>
            <w:lang w:eastAsia="zh-CN"/>
          </w:rPr>
          <w:t>(三)、未来发展展望</w:t>
        </w:r>
        <w:r>
          <w:tab/>
        </w:r>
        <w:r>
          <w:fldChar w:fldCharType="begin"/>
        </w:r>
        <w:r>
          <w:instrText xml:space="preserve"> PAGEREF _Toc212 \h </w:instrText>
        </w:r>
        <w:r>
          <w:fldChar w:fldCharType="separate"/>
        </w:r>
        <w:r>
          <w:t>59</w:t>
        </w:r>
        <w:r>
          <w:fldChar w:fldCharType="end"/>
        </w:r>
      </w:hyperlink>
    </w:p>
    <w:p>
      <w:pPr>
        <w:pStyle w:val="TOC2"/>
        <w:tabs>
          <w:tab w:val="right" w:leader="dot" w:pos="8306"/>
        </w:tabs>
      </w:pPr>
      <w:hyperlink w:anchor="_Toc3578" w:history="1">
        <w:r>
          <w:rPr>
            <w:rFonts w:ascii="仿宋" w:eastAsia="仿宋" w:hAnsi="仿宋" w:cs="仿宋" w:hint="eastAsia"/>
            <w:lang w:eastAsia="zh-CN"/>
          </w:rPr>
          <w:t>(四)、儿童补钙项目总结报告</w:t>
        </w:r>
        <w:r>
          <w:tab/>
        </w:r>
        <w:r>
          <w:fldChar w:fldCharType="begin"/>
        </w:r>
        <w:r>
          <w:instrText xml:space="preserve"> PAGEREF _Toc3578 \h </w:instrText>
        </w:r>
        <w:r>
          <w:fldChar w:fldCharType="separate"/>
        </w:r>
        <w:r>
          <w:t>60</w:t>
        </w:r>
        <w:r>
          <w:fldChar w:fldCharType="end"/>
        </w:r>
      </w:hyperlink>
    </w:p>
    <w:p>
      <w:pPr>
        <w:pStyle w:val="TOC1"/>
        <w:tabs>
          <w:tab w:val="right" w:leader="dot" w:pos="8306"/>
        </w:tabs>
      </w:pPr>
      <w:hyperlink w:anchor="_Toc23034" w:history="1">
        <w:r>
          <w:rPr>
            <w:rFonts w:ascii="仿宋" w:eastAsia="仿宋" w:hAnsi="仿宋" w:cs="仿宋" w:hint="eastAsia"/>
            <w:lang w:eastAsia="zh-CN"/>
          </w:rPr>
          <w:t>十二、市场趋势与竞争分析</w:t>
        </w:r>
        <w:r>
          <w:tab/>
        </w:r>
        <w:r>
          <w:fldChar w:fldCharType="begin"/>
        </w:r>
        <w:r>
          <w:instrText xml:space="preserve"> PAGEREF _Toc23034 \h </w:instrText>
        </w:r>
        <w:r>
          <w:fldChar w:fldCharType="separate"/>
        </w:r>
        <w:r>
          <w:t>62</w:t>
        </w:r>
        <w:r>
          <w:fldChar w:fldCharType="end"/>
        </w:r>
      </w:hyperlink>
    </w:p>
    <w:p>
      <w:pPr>
        <w:pStyle w:val="TOC2"/>
        <w:tabs>
          <w:tab w:val="right" w:leader="dot" w:pos="8306"/>
        </w:tabs>
      </w:pPr>
      <w:hyperlink w:anchor="_Toc11475" w:history="1">
        <w:r>
          <w:rPr>
            <w:rFonts w:ascii="仿宋" w:eastAsia="仿宋" w:hAnsi="仿宋" w:cs="仿宋" w:hint="eastAsia"/>
            <w:lang w:eastAsia="zh-CN"/>
          </w:rPr>
          <w:t>(一)、行业市场趋势分析</w:t>
        </w:r>
        <w:r>
          <w:tab/>
        </w:r>
        <w:r>
          <w:fldChar w:fldCharType="begin"/>
        </w:r>
        <w:r>
          <w:instrText xml:space="preserve"> PAGEREF _Toc11475 \h </w:instrText>
        </w:r>
        <w:r>
          <w:fldChar w:fldCharType="separate"/>
        </w:r>
        <w:r>
          <w:t>62</w:t>
        </w:r>
        <w:r>
          <w:fldChar w:fldCharType="end"/>
        </w:r>
      </w:hyperlink>
    </w:p>
    <w:p>
      <w:pPr>
        <w:pStyle w:val="TOC2"/>
        <w:tabs>
          <w:tab w:val="right" w:leader="dot" w:pos="8306"/>
        </w:tabs>
      </w:pPr>
      <w:hyperlink w:anchor="_Toc7215" w:history="1">
        <w:r>
          <w:rPr>
            <w:rFonts w:ascii="仿宋" w:eastAsia="仿宋" w:hAnsi="仿宋" w:cs="仿宋" w:hint="eastAsia"/>
            <w:lang w:eastAsia="zh-CN"/>
          </w:rPr>
          <w:t>(二)、竞争对手动态监测</w:t>
        </w:r>
        <w:r>
          <w:tab/>
        </w:r>
        <w:r>
          <w:fldChar w:fldCharType="begin"/>
        </w:r>
        <w:r>
          <w:instrText xml:space="preserve"> PAGEREF _Toc7215 \h </w:instrText>
        </w:r>
        <w:r>
          <w:fldChar w:fldCharType="separate"/>
        </w:r>
        <w:r>
          <w:t>64</w:t>
        </w:r>
        <w:r>
          <w:fldChar w:fldCharType="end"/>
        </w:r>
      </w:hyperlink>
    </w:p>
    <w:p>
      <w:pPr>
        <w:pStyle w:val="TOC2"/>
        <w:tabs>
          <w:tab w:val="right" w:leader="dot" w:pos="8306"/>
        </w:tabs>
      </w:pPr>
      <w:hyperlink w:anchor="_Toc12567" w:history="1">
        <w:r>
          <w:rPr>
            <w:rFonts w:ascii="仿宋" w:eastAsia="仿宋" w:hAnsi="仿宋" w:cs="仿宋" w:hint="eastAsia"/>
            <w:lang w:eastAsia="zh-CN"/>
          </w:rPr>
          <w:t>(三)、新兴技术与创新趋势</w:t>
        </w:r>
        <w:r>
          <w:tab/>
        </w:r>
        <w:r>
          <w:fldChar w:fldCharType="begin"/>
        </w:r>
        <w:r>
          <w:instrText xml:space="preserve"> PAGEREF _Toc12567 \h </w:instrText>
        </w:r>
        <w:r>
          <w:fldChar w:fldCharType="separate"/>
        </w:r>
        <w:r>
          <w:t>66</w:t>
        </w:r>
        <w:r>
          <w:fldChar w:fldCharType="end"/>
        </w:r>
      </w:hyperlink>
    </w:p>
    <w:p>
      <w:pPr>
        <w:pStyle w:val="TOC2"/>
        <w:tabs>
          <w:tab w:val="right" w:leader="dot" w:pos="8306"/>
        </w:tabs>
      </w:pPr>
      <w:hyperlink w:anchor="_Toc14684" w:history="1">
        <w:r>
          <w:rPr>
            <w:rFonts w:ascii="仿宋" w:eastAsia="仿宋" w:hAnsi="仿宋" w:cs="仿宋" w:hint="eastAsia"/>
            <w:lang w:eastAsia="zh-CN"/>
          </w:rPr>
          <w:t>(四)、市场机会与威胁评估</w:t>
        </w:r>
        <w:r>
          <w:tab/>
        </w:r>
        <w:r>
          <w:fldChar w:fldCharType="begin"/>
        </w:r>
        <w:r>
          <w:instrText xml:space="preserve"> PAGEREF _Toc14684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2505"/>
      <w:r>
        <w:rPr>
          <w:rFonts w:ascii="仿宋" w:eastAsia="仿宋" w:hAnsi="仿宋" w:cs="仿宋" w:hint="eastAsia"/>
          <w:sz w:val="28"/>
          <w:lang w:eastAsia="zh-CN"/>
        </w:rPr>
        <w:t>一、儿童补钙项目建设目标</w:t>
      </w:r>
      <w:bookmarkEnd w:id="2"/>
    </w:p>
    <w:p>
      <w:pPr>
        <w:pStyle w:val="Heading2"/>
        <w:rPr>
          <w:rFonts w:ascii="仿宋" w:eastAsia="仿宋" w:hAnsi="仿宋" w:cs="仿宋" w:hint="eastAsia"/>
          <w:lang w:eastAsia="zh-CN"/>
        </w:rPr>
      </w:pPr>
      <w:bookmarkStart w:id="3" w:name="_Toc11379"/>
      <w:r>
        <w:rPr>
          <w:rFonts w:ascii="仿宋" w:eastAsia="仿宋" w:hAnsi="仿宋" w:cs="仿宋" w:hint="eastAsia"/>
          <w:lang w:eastAsia="zh-CN"/>
        </w:rPr>
        <w:t>(一)、儿童补钙项目建设目标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儿童补钙项目建设的目标是确保儿童补钙项目能够在预定时间内、符合质量要求地完成，并在运营中取得长期稳定的经济、社会和环境效益。为了实现这一目标，我们将在以下几个方面进行全面规划和执行。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儿童补钙项目完成期限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确保儿童补钙项目按照预定计划在规定的时间内完成。这包括明确儿童补钙项目的阶段性目标和关键节点，制定合理的时间表，并采取有效的儿童补钙项目管理措施，以确保整个建设过程的时限控制。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确保儿童补钙项目交付的质量符合相关法规和标准的要求。这包括对工艺、设备、材料等方面进行严格的质量控制，实施全过程的质量监控和检测，以确保儿童补钙项目建设的各项要素都达到或超过行业标准。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儿童补钙项目在经济上具有可行性和盈利性。这涉及到合理的投资规模和资金结构设计，优化成本控制和资源利用，以及合理预测和评估儿童补钙项目的投资回报率。通过精细的经济分析，确保儿童补钙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儿童补钙项目在社会层面能够带来积极的影响。这包括创造就业机会，提升居民生活水平，促进当地社区的发展，以及积极参与社会责任和公益活动。通过社会效益的最大化，确保儿童补钙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儿童补钙项目在建设和运营过程中对环境的影响最小化，并采取一系列环保措施以达到可持续发展的目标。这包括对资源的合理利用，废物的减少和处理，以及采用环保技术和工艺，以确保儿童补钙项目对生态环境的保护。</w:t>
      </w:r>
    </w:p>
    <w:p>
      <w:pPr>
        <w:pStyle w:val="Heading1"/>
        <w:ind w:firstLine="560" w:firstLineChars="200"/>
        <w:rPr>
          <w:rFonts w:ascii="仿宋" w:eastAsia="仿宋" w:hAnsi="仿宋" w:cs="仿宋" w:hint="eastAsia"/>
          <w:sz w:val="28"/>
          <w:lang w:eastAsia="zh-CN"/>
        </w:rPr>
      </w:pPr>
      <w:bookmarkStart w:id="4" w:name="_Toc10228"/>
      <w:r>
        <w:rPr>
          <w:rFonts w:ascii="仿宋" w:eastAsia="仿宋" w:hAnsi="仿宋" w:cs="仿宋" w:hint="eastAsia"/>
          <w:sz w:val="28"/>
          <w:lang w:eastAsia="zh-CN"/>
        </w:rPr>
        <w:t>二、儿童补钙项目建设背景</w:t>
      </w:r>
      <w:bookmarkEnd w:id="4"/>
    </w:p>
    <w:p>
      <w:pPr>
        <w:pStyle w:val="Heading2"/>
        <w:rPr>
          <w:rFonts w:ascii="仿宋" w:eastAsia="仿宋" w:hAnsi="仿宋" w:cs="仿宋" w:hint="eastAsia"/>
          <w:lang w:eastAsia="zh-CN"/>
        </w:rPr>
      </w:pPr>
      <w:bookmarkStart w:id="5" w:name="_Toc10166"/>
      <w:r>
        <w:rPr>
          <w:rFonts w:ascii="仿宋" w:eastAsia="仿宋" w:hAnsi="仿宋" w:cs="仿宋" w:hint="eastAsia"/>
          <w:lang w:eastAsia="zh-CN"/>
        </w:rPr>
        <w:t>(一)、儿童补钙项目提出背景</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儿童补钙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儿童补钙项目的提出必须考虑到对环境的可持续影响，力求在经济活动中实现最小的生态破坏。通过清晰描述儿童补钙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儿童补钙项目的实施。市场需求的变化、政府政策的引导，以及科技创新的机遇都是儿童补钙项目所面临的外部挑战和机遇。通过明确这些环境因素，可以为儿童补钙项目的规划和实施提供明确的方向。例如，儿童补钙项目是否迎合市场需求？是否与当前政策趋势一致？是否充分利用了最新的科技手段？这些问题的解答将有助于确保儿童补钙项目的可行性和成功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儿童补钙项目提出的动机和发展环境的清晰描述是确保儿童补钙项目成功实施的基础。在这个变幻莫测的时代，企业需要敏锐地感知周围的环境变化，理解自身在这个变革中的位置，通过儿童补钙项目的规划和实施来积极应对未来的挑战。透过清晰的儿童补钙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6" w:name="_Toc23050"/>
      <w:r>
        <w:rPr>
          <w:rFonts w:ascii="仿宋" w:eastAsia="仿宋" w:hAnsi="仿宋" w:cs="仿宋" w:hint="eastAsia"/>
          <w:sz w:val="28"/>
          <w:lang w:eastAsia="zh-CN"/>
        </w:rPr>
        <w:t>(二)、儿童补钙项目建设的必要性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儿童补钙项目建设来不断调整和优化产品或服务，以保持与市场同步。儿童补钙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儿童补钙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儿童补钙项目建设来应对不断增加的环境挑战。儿童补钙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7" w:name="_Toc21744"/>
      <w:r>
        <w:rPr>
          <w:rFonts w:ascii="仿宋" w:eastAsia="仿宋" w:hAnsi="仿宋" w:cs="仿宋" w:hint="eastAsia"/>
          <w:sz w:val="28"/>
          <w:lang w:eastAsia="zh-CN"/>
        </w:rPr>
        <w:t>(三)、儿童补钙项目建设的可行性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在儿童补钙项目建设的初期，我们进行了全面而详细的可行性研究，涵盖了财务、市场、技术和环保等多个方面，以确保儿童补钙项目在各个层面都具备可行性和成功实施的条件。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我们仔细估算了儿童补钙项目的投资成本，包括设备采购、建设费用、人员培训和运营初期费用。经过详尽的成本分析，我们确保对儿童补钙项目启动所需资金有着准确的了解。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对预期收入进行全面分析，考虑市场定价、销售预期和市场份额。通过计算投资回报率、内部收益率等财务指标，我们为儿童补钙项目的盈利潜力提供了具体的量化数据。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通过对财务指标的敏感性分析，我们评估了儿童补钙项目面临的财务风险。这有助于制定相应的风险管理策略，确保儿童补钙项目在市场变化中能够保持稳健的财务状况。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我们通过调查、采访和数据分析，深入了解了目标市场的规模和增长趋势。这为儿童补钙项目提供了市场定位和推广策略的基础。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对主要竞争对手进行了SWOT分析，了解其优势、劣势、机会和威胁。通过对比分析，我们明确了儿童补钙项目在市场中的竞争优势和差异化策略。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我们评估了儿童补钙项目所采用技术的成熟度和可行性，以确保儿童补钙项目在技术上是先进而可靠的，降低技术风险。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对儿童补钙项目的操作流程进行了详细规划，确保符合行业标准和法规。这有助于提高生产效率，降低操作风险。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我们关注了儿童补钙项目的资源利用效率，确保在生产过程中能够最大程度地降低浪费，提高资源利用效率。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进行了对儿童补钙项目可能产生的环境影响的全面评估。通过引入环保技术和管理手段，以达到减轻环境负担的目标。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儿童补钙项目风险识别： 我们对儿童补钙项目可能面临的风险进行了全面的识别，包括市场风险、技术风险和操作风险等。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我们深入研究了行业的相关政策法规，确保儿童补钙项目在法规环境下合法合规运营。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政府支持和激励：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考虑到政府对环保、创新等方面的支持，我们充分利用相关政策，获取可能的儿童补钙项目支持和激励。</w:t>
      </w:r>
    </w:p>
    <w:p>
      <w:pPr>
        <w:pStyle w:val="Heading1"/>
        <w:ind w:firstLine="560" w:firstLineChars="200"/>
        <w:rPr>
          <w:rFonts w:ascii="仿宋" w:eastAsia="仿宋" w:hAnsi="仿宋" w:cs="仿宋" w:hint="eastAsia"/>
          <w:sz w:val="28"/>
          <w:lang w:eastAsia="zh-CN"/>
        </w:rPr>
      </w:pPr>
      <w:bookmarkStart w:id="8" w:name="_Toc31369"/>
      <w:r>
        <w:rPr>
          <w:rFonts w:ascii="仿宋" w:eastAsia="仿宋" w:hAnsi="仿宋" w:cs="仿宋" w:hint="eastAsia"/>
          <w:sz w:val="28"/>
          <w:lang w:eastAsia="zh-CN"/>
        </w:rPr>
        <w:t>三、工艺方案的选择</w:t>
      </w:r>
      <w:bookmarkEnd w:id="8"/>
    </w:p>
    <w:p>
      <w:pPr>
        <w:pStyle w:val="Heading2"/>
        <w:rPr>
          <w:rFonts w:ascii="仿宋" w:eastAsia="仿宋" w:hAnsi="仿宋" w:cs="仿宋" w:hint="eastAsia"/>
          <w:lang w:eastAsia="zh-CN"/>
        </w:rPr>
      </w:pPr>
      <w:bookmarkStart w:id="9" w:name="_Toc8979"/>
      <w:r>
        <w:rPr>
          <w:rFonts w:ascii="仿宋" w:eastAsia="仿宋" w:hAnsi="仿宋" w:cs="仿宋" w:hint="eastAsia"/>
          <w:lang w:eastAsia="zh-CN"/>
        </w:rPr>
        <w:t>(一)、基本要求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儿童补钙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儿童补钙项目能够满足预期的产能需求。通过优化生产流程和采用先进的技术手段，工艺方案应致力于提高生产效率，从而有效降低生产周期、提升产能利用率，并确保儿童补钙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儿童补钙项目在竞争激烈的市场中保持竞争力，并确保可持续的盈利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儿童补钙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儿童补钙项目的可持续运营提供了牢固的基础。</w:t>
      </w:r>
    </w:p>
    <w:p>
      <w:pPr>
        <w:pStyle w:val="Heading2"/>
        <w:ind w:firstLine="560" w:firstLineChars="200"/>
        <w:rPr>
          <w:rFonts w:ascii="仿宋" w:eastAsia="仿宋" w:hAnsi="仿宋" w:cs="仿宋" w:hint="eastAsia"/>
          <w:sz w:val="28"/>
          <w:lang w:eastAsia="zh-CN"/>
        </w:rPr>
      </w:pPr>
      <w:bookmarkStart w:id="10" w:name="_Toc2280"/>
      <w:r>
        <w:rPr>
          <w:rFonts w:ascii="仿宋" w:eastAsia="仿宋" w:hAnsi="仿宋" w:cs="仿宋" w:hint="eastAsia"/>
          <w:sz w:val="28"/>
          <w:lang w:eastAsia="zh-CN"/>
        </w:rPr>
        <w:t>(二)、典型工艺技术介绍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1" w:name="_Toc30397"/>
      <w:r>
        <w:rPr>
          <w:rFonts w:ascii="仿宋" w:eastAsia="仿宋" w:hAnsi="仿宋" w:cs="仿宋" w:hint="eastAsia"/>
          <w:sz w:val="28"/>
          <w:lang w:eastAsia="zh-CN"/>
        </w:rPr>
        <w:t>(三)、儿童补钙项目组成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儿童补钙项目的生产流程，并将其划分为各个相对独立但相互关联的单元。例如，对于化工儿童补钙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儿童补钙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儿童补钙项目需要规划废水、废气和废渣的处理方法。例如，对于有机废水可采用生物降解处理，废气可通过吸附和氧化处理，废渣则可能需要分类后送往不同的处理系统。废弃物处理规划要符合环保法规，确保儿童补钙项目对环境的影响最小化。</w:t>
      </w:r>
    </w:p>
    <w:p>
      <w:pPr>
        <w:pStyle w:val="Heading2"/>
        <w:ind w:firstLine="560" w:firstLineChars="200"/>
        <w:rPr>
          <w:rFonts w:ascii="仿宋" w:eastAsia="仿宋" w:hAnsi="仿宋" w:cs="仿宋" w:hint="eastAsia"/>
          <w:sz w:val="28"/>
          <w:lang w:eastAsia="zh-CN"/>
        </w:rPr>
      </w:pPr>
      <w:bookmarkStart w:id="12" w:name="_Toc22064"/>
      <w:r>
        <w:rPr>
          <w:rFonts w:ascii="仿宋" w:eastAsia="仿宋" w:hAnsi="仿宋" w:cs="仿宋" w:hint="eastAsia"/>
          <w:sz w:val="28"/>
          <w:lang w:eastAsia="zh-CN"/>
        </w:rPr>
        <w:t>(四)、工艺技术方案的选择</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儿童补钙项目需求。产能是重中之重，需要深入分析各工艺技术的生产潜力，找出最适合儿童补钙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儿童补钙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儿童补钙项目需与产业政策保持一致，确保选择的工艺技术符合相关政策法规，有助于儿童补钙项目在市场中获得更大的发展空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儿童补钙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儿童补钙项目执行中可能面临的挑战。进行风险分析也是关键步骤，评估可能出现的技术风险，采取相应的风险控制措施，保障儿童补钙项目的顺利实施。最后，考虑所需技能，确保儿童补钙项目团队具备足够的技能和知识，提高儿童补钙项目的执行效率和成功率。</w:t>
      </w:r>
    </w:p>
    <w:p>
      <w:pPr>
        <w:pStyle w:val="Heading2"/>
        <w:ind w:firstLine="560" w:firstLineChars="200"/>
        <w:rPr>
          <w:rFonts w:ascii="仿宋" w:eastAsia="仿宋" w:hAnsi="仿宋" w:cs="仿宋" w:hint="eastAsia"/>
          <w:sz w:val="28"/>
          <w:lang w:eastAsia="zh-CN"/>
        </w:rPr>
      </w:pPr>
      <w:bookmarkStart w:id="13" w:name="_Toc26675"/>
      <w:r>
        <w:rPr>
          <w:rFonts w:ascii="仿宋" w:eastAsia="仿宋" w:hAnsi="仿宋" w:cs="仿宋" w:hint="eastAsia"/>
          <w:sz w:val="28"/>
          <w:lang w:eastAsia="zh-CN"/>
        </w:rPr>
        <w:t>(五)、工艺技术方案的设计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儿童补钙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4" w:name="_Toc24452"/>
      <w:r>
        <w:rPr>
          <w:rFonts w:ascii="仿宋" w:eastAsia="仿宋" w:hAnsi="仿宋" w:cs="仿宋" w:hint="eastAsia"/>
          <w:sz w:val="28"/>
          <w:lang w:eastAsia="zh-CN"/>
        </w:rPr>
        <w:t>四、儿童补钙项目建设单位基本情况</w:t>
      </w:r>
      <w:bookmarkEnd w:id="14"/>
    </w:p>
    <w:p>
      <w:pPr>
        <w:pStyle w:val="Heading2"/>
        <w:rPr>
          <w:rFonts w:ascii="仿宋" w:eastAsia="仿宋" w:hAnsi="仿宋" w:cs="仿宋" w:hint="eastAsia"/>
          <w:lang w:eastAsia="zh-CN"/>
        </w:rPr>
      </w:pPr>
      <w:bookmarkStart w:id="15" w:name="_Toc30261"/>
      <w:r>
        <w:rPr>
          <w:rFonts w:ascii="仿宋" w:eastAsia="仿宋" w:hAnsi="仿宋" w:cs="仿宋" w:hint="eastAsia"/>
          <w:lang w:eastAsia="zh-CN"/>
        </w:rPr>
        <w:t>(一)、儿童补钙项目建设单位基本情况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儿童补钙项目建设单位背景：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公司选择此儿童补钙项目的原因：详细说明公司为何选择开展当前儿童补钙项目，儿童补钙项目与公司战略的契合度。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公司在该领域的经验：列举公司在相关领域或类似儿童补钙项目上的经验和成就。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儿童补钙项目团队：如已组建儿童补钙项目团队，简要介绍主要成员。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6" w:name="_Toc28199"/>
      <w:r>
        <w:rPr>
          <w:rFonts w:ascii="仿宋" w:eastAsia="仿宋" w:hAnsi="仿宋" w:cs="仿宋" w:hint="eastAsia"/>
          <w:sz w:val="28"/>
          <w:lang w:eastAsia="zh-CN"/>
        </w:rPr>
        <w:t>(二)、儿童补钙项目主管单位基本情况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详细描述主管单位的职责和权限，特别是在儿童补钙项目审批、监管和支持方面的职能。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描述主管单位目前的发展战略，特别是在推动当地经济发展和儿童补钙项目建设方面的战略。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主管单位在类似儿童补钙项目上的经验：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说明主管单位是否在过去的儿童补钙项目中有相关经验，以及其在该领域的专业性。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人员组成：主管单位工作团队的人员概况，涵盖儿童补钙项目审批、监管、技术等领域。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描述主管单位在儿童补钙项目建设方面的政策支持，包括儿童补钙项目审批流程、财政和税收政策等。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最近的相关儿童补钙项目和成就：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说明主管单位最近参与的类似儿童补钙项目以及所取得的成就。</w:t>
      </w:r>
    </w:p>
    <w:p>
      <w:pPr>
        <w:pStyle w:val="Heading2"/>
        <w:ind w:firstLine="560" w:firstLineChars="200"/>
        <w:rPr>
          <w:rFonts w:ascii="仿宋" w:eastAsia="仿宋" w:hAnsi="仿宋" w:cs="仿宋" w:hint="eastAsia"/>
          <w:sz w:val="28"/>
          <w:lang w:eastAsia="zh-CN"/>
        </w:rPr>
      </w:pPr>
      <w:bookmarkStart w:id="17" w:name="_Toc31857"/>
      <w:r>
        <w:rPr>
          <w:rFonts w:ascii="仿宋" w:eastAsia="仿宋" w:hAnsi="仿宋" w:cs="仿宋" w:hint="eastAsia"/>
          <w:sz w:val="28"/>
          <w:lang w:eastAsia="zh-CN"/>
        </w:rPr>
        <w:t>(三)、儿童补钙项目技术协作单位基本情况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单位在类似儿童补钙项目上的经验：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说明协作单位是否在过去的类似儿童补钙项目中有相关经验，以及其在该领域的专业性。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人员组成：协作单位工作团队的人员概况，涵盖儿童补钙项目所需的技术、研究和管理领域。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科研成果：列举协作单位过去的科研成果，尤其是与儿童补钙项目相关的成果。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专利：说明协作单位所拥有的与儿童补钙项目相关的专利或技术创新。</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10. 协作单位的可行性和支持度： 单位对儿童补钙项目的技术支持：说明协作单位将如何支持儿童补钙项目的技术实施。 单位的可行性：评估协作单位参与儿童补钙项目的可行性，包括资源、人员和设备的支持。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最近的相关研究儿童补钙项目和合作案例： 说明协作单位最近参与的类似儿童补钙项目或与企业的合作案例以及所取得的成就。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446"/>
      <w:r>
        <w:rPr>
          <w:rFonts w:ascii="仿宋" w:eastAsia="仿宋" w:hAnsi="仿宋" w:cs="仿宋" w:hint="eastAsia"/>
          <w:sz w:val="28"/>
          <w:lang w:eastAsia="zh-CN"/>
        </w:rPr>
        <w:t>五、环境保护与安全生产</w:t>
      </w:r>
      <w:bookmarkEnd w:id="18"/>
    </w:p>
    <w:p>
      <w:pPr>
        <w:pStyle w:val="Heading2"/>
        <w:rPr>
          <w:rFonts w:ascii="仿宋" w:eastAsia="仿宋" w:hAnsi="仿宋" w:cs="仿宋" w:hint="eastAsia"/>
          <w:lang w:eastAsia="zh-CN"/>
        </w:rPr>
      </w:pPr>
      <w:bookmarkStart w:id="19" w:name="_Toc29350"/>
      <w:r>
        <w:rPr>
          <w:rFonts w:ascii="仿宋" w:eastAsia="仿宋" w:hAnsi="仿宋" w:cs="仿宋" w:hint="eastAsia"/>
          <w:lang w:eastAsia="zh-CN"/>
        </w:rPr>
        <w:t>(一)、建设地区的环境现状</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自然环境：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气候特征： 该地区属于温暖季风气候，夏季炎热湿润，冬季相对较干。气温年均在摄氏20-30度之间波动，降水主要分布在夏季。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地形地貌： 地区东部为起伏的丘陵，中部为平原，西部有一系列山脉。这些地形特征对于道路建设和基础设施规划提出了具体要求。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土壤状况： 主要为黄壤和红壤，土质肥沃但部分地区存在贫瘠的沙质土壤。这将对农业发展和基础工程建设产生影响。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生态环境：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2.1 植被覆盖： 当地植被主要以乔木为主，部分地区有大面积草地。森林覆盖率较高，但随着城市化进程，部分区域遭受砍伐。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2.2 动植物种类： 该地区有丰富的生物多样性，包括多种鸟类、哺乳动物和植物。然而，近年来由于城市扩张，一些物种受到了威胁。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水体质量： 周边的江河水质整体良好，但城市区域存在一定程度的污染，特别是近工业区域。需加强污水处理以维护水质。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水资源状况： 水源主要依赖于山区的河流和附近的水库。考虑到未来城市发展，需合理规划水资源的利用和保护。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4.1 空气质量： 空气质量较好，但城市中心存在部分区域的颗粒物浓度较高。重点应关注工业排放对空气的影响。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噪声水平： 城市中心的噪声水平较高，主要来自交通和工业活动。需采取措施减少噪声对居民的干扰。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环境问题和挑战：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污染源： 工业排放和城市生活废水是主要污染源。需建立监管机制，控制污染物排放，推动绿色生产。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生态破坏： 部分地区的森林遭受了滥伐，湿地退化。可通过生态修复计划和保护区划定来促进生态环境的恢复。</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5.3 可持续性： 人口增长和过度开发可能导致资源过度利用。应加强可持续性规划，推动低碳经济和生态环保。</w:t>
      </w:r>
    </w:p>
    <w:p>
      <w:pPr>
        <w:pStyle w:val="Heading2"/>
        <w:ind w:firstLine="560" w:firstLineChars="200"/>
        <w:rPr>
          <w:rFonts w:ascii="仿宋" w:eastAsia="仿宋" w:hAnsi="仿宋" w:cs="仿宋" w:hint="eastAsia"/>
          <w:sz w:val="28"/>
          <w:lang w:eastAsia="zh-CN"/>
        </w:rPr>
      </w:pPr>
      <w:bookmarkStart w:id="20" w:name="_Toc24020"/>
      <w:r>
        <w:rPr>
          <w:rFonts w:ascii="仿宋" w:eastAsia="仿宋" w:hAnsi="仿宋" w:cs="仿宋" w:hint="eastAsia"/>
          <w:sz w:val="28"/>
          <w:lang w:eastAsia="zh-CN"/>
        </w:rPr>
        <w:t>(二)、儿童补钙项目拟采用的环境保护标准</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为确保儿童补钙项目建设和运营过程中对环境的最小化影响，制定了一系列严格的环境保护标准，具体包括以下几个方面：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大气污染防治：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排放标准： 儿童补钙项目将遵循国家和地方相关大气污染排放标准，确保所有排放物均在允许范围内。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污染物监测： 建设地区将配备先进的大气监测设备，定期对污染物进行监测，并及时报告监测结果。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排放标准： 所有涉水排放将符合国家和地方的水质排放标准，确保排放水质对周边水体不造成污染。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水资源利用： 儿童补钙项目将优化水资源利用，采用节水技术，降低对水资源的影响。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土壤管理： 在工程施工和运营阶段，将实施土壤保护措施，遵循土壤污染防治的相关法规和标准。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土地复垦： 对于用地变更和工程结束后的土地，将进行合理的复垦和植被恢复。</w:t>
      </w:r>
    </w:p>
    <w:p>
      <w:pPr>
        <w:ind w:firstLine="560" w:firstLineChars="200"/>
        <w:rPr>
          <w:rFonts w:ascii="仿宋" w:eastAsia="仿宋" w:hAnsi="仿宋" w:cs="仿宋" w:hint="eastAsia"/>
          <w:sz w:val="28"/>
        </w:rPr>
      </w:pPr>
      <w:r>
        <w:rPr>
          <w:rFonts w:ascii="仿宋" w:eastAsia="仿宋" w:hAnsi="仿宋" w:cs="仿宋" w:hint="eastAsia"/>
          <w:sz w:val="28"/>
          <w:lang w:eastAsia="zh-CN"/>
        </w:rPr>
        <w:t>4. 噪声和振动控制：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噪声标准： 儿童补钙项目将依据国家和地方的噪声标准，采取隔声、减振等技术手段，保障噪声和振动在可接受范围内。</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定期监测：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建设地区将定期对儿童补钙项目周边的噪声和振动进行监测，确保环境噪声控制在合理水平。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废弃物处理与回收：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废弃物分类： 儿童补钙项目将建立废弃物分类系统，按照国家相关标准分类处理，最大限度实现废弃物资源化利用。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环保设施： 配备现代化废弃物处理设施，确保废弃物处理达到环保要求。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6. 生态保护与景观规划：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生态保护区划： 儿童补钙项目将保留和划定生态保护区，保护当地的自然生态系统。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景观规划： 进行细致的景观规划，使儿童补钙项目区域与周边环境和谐共存。</w:t>
      </w:r>
    </w:p>
    <w:p>
      <w:pPr>
        <w:pStyle w:val="Heading2"/>
        <w:ind w:firstLine="560" w:firstLineChars="200"/>
        <w:rPr>
          <w:rFonts w:ascii="仿宋" w:eastAsia="仿宋" w:hAnsi="仿宋" w:cs="仿宋" w:hint="eastAsia"/>
          <w:sz w:val="28"/>
          <w:lang w:eastAsia="zh-CN"/>
        </w:rPr>
      </w:pPr>
      <w:bookmarkStart w:id="21" w:name="_Toc25004"/>
      <w:r>
        <w:rPr>
          <w:rFonts w:ascii="仿宋" w:eastAsia="仿宋" w:hAnsi="仿宋" w:cs="仿宋" w:hint="eastAsia"/>
          <w:sz w:val="28"/>
          <w:lang w:eastAsia="zh-CN"/>
        </w:rPr>
        <w:t>(三)、儿童补钙项目对环境的影响及治理对策</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可能影响： 工业排放、交通运输可能导致大气污染。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治理对策： 采用先进的排放控制技术，设立大气污染监测站，确保排放物在合规范围内。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水质及水资源影响：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可能影响： 工业废水、生活污水可能对周边水体造成污染。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治理对策： 建设污水处理设施，确保废水排放符合相关水质标准，优化水资源利用。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土壤污染风险：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https://d.book118.com/976051110052010052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F30FB"/>
    <w:rsid w:val="689F30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76051110052010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2024-02-02T02:58:00Z</dcterms:created>
  <dcterms:modified xsi:type="dcterms:W3CDTF">2024-02-02T02:59:09Z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7593AEF4A80045D7AF622BA8C5B8E35A_11</vt:lpwstr>
  </property>
  <property fmtid="{D5CDD505-2E9C-101B-9397-08002B2CF9AE}" pid="3" name="KSOProductBuildVer">
    <vt:lpwstr>2052-12.1.0.16250</vt:lpwstr>
  </property>
</Properties>
</file>