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E8E70C7" w14:textId="77777777">
          <w:pPr>
            <w:pStyle w:val="NoSpacing"/>
          </w:pPr>
        </w:p>
        <w:p w:rsidR="00C018A2" w14:paraId="098943C9" w14:textId="77777777">
          <w:pPr>
            <w:pStyle w:val="NoSpacing"/>
          </w:pPr>
        </w:p>
        <w:p w:rsidR="00C018A2" w14:paraId="71FA200D" w14:textId="77777777">
          <w:pPr>
            <w:pStyle w:val="NoSpacing"/>
          </w:pPr>
        </w:p>
        <w:p w:rsidR="00C018A2" w14:paraId="23AC8F1B" w14:textId="77777777">
          <w:pPr>
            <w:pStyle w:val="NoSpacing"/>
          </w:pPr>
        </w:p>
        <w:p w:rsidR="00C018A2" w14:paraId="2DFAC65E" w14:textId="77777777">
          <w:pPr>
            <w:pStyle w:val="NoSpacing"/>
          </w:pPr>
        </w:p>
        <w:p w:rsidR="00C018A2" w14:paraId="0898C989" w14:textId="77777777">
          <w:pPr>
            <w:pStyle w:val="NoSpacing"/>
          </w:pPr>
        </w:p>
        <w:p w:rsidR="00C018A2" w14:paraId="687847E3" w14:textId="77777777">
          <w:pPr>
            <w:pStyle w:val="NoSpacing"/>
          </w:pPr>
        </w:p>
        <w:p w:rsidR="00C018A2" w14:paraId="696AB55D" w14:textId="77777777">
          <w:pPr>
            <w:pStyle w:val="NoSpacing"/>
          </w:pPr>
        </w:p>
        <w:p w:rsidR="00C018A2" w14:paraId="3DBCB230" w14:textId="77777777">
          <w:pPr>
            <w:pStyle w:val="NoSpacing"/>
          </w:pPr>
        </w:p>
        <w:p w:rsidR="00C018A2" w14:paraId="0B0CA984" w14:textId="77777777">
          <w:pPr>
            <w:pStyle w:val="NoSpacing"/>
          </w:pPr>
        </w:p>
        <w:p w:rsidR="00C018A2" w14:paraId="7FCFEAC4" w14:textId="77777777">
          <w:pPr>
            <w:pStyle w:val="NoSpacing"/>
          </w:pPr>
        </w:p>
        <w:p w:rsidR="00C018A2" w14:paraId="666E5BC9" w14:textId="77777777">
          <w:pPr>
            <w:pStyle w:val="NoSpacing"/>
          </w:pPr>
        </w:p>
        <w:p w:rsidR="00C018A2" w14:paraId="32C40E27"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A570059" w14:textId="77777777">
                            <w:pPr>
                              <w:pStyle w:val="NoSpacing"/>
                              <w:jc w:val="right"/>
                              <w:rPr>
                                <w:color w:val="FFFFFF" w:themeColor="background1"/>
                                <w:sz w:val="28"/>
                                <w:szCs w:val="28"/>
                              </w:rPr>
                            </w:pPr>
                            <w:sdt>
                              <w:sdtPr>
                                <w:rPr>
                                  <w:color w:val="FFFFFF" w:themeColor="background1"/>
                                  <w:sz w:val="32"/>
                                  <w:szCs w:val="32"/>
                                </w:rPr>
                                <w:alias w:val="日期"/>
                                <w:id w:val="84469935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65FC9BB"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天然提取物调味料</w:t>
          </w:r>
          <w:r w:rsidRPr="007A4CF7">
            <w:rPr>
              <w:rFonts w:ascii="仿宋" w:eastAsia="仿宋" w:hAnsi="仿宋" w:hint="eastAsia"/>
              <w:b/>
              <w:bCs/>
              <w:sz w:val="52"/>
              <w:szCs w:val="52"/>
            </w:rPr>
            <w:t>项目</w:t>
          </w:r>
        </w:p>
        <w:p w:rsidR="00C018A2" w:rsidP="007A4CF7" w14:paraId="43CAE36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EDAC44C">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D1D5B27" w14:textId="0EDAC44C">
                          <w:pPr>
                            <w:pStyle w:val="NoSpacing"/>
                            <w:rPr>
                              <w:color w:val="4472C4" w:themeColor="accent1"/>
                              <w:sz w:val="36"/>
                              <w:szCs w:val="36"/>
                            </w:rPr>
                          </w:pPr>
                          <w:sdt>
                            <w:sdtPr>
                              <w:rPr>
                                <w:color w:val="4472C4" w:themeColor="accent1"/>
                                <w:sz w:val="36"/>
                                <w:szCs w:val="36"/>
                              </w:rPr>
                              <w:alias w:val="作者"/>
                              <w:id w:val="1741333744"/>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A3EB9BE" w14:textId="77777777">
                          <w:pPr>
                            <w:pStyle w:val="NoSpacing"/>
                            <w:rPr>
                              <w:color w:val="595959" w:themeColor="text1" w:themeTint="A6"/>
                              <w:sz w:val="24"/>
                              <w:szCs w:val="24"/>
                            </w:rPr>
                          </w:pPr>
                          <w:sdt>
                            <w:sdtPr>
                              <w:rPr>
                                <w:caps/>
                                <w:color w:val="595959" w:themeColor="text1" w:themeTint="A6"/>
                                <w:sz w:val="24"/>
                                <w:szCs w:val="24"/>
                              </w:rPr>
                              <w:alias w:val="公司"/>
                              <w:id w:val="1329134040"/>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598393E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7CEE84E"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47B2BFD1"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7599B5"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天然提取物调味料项目商业计划书摘要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D9673FE"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FECBCCE"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天然提取物调味料产品或服务描述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813E30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DF98C9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天然提取物调味料目标市场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99338C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天然提取物调味料市场竞争分析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FF6CFE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天然提取物调味料行业趋势与机遇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1A93FE4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A8DFC2C"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41007C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天然提取物调味料产品定价策略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607A820"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天然提取物调味料产品销售渠道与拓展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EC9A21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85B938F"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C38BAE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767F81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7AA5EDC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A9F3665"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8F6918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063A349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200A6C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75778402"/>
        <w:docPartObj>
          <w:docPartGallery w:val="Table of Contents"/>
          <w:docPartUnique/>
        </w:docPartObj>
      </w:sdtPr>
      <w:sdtEndPr>
        <w:rPr>
          <w:b/>
          <w:bCs/>
        </w:rPr>
      </w:sdtEndPr>
      <w:sdtContent>
        <w:p w:rsidR="007A4CF7" w:rsidRPr="007A4CF7" w:rsidP="007A4CF7" w14:paraId="6E0AE7E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3703B74"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3A59F23"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3D7054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AF2C03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DC52A78"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7FFAF65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59C8482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385125A"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31DEF2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3E6C406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9EE65DC"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9C6919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41CC6AE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A2E155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4F5298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3C4817F5" w14:textId="77777777">
          <w:pPr>
            <w:spacing w:line="500" w:lineRule="exact"/>
          </w:pPr>
          <w:r w:rsidRPr="007A4CF7">
            <w:rPr>
              <w:b/>
              <w:bCs/>
              <w:sz w:val="28"/>
              <w:szCs w:val="28"/>
              <w:lang w:val="zh-CN"/>
            </w:rPr>
            <w:fldChar w:fldCharType="end"/>
          </w:r>
        </w:p>
      </w:sdtContent>
    </w:sdt>
    <w:p w:rsidR="007A4CF7" w:rsidP="00DA4121" w14:paraId="34CBF702"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0FCFDBE0" w14:textId="77777777">
      <w:pPr>
        <w:pStyle w:val="Heading2"/>
      </w:pPr>
      <w:r w:rsidRPr="009C12B5">
        <w:t>一、概述</w:t>
      </w:r>
      <w:bookmarkEnd w:id="0"/>
    </w:p>
    <w:p w:rsidR="009C12B5" w:rsidRPr="00DA4121" w:rsidP="00DA4121" w14:paraId="3432D32D" w14:textId="77777777">
      <w:pPr>
        <w:pStyle w:val="Heading3"/>
      </w:pPr>
      <w:bookmarkStart w:id="1" w:name="_Toc157814104"/>
      <w:r w:rsidRPr="00DA4121">
        <w:t xml:space="preserve">1.1 </w:t>
      </w:r>
      <w:r w:rsidR="007A4CF7">
        <w:t>天然提取物调味料</w:t>
      </w:r>
      <w:r w:rsidR="007A4CF7">
        <w:rPr>
          <w:rFonts w:hint="eastAsia"/>
        </w:rPr>
        <w:t>项目</w:t>
      </w:r>
      <w:r w:rsidRPr="00DA4121">
        <w:t>商业计划书摘要</w:t>
      </w:r>
      <w:bookmarkEnd w:id="1"/>
    </w:p>
    <w:p w:rsidR="009C12B5" w:rsidRPr="009C12B5" w:rsidP="009C12B5" w14:paraId="1CDC450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天然提取物调味料产品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天然提取物调味料产品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天然提取物调味料产品</w:t>
      </w:r>
      <w:r w:rsidRPr="009C12B5">
        <w:rPr>
          <w:rFonts w:ascii="仿宋" w:eastAsia="仿宋" w:hAnsi="仿宋"/>
          <w:sz w:val="28"/>
          <w:szCs w:val="28"/>
        </w:rPr>
        <w:t>有望成为市场上的畅销产品，并为公司带来可观的收益和市场份额。</w:t>
      </w:r>
    </w:p>
    <w:p w:rsidR="009C12B5" w:rsidRPr="009C12B5" w:rsidP="009C12B5" w14:paraId="49511C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天然提取物调味料产品</w:t>
      </w:r>
      <w:r w:rsidRPr="009C12B5">
        <w:rPr>
          <w:rFonts w:ascii="仿宋" w:eastAsia="仿宋" w:hAnsi="仿宋"/>
          <w:sz w:val="28"/>
          <w:szCs w:val="28"/>
        </w:rPr>
        <w:t>商业计划书中，我们将详细阐述</w:t>
      </w:r>
      <w:r w:rsidR="00E75C7F">
        <w:rPr>
          <w:rFonts w:ascii="仿宋" w:eastAsia="仿宋" w:hAnsi="仿宋"/>
          <w:sz w:val="28"/>
          <w:szCs w:val="28"/>
        </w:rPr>
        <w:t>天然提取物调味料产品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天然提取物调味料产品</w:t>
      </w:r>
      <w:r w:rsidRPr="009C12B5">
        <w:rPr>
          <w:rFonts w:ascii="仿宋" w:eastAsia="仿宋" w:hAnsi="仿宋"/>
          <w:sz w:val="28"/>
          <w:szCs w:val="28"/>
        </w:rPr>
        <w:t>有一个全面而深入的了解，并认识到其巨大的商业价值和投资潜力。</w:t>
      </w:r>
    </w:p>
    <w:p w:rsidR="009C12B5" w:rsidRPr="009C12B5" w:rsidP="009C12B5" w14:paraId="47ACDD08"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天然提取物调味料产品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DA8675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天然提取物调味料产品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天然提取物调味料产品</w:t>
      </w:r>
      <w:r w:rsidRPr="009C12B5">
        <w:rPr>
          <w:rFonts w:ascii="仿宋" w:eastAsia="仿宋" w:hAnsi="仿宋"/>
          <w:sz w:val="28"/>
          <w:szCs w:val="28"/>
        </w:rPr>
        <w:t>的美好未来。</w:t>
      </w:r>
    </w:p>
    <w:p w:rsidR="009C12B5" w:rsidRPr="009C12B5" w:rsidP="007A4CF7" w14:paraId="5091D3AB" w14:textId="77777777">
      <w:pPr>
        <w:pStyle w:val="Heading3"/>
      </w:pPr>
      <w:bookmarkStart w:id="2" w:name="_Toc157814105"/>
      <w:r w:rsidRPr="009C12B5">
        <w:t xml:space="preserve">1.2 </w:t>
      </w:r>
      <w:r w:rsidRPr="009C12B5">
        <w:t>公司简介</w:t>
      </w:r>
      <w:bookmarkEnd w:id="2"/>
    </w:p>
    <w:p w:rsidR="009C12B5" w:rsidRPr="009C12B5" w:rsidP="009C12B5" w14:paraId="0572172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4EEBF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647DC5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DDD05D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335FC32" w14:textId="77777777">
      <w:pPr>
        <w:pStyle w:val="Heading3"/>
      </w:pPr>
      <w:bookmarkStart w:id="3" w:name="_Toc157814106"/>
      <w:r w:rsidRPr="007A4CF7">
        <w:t xml:space="preserve">1.3 </w:t>
      </w:r>
      <w:r w:rsidR="007A4CF7">
        <w:t>天然提取物调味料</w:t>
      </w:r>
      <w:r w:rsidRPr="007A4CF7">
        <w:t>产品或服务描述</w:t>
      </w:r>
      <w:bookmarkEnd w:id="3"/>
    </w:p>
    <w:p w:rsidR="004F37DE" w14:paraId="0918E402" w14:textId="7E155D98">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天然提取物调味料产品以其独特的功能和优势，在市场上日益受到消费者的青睐。这些产品源自天然植物，通过先进的提取技术，保留了植物中的活性成分和丰富的味道，为食品加工和餐饮业提供了健康、自然的调味解决方案。</w:t>
      </w:r>
      <w:r>
        <w:rPr>
          <w:rFonts w:ascii="仿宋" w:eastAsia="仿宋" w:hAnsi="仿宋"/>
          <w:sz w:val="28"/>
        </w:rPr>
        <w:br/>
      </w:r>
      <w:r>
        <w:rPr>
          <w:rFonts w:ascii="仿宋" w:eastAsia="仿宋" w:hAnsi="仿宋"/>
          <w:sz w:val="28"/>
        </w:rPr>
        <w:t>首先，天然提取物调味料产品富含抗氧化成分，如多酚和维生素，这些成分有助于保护食品免受氧化作用，延长保质期。此外，它们还具有增强食品风味的作用，能够赋予食品独特的香气和口感，提升消费者的食用体验。</w:t>
      </w:r>
      <w:r>
        <w:rPr>
          <w:rFonts w:ascii="仿宋" w:eastAsia="仿宋" w:hAnsi="仿宋"/>
          <w:sz w:val="28"/>
        </w:rPr>
        <w:br/>
      </w:r>
      <w:r>
        <w:rPr>
          <w:rFonts w:ascii="仿宋" w:eastAsia="仿宋" w:hAnsi="仿宋"/>
          <w:sz w:val="28"/>
        </w:rPr>
        <w:t>其次，天然提取物调味料产品通常具有较高的安全性，它们不含人工色素、防腐剂和化学添加剂，符合现代消费者对健康饮食的追求。这些产品对过敏人群也更加友好，减少了引发过敏反应的风险。</w:t>
      </w:r>
      <w:r>
        <w:rPr>
          <w:rFonts w:ascii="仿宋" w:eastAsia="仿宋" w:hAnsi="仿宋"/>
          <w:sz w:val="28"/>
        </w:rPr>
        <w:br/>
      </w:r>
    </w:p>
    <w:p w:rsidR="004F37DE" w14:textId="7E155D98">
      <w:pPr>
        <w:ind w:firstLine="560"/>
      </w:pPr>
      <w:r>
        <w:rPr>
          <w:rFonts w:ascii="仿宋" w:eastAsia="仿宋" w:hAnsi="仿宋"/>
          <w:sz w:val="28"/>
        </w:rPr>
        <w:t>再者，天然提取物调味料产品在食品加工中具有多功能性，既可以作为单独的调味料使用，也可以与其他调味品混合，创造出多样化的口味。它们在肉类加工、饮料制造、烘焙食品等领域都有广泛应用，能够满足不同类型食品的调味需求。</w:t>
      </w:r>
      <w:r>
        <w:rPr>
          <w:rFonts w:ascii="仿宋" w:eastAsia="仿宋" w:hAnsi="仿宋"/>
          <w:sz w:val="28"/>
        </w:rPr>
        <w:br/>
      </w:r>
      <w:r>
        <w:rPr>
          <w:rFonts w:ascii="仿宋" w:eastAsia="仿宋" w:hAnsi="仿宋"/>
          <w:sz w:val="28"/>
        </w:rPr>
        <w:t>最后，天然提取物调味料产品的可持续性和环保特性也是其一大亮点。这些产品通常来自可持续种植的植物资源，生产过程注重环境保护，符合当前社会对可持续发展的要求。</w:t>
      </w:r>
      <w:r>
        <w:rPr>
          <w:rFonts w:ascii="仿宋" w:eastAsia="仿宋" w:hAnsi="仿宋"/>
          <w:sz w:val="28"/>
        </w:rPr>
        <w:br/>
      </w:r>
      <w:r>
        <w:rPr>
          <w:rFonts w:ascii="仿宋" w:eastAsia="仿宋" w:hAnsi="仿宋"/>
          <w:sz w:val="28"/>
        </w:rPr>
        <w:t>综上所述，天然提取物调味料产品不仅提供了健康、自然的调味选择，而且具有抗氧化、增强风味、高安全性、多功能性和环保可持续等优势，为食品行业的发展提供了新的机遇。</w:t>
      </w:r>
    </w:p>
    <w:p w:rsidR="009C12B5" w:rsidRPr="009C12B5" w:rsidP="009C12B5" w14:paraId="1AEFCC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天然提取物调味料产品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天然提取物调味料产品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天然提取物调味料产品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天然提取物调味料产品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C734EA8"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天然提取物调味料产品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E9D779E" w14:textId="77777777">
      <w:pPr>
        <w:pStyle w:val="Heading2"/>
      </w:pPr>
      <w:bookmarkStart w:id="4" w:name="_Toc157814107"/>
      <w:r w:rsidRPr="009C12B5">
        <w:t>二、市场分析</w:t>
      </w:r>
      <w:bookmarkEnd w:id="4"/>
    </w:p>
    <w:p w:rsidR="009C12B5" w:rsidP="007A4CF7" w14:paraId="2A02DA84" w14:textId="77777777">
      <w:pPr>
        <w:pStyle w:val="Heading3"/>
      </w:pPr>
      <w:bookmarkStart w:id="5" w:name="_Toc157814108"/>
      <w:r w:rsidRPr="009C12B5">
        <w:t xml:space="preserve">2.1 </w:t>
      </w:r>
      <w:r w:rsidR="007A4CF7">
        <w:t>天然提取物调味料</w:t>
      </w:r>
      <w:r w:rsidRPr="009C12B5">
        <w:t>目标市场</w:t>
      </w:r>
      <w:bookmarkEnd w:id="5"/>
    </w:p>
    <w:p w:rsidR="004F37DE" w14:paraId="4A85C601" w14:textId="4F32E09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天然提取物调味料产品目标市场分析</w:t>
      </w:r>
      <w:r>
        <w:rPr>
          <w:rFonts w:ascii="仿宋" w:eastAsia="仿宋" w:hAnsi="仿宋"/>
          <w:sz w:val="28"/>
        </w:rPr>
        <w:br/>
      </w:r>
      <w:r>
        <w:rPr>
          <w:rFonts w:ascii="仿宋" w:eastAsia="仿宋" w:hAnsi="仿宋"/>
          <w:sz w:val="28"/>
        </w:rPr>
        <w:t>天然提取物调味料产品项目商业发展计划书应重点分析目标市场，以确定产品定位和营销策略。目标市场分析应基于详细的市场调研，包括市场细分、市场容量、目标客户群体、竞争对手分析、价格分析、渠道分析等。</w:t>
      </w:r>
      <w:r>
        <w:rPr>
          <w:rFonts w:ascii="仿宋" w:eastAsia="仿宋" w:hAnsi="仿宋"/>
          <w:sz w:val="28"/>
        </w:rPr>
        <w:br/>
      </w:r>
      <w:r>
        <w:rPr>
          <w:rFonts w:ascii="仿宋" w:eastAsia="仿宋" w:hAnsi="仿宋"/>
          <w:sz w:val="28"/>
        </w:rPr>
        <w:t>首先，市场细分是关键。应根据消费者需求、购买行为、地理位置、人口统计学等因素将市场划分为不同的细分市场。这有助于确定产品最有可能获得成功的市场区域。</w:t>
      </w:r>
      <w:r>
        <w:rPr>
          <w:rFonts w:ascii="仿宋" w:eastAsia="仿宋" w:hAnsi="仿宋"/>
          <w:sz w:val="28"/>
        </w:rPr>
        <w:br/>
      </w:r>
      <w:r>
        <w:rPr>
          <w:rFonts w:ascii="仿宋" w:eastAsia="仿宋" w:hAnsi="仿宋"/>
          <w:sz w:val="28"/>
        </w:rPr>
        <w:t>其次，市场容量的评估对于预测销售潜力和制定生产计划至关重要。通过分析历史数据和市场趋势，可以估算出目标市场的潜在需求量。</w:t>
      </w:r>
      <w:r>
        <w:rPr>
          <w:rFonts w:ascii="仿宋" w:eastAsia="仿宋" w:hAnsi="仿宋"/>
          <w:sz w:val="28"/>
        </w:rPr>
        <w:br/>
      </w:r>
      <w:r>
        <w:rPr>
          <w:rFonts w:ascii="仿宋" w:eastAsia="仿宋" w:hAnsi="仿宋"/>
          <w:sz w:val="28"/>
        </w:rPr>
        <w:t>目标客户群体的识别是制定营销策略的基础。这包括确定客户的需求、偏好、购买习惯以及他们对价格的敏感性。针对不同的客户群体，可以制定个性化的营销方案。</w:t>
      </w:r>
      <w:r>
        <w:rPr>
          <w:rFonts w:ascii="仿宋" w:eastAsia="仿宋" w:hAnsi="仿宋"/>
          <w:sz w:val="28"/>
        </w:rPr>
        <w:br/>
      </w:r>
      <w:r>
        <w:rPr>
          <w:rFonts w:ascii="仿宋" w:eastAsia="仿宋" w:hAnsi="仿宋"/>
          <w:sz w:val="28"/>
        </w:rPr>
        <w:t>竞争对手分析是必不可少的。了解竞争对手的产品、价格、营销策略和市场份额，可以帮助项目制定差异化策略，提高产品在市场上的竞争力。</w:t>
      </w:r>
      <w:r>
        <w:rPr>
          <w:rFonts w:ascii="仿宋" w:eastAsia="仿宋" w:hAnsi="仿宋"/>
          <w:sz w:val="28"/>
        </w:rPr>
        <w:br/>
      </w:r>
      <w:r>
        <w:rPr>
          <w:rFonts w:ascii="仿宋" w:eastAsia="仿宋" w:hAnsi="仿宋"/>
          <w:sz w:val="28"/>
        </w:rPr>
        <w:t>价格分析应考虑成本结构、目标客户群体对价格的承受能力以及市场上的类似产品价格。制定具有竞争力的价格策略对于吸引客户和维持市场份额至关重要。</w:t>
      </w:r>
      <w:r>
        <w:rPr>
          <w:rFonts w:ascii="仿宋" w:eastAsia="仿宋" w:hAnsi="仿宋"/>
          <w:sz w:val="28"/>
        </w:rPr>
        <w:br/>
      </w:r>
    </w:p>
    <w:p w:rsidR="004F37DE" w14:textId="4F32E092">
      <w:pPr>
        <w:ind w:firstLine="560"/>
      </w:pPr>
      <w:r>
        <w:rPr>
          <w:rFonts w:ascii="仿宋" w:eastAsia="仿宋" w:hAnsi="仿宋"/>
          <w:sz w:val="28"/>
        </w:rPr>
        <w:t>渠道分析涉及分销和销售渠道的选择。应考虑直接销售、间接销售、电子商务等多种渠道，并评估每种渠道的优劣势，以确保产品能够有效地到达目标客户。</w:t>
      </w:r>
      <w:r>
        <w:rPr>
          <w:rFonts w:ascii="仿宋" w:eastAsia="仿宋" w:hAnsi="仿宋"/>
          <w:sz w:val="28"/>
        </w:rPr>
        <w:br/>
      </w:r>
      <w:r>
        <w:rPr>
          <w:rFonts w:ascii="仿宋" w:eastAsia="仿宋" w:hAnsi="仿宋"/>
          <w:sz w:val="28"/>
        </w:rPr>
        <w:t>最后，市场趋势的分析可以帮助项目预测市场未来的变化，并据此调整产品和营销策略，以保持与市场的同步发展。</w:t>
      </w:r>
      <w:r>
        <w:rPr>
          <w:rFonts w:ascii="仿宋" w:eastAsia="仿宋" w:hAnsi="仿宋"/>
          <w:sz w:val="28"/>
        </w:rPr>
        <w:br/>
      </w:r>
      <w:r>
        <w:rPr>
          <w:rFonts w:ascii="仿宋" w:eastAsia="仿宋" w:hAnsi="仿宋"/>
          <w:sz w:val="28"/>
        </w:rPr>
        <w:t>综上所述，天然提取物调味料产品项目商业发展计划书中的目标市场分析应全面、深入，为项目的成功实施提供战略指导。</w:t>
      </w:r>
    </w:p>
    <w:p w:rsidR="009C12B5" w:rsidRPr="009C12B5" w:rsidP="009C12B5" w14:paraId="0909FC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F1D9A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天然提取物调味料产品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天然提取物调味料产品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天然提取物调味料产品</w:t>
      </w:r>
      <w:r w:rsidRPr="009C12B5">
        <w:rPr>
          <w:rFonts w:ascii="仿宋" w:eastAsia="仿宋" w:hAnsi="仿宋"/>
          <w:sz w:val="28"/>
          <w:szCs w:val="28"/>
        </w:rPr>
        <w:t>始终与市场需求保持同步。</w:t>
      </w:r>
    </w:p>
    <w:p w:rsidR="009C12B5" w:rsidP="007A4CF7" w14:paraId="0DB85142" w14:textId="77777777">
      <w:pPr>
        <w:pStyle w:val="Heading3"/>
      </w:pPr>
      <w:bookmarkStart w:id="6" w:name="_Toc157814109"/>
      <w:r w:rsidRPr="009C12B5">
        <w:t xml:space="preserve">2.2 </w:t>
      </w:r>
      <w:r w:rsidR="007A4CF7">
        <w:t>天然提取物调味料</w:t>
      </w:r>
      <w:r w:rsidR="007A4CF7">
        <w:rPr>
          <w:rFonts w:hint="eastAsia"/>
        </w:rPr>
        <w:t>市场</w:t>
      </w:r>
      <w:r w:rsidRPr="009C12B5">
        <w:t>竞争分析</w:t>
      </w:r>
      <w:bookmarkEnd w:id="6"/>
    </w:p>
    <w:p w:rsidR="004F37DE" w14:paraId="73121888" w14:textId="10B68C9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天然提取物调味料产品市场竞争分析</w:t>
      </w:r>
      <w:r>
        <w:rPr>
          <w:rFonts w:ascii="仿宋" w:eastAsia="仿宋" w:hAnsi="仿宋"/>
          <w:sz w:val="28"/>
        </w:rPr>
        <w:br/>
      </w:r>
    </w:p>
    <w:p w:rsidR="004F37DE" w14:textId="10B68C99">
      <w:pPr>
        <w:ind w:firstLine="560"/>
      </w:pPr>
      <w:r>
        <w:rPr>
          <w:rFonts w:ascii="仿宋" w:eastAsia="仿宋" w:hAnsi="仿宋"/>
          <w:sz w:val="28"/>
        </w:rPr>
        <w:t>天然提取物调味料市场近年来呈现出强劲的增长势头，这得益于消费者对健康、天然产品的需求不断增加。随着健康意识的提升，越来越多的消费者开始关注食品添加剂的安全性，倾向于选择天然、无添加的调味料产品。这一趋势为天然提取物调味料产品的商业发展提供了广阔的市场空间。</w:t>
      </w:r>
      <w:r>
        <w:rPr>
          <w:rFonts w:ascii="仿宋" w:eastAsia="仿宋" w:hAnsi="仿宋"/>
          <w:sz w:val="28"/>
        </w:rPr>
        <w:br/>
      </w:r>
      <w:r>
        <w:rPr>
          <w:rFonts w:ascii="仿宋" w:eastAsia="仿宋" w:hAnsi="仿宋"/>
          <w:sz w:val="28"/>
        </w:rPr>
        <w:t>目前，市场上的天然提取物调味料产品种类繁多，包括植物提取物、水果提取物、香草提取物等。这些产品在食品加工、餐饮服务以及家庭烹饪等领域都有广泛应用。然而，市场竞争也日益激烈，众多品牌竞相推出新产品，争夺市场份额。</w:t>
      </w:r>
      <w:r>
        <w:rPr>
          <w:rFonts w:ascii="仿宋" w:eastAsia="仿宋" w:hAnsi="仿宋"/>
          <w:sz w:val="28"/>
        </w:rPr>
        <w:br/>
      </w:r>
      <w:r>
        <w:rPr>
          <w:rFonts w:ascii="仿宋" w:eastAsia="仿宋" w:hAnsi="仿宋"/>
          <w:sz w:val="28"/>
        </w:rPr>
        <w:t>为了在市场竞争中脱颖而出，企业需要不断创新，开发出具有独特风味和健康特色的天然提取物调味料产品。同时，注重产品的质量控制和安全性，确保产品的稳定性和一致性，以建立可靠的品牌形象和消费者信任。</w:t>
      </w:r>
      <w:r>
        <w:rPr>
          <w:rFonts w:ascii="仿宋" w:eastAsia="仿宋" w:hAnsi="仿宋"/>
          <w:sz w:val="28"/>
        </w:rPr>
        <w:br/>
      </w:r>
      <w:r>
        <w:rPr>
          <w:rFonts w:ascii="仿宋" w:eastAsia="仿宋" w:hAnsi="仿宋"/>
          <w:sz w:val="28"/>
        </w:rPr>
        <w:t>此外，市场营销策略也是影响竞争力的关键因素。企业应针对目标消费者群体，制定有效的营销计划，包括品牌建设、广告宣传、产品展示和销售渠道拓展等。通过这些措施，可以提高品牌知名度和产品市场占有率。</w:t>
      </w:r>
      <w:r>
        <w:rPr>
          <w:rFonts w:ascii="仿宋" w:eastAsia="仿宋" w:hAnsi="仿宋"/>
          <w:sz w:val="28"/>
        </w:rPr>
        <w:br/>
      </w:r>
      <w:r>
        <w:rPr>
          <w:rFonts w:ascii="仿宋" w:eastAsia="仿宋" w:hAnsi="仿宋"/>
          <w:sz w:val="28"/>
        </w:rPr>
        <w:t>总之，天然提取物调味料产品市场前景广阔，但竞争激烈。企业需要不断创新产品，提升质量，并采取有效的市场营销策略，才能在市场中立足并实现可持续发展。</w:t>
      </w:r>
    </w:p>
    <w:p w:rsidR="009C12B5" w:rsidRPr="009C12B5" w:rsidP="009C12B5" w14:paraId="18440528"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天然提取物调味料产品</w:t>
      </w:r>
      <w:r w:rsidRPr="009C12B5">
        <w:rPr>
          <w:rFonts w:ascii="仿宋" w:eastAsia="仿宋" w:hAnsi="仿宋"/>
          <w:sz w:val="28"/>
          <w:szCs w:val="28"/>
        </w:rPr>
        <w:t>的竞争优势和差异化策略。我们认为，</w:t>
      </w:r>
      <w:r w:rsidR="00E75C7F">
        <w:rPr>
          <w:rFonts w:ascii="仿宋" w:eastAsia="仿宋" w:hAnsi="仿宋"/>
          <w:sz w:val="28"/>
          <w:szCs w:val="28"/>
        </w:rPr>
        <w:t>天然提取物调味料产品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4868A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天然提取物调味料产品</w:t>
      </w:r>
      <w:r w:rsidRPr="009C12B5">
        <w:rPr>
          <w:rFonts w:ascii="仿宋" w:eastAsia="仿宋" w:hAnsi="仿宋"/>
          <w:sz w:val="28"/>
          <w:szCs w:val="28"/>
        </w:rPr>
        <w:t>将在竞争激烈的市场中脱颖而出。</w:t>
      </w:r>
    </w:p>
    <w:p w:rsidR="009C12B5" w:rsidP="007A4CF7" w14:paraId="3887A7F3" w14:textId="77777777">
      <w:pPr>
        <w:pStyle w:val="Heading3"/>
      </w:pPr>
      <w:bookmarkStart w:id="7" w:name="_Toc157814110"/>
      <w:r w:rsidRPr="009C12B5">
        <w:t xml:space="preserve">2.3 </w:t>
      </w:r>
      <w:r w:rsidR="007A4CF7">
        <w:t>天然提取物调味料</w:t>
      </w:r>
      <w:r w:rsidRPr="009C12B5">
        <w:t>行业趋势与机遇</w:t>
      </w:r>
      <w:bookmarkEnd w:id="7"/>
    </w:p>
    <w:p w:rsidR="004F37DE" w14:paraId="4742E813" w14:textId="792BF00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天然提取物调味料产品行业正迎来一系列积极的发展趋势与机遇。首先，消费者对健康饮食的关注日益增加，他们更加倾向于选择天然、有机和无添加的食品配料。这为天然提取物调味料产品提供了广阔的市场空间，因为它们能够为食品增添风味的同时，避免使用人工合成成分。</w:t>
      </w:r>
      <w:r>
        <w:rPr>
          <w:rFonts w:ascii="仿宋" w:eastAsia="仿宋" w:hAnsi="仿宋"/>
          <w:sz w:val="28"/>
        </w:rPr>
        <w:br/>
      </w:r>
      <w:r>
        <w:rPr>
          <w:rFonts w:ascii="仿宋" w:eastAsia="仿宋" w:hAnsi="仿宋"/>
          <w:sz w:val="28"/>
        </w:rPr>
        <w:t>其次，随着健康意识的提升，消费者对食品中添加剂的担忧日益加剧。天然提取物调味料以其天然、安全的特性，满足了消费者对健康的需求，从而获得了越来越多的认可和接受。此外，这些产品通常具有较高的营养价值，能够为消费者提供额外的健康益处。</w:t>
      </w:r>
      <w:r>
        <w:rPr>
          <w:rFonts w:ascii="仿宋" w:eastAsia="仿宋" w:hAnsi="仿宋"/>
          <w:sz w:val="28"/>
        </w:rPr>
        <w:br/>
      </w:r>
    </w:p>
    <w:p w:rsidR="004F37DE" w14:textId="792BF00D">
      <w:pPr>
        <w:ind w:firstLine="560"/>
      </w:pPr>
      <w:r>
        <w:rPr>
          <w:rFonts w:ascii="仿宋" w:eastAsia="仿宋" w:hAnsi="仿宋"/>
          <w:sz w:val="28"/>
        </w:rPr>
        <w:t>再者，食品加工业对天然、健康的调味料需求日益增长。随着人们对食品品质要求的提高，食品制造商开始寻找能够提升产品口感，同时又不牺牲健康的调味解决方案。天然提取物调味料正好满足了这一需求，它们能够为食品增添独特的风味，同时保持产品的天然属性。</w:t>
      </w:r>
      <w:r>
        <w:rPr>
          <w:rFonts w:ascii="仿宋" w:eastAsia="仿宋" w:hAnsi="仿宋"/>
          <w:sz w:val="28"/>
        </w:rPr>
        <w:br/>
      </w:r>
      <w:r>
        <w:rPr>
          <w:rFonts w:ascii="仿宋" w:eastAsia="仿宋" w:hAnsi="仿宋"/>
          <w:sz w:val="28"/>
        </w:rPr>
        <w:t>此外，天然提取物调味料行业还受益于全球对可持续发展和环境保护的关注。这些产品通常来源于天然植物资源，其生产过程对环境的影响较小，符合现代消费者对绿色、环保产品的偏好。</w:t>
      </w:r>
      <w:r>
        <w:rPr>
          <w:rFonts w:ascii="仿宋" w:eastAsia="仿宋" w:hAnsi="仿宋"/>
          <w:sz w:val="28"/>
        </w:rPr>
        <w:br/>
      </w:r>
      <w:r>
        <w:rPr>
          <w:rFonts w:ascii="仿宋" w:eastAsia="仿宋" w:hAnsi="仿宋"/>
          <w:sz w:val="28"/>
        </w:rPr>
        <w:t>最后，技术创新为天然提取物调味料行业带来了新的机遇。通过先进的提取和精制技术，企业能够更好地保留天然植物中的活性成分，提高产品的稳定性和风味特性。同时，这些技术还有助于降低成本，提高生产效率，增强产品的市场竞争力。</w:t>
      </w:r>
      <w:r>
        <w:rPr>
          <w:rFonts w:ascii="仿宋" w:eastAsia="仿宋" w:hAnsi="仿宋"/>
          <w:sz w:val="28"/>
        </w:rPr>
        <w:br/>
      </w:r>
      <w:r>
        <w:rPr>
          <w:rFonts w:ascii="仿宋" w:eastAsia="仿宋" w:hAnsi="仿宋"/>
          <w:sz w:val="28"/>
        </w:rPr>
        <w:t>综上所述，天然提取物调味料产品行业正处于一个充满机遇和潜力的发展阶段。随着消费者健康意识的提升，食品加工业对天然健康产品的需求不断增长，以及全球对可持续发展的关注，天然提取物调味料产品市场前景广阔。通过技术创新和市场洞察，企业可以在这个快速增长的行业中获得显著的竞争优势。</w:t>
      </w:r>
    </w:p>
    <w:p w:rsidR="009C12B5" w:rsidRPr="009C12B5" w:rsidP="009C12B5" w14:paraId="6CCDEFB9"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天然提取物调味料产品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天然提取物调味料产品</w:t>
      </w:r>
      <w:r w:rsidRPr="009C12B5">
        <w:rPr>
          <w:rFonts w:ascii="仿宋" w:eastAsia="仿宋" w:hAnsi="仿宋"/>
          <w:sz w:val="28"/>
          <w:szCs w:val="28"/>
        </w:rPr>
        <w:t>始终走在行业的前沿并抓住每一个市场机遇。</w:t>
      </w:r>
    </w:p>
    <w:p w:rsidR="009C12B5" w:rsidRPr="009C12B5" w:rsidP="007A4CF7" w14:paraId="33728FB5" w14:textId="77777777">
      <w:pPr>
        <w:pStyle w:val="Heading2"/>
      </w:pPr>
      <w:bookmarkStart w:id="8" w:name="_Toc157814111"/>
      <w:r w:rsidRPr="009C12B5">
        <w:t>三、营销策略</w:t>
      </w:r>
      <w:bookmarkEnd w:id="8"/>
    </w:p>
    <w:p w:rsidR="009C12B5" w:rsidRPr="009C12B5" w:rsidP="007A4CF7" w14:paraId="4CFFE433" w14:textId="77777777">
      <w:pPr>
        <w:pStyle w:val="Heading3"/>
      </w:pPr>
      <w:bookmarkStart w:id="9" w:name="_Toc157814112"/>
      <w:r w:rsidRPr="009C12B5">
        <w:t xml:space="preserve">3.1 </w:t>
      </w:r>
      <w:r w:rsidRPr="009C12B5">
        <w:t>品牌定位与传播</w:t>
      </w:r>
      <w:bookmarkEnd w:id="9"/>
    </w:p>
    <w:p w:rsidR="009C12B5" w:rsidRPr="009C12B5" w:rsidP="007A4CF7" w14:paraId="0FE26361"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天然提取物调味料产品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B0B34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天然提取物调味料产品</w:t>
      </w:r>
      <w:r w:rsidRPr="009C12B5">
        <w:rPr>
          <w:rFonts w:ascii="仿宋" w:eastAsia="仿宋" w:hAnsi="仿宋"/>
          <w:sz w:val="28"/>
          <w:szCs w:val="28"/>
        </w:rPr>
        <w:t>的专业评测和推荐文章，以扩大品牌影响力。</w:t>
      </w:r>
    </w:p>
    <w:p w:rsidR="009C12B5" w:rsidRPr="009C12B5" w:rsidP="009C12B5" w14:paraId="77E883D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天然提取物调味料产品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E176577" w14:textId="77777777">
      <w:pPr>
        <w:pStyle w:val="Heading3"/>
      </w:pPr>
      <w:bookmarkStart w:id="10" w:name="_Toc157814113"/>
      <w:r w:rsidRPr="009C12B5">
        <w:t xml:space="preserve">3.2 </w:t>
      </w:r>
      <w:r w:rsidR="007A4CF7">
        <w:t>天然提取物调味料</w:t>
      </w:r>
      <w:r w:rsidRPr="009C12B5">
        <w:t>产品定价策略</w:t>
      </w:r>
      <w:bookmarkEnd w:id="10"/>
    </w:p>
    <w:p w:rsidR="009C12B5" w:rsidRPr="009C12B5" w:rsidP="00CA39FB" w14:paraId="529C58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天然提取物调味料产品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2F371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05C406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天然提取物调味料产品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E1E96DD" w14:textId="77777777">
      <w:pPr>
        <w:pStyle w:val="Heading3"/>
      </w:pPr>
      <w:bookmarkStart w:id="11" w:name="_Toc157814114"/>
      <w:r w:rsidRPr="009C12B5">
        <w:t xml:space="preserve">3.3 </w:t>
      </w:r>
      <w:r w:rsidR="007A4CF7">
        <w:t>天然提取物调味料</w:t>
      </w:r>
      <w:r w:rsidR="007A4CF7">
        <w:rPr>
          <w:rFonts w:hint="eastAsia"/>
        </w:rPr>
        <w:t>产品</w:t>
      </w:r>
      <w:r w:rsidRPr="009C12B5">
        <w:t>销售渠道与拓展</w:t>
      </w:r>
      <w:bookmarkEnd w:id="11"/>
    </w:p>
    <w:p w:rsidR="009C12B5" w:rsidRPr="009C12B5" w:rsidP="009C12B5" w14:paraId="068E7D05"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天然提取物调味料产品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35EEF6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天然提取物调味料产品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0C12F9F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天然提取物调味料产品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4F0B5C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01F704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https://d.book118.com/976055201120010044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4387803" w14:textId="77777777">
    <w:pPr>
      <w:pStyle w:val="Footer"/>
      <w:jc w:val="center"/>
    </w:pPr>
  </w:p>
  <w:p w:rsidR="00FE7E16" w14:paraId="1560FA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19B7AB0" w14:textId="77777777">
    <w:pPr>
      <w:pStyle w:val="Footer"/>
      <w:jc w:val="center"/>
    </w:pPr>
  </w:p>
  <w:p w:rsidR="007A4CF7" w14:paraId="74BE9D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A32A6FB"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143CCCE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F5C1B1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B88AA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59764991"/>
      <w:docPartObj>
        <w:docPartGallery w:val="Page Numbers (Bottom of Page)"/>
        <w:docPartUnique/>
      </w:docPartObj>
    </w:sdtPr>
    <w:sdtContent>
      <w:sdt>
        <w:sdtPr>
          <w:id w:val="5931370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4240083"/>
      <w:docPartObj>
        <w:docPartGallery w:val="Page Numbers (Bottom of Page)"/>
        <w:docPartUnique/>
      </w:docPartObj>
    </w:sdtPr>
    <w:sdtContent>
      <w:sdt>
        <w:sdtPr>
          <w:id w:val="12086369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7267768"/>
      <w:docPartObj>
        <w:docPartGallery w:val="Page Numbers (Bottom of Page)"/>
        <w:docPartUnique/>
      </w:docPartObj>
    </w:sdtPr>
    <w:sdtContent>
      <w:sdt>
        <w:sdtPr>
          <w:id w:val="1404812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1028709"/>
      <w:docPartObj>
        <w:docPartGallery w:val="Page Numbers (Bottom of Page)"/>
        <w:docPartUnique/>
      </w:docPartObj>
    </w:sdtPr>
    <w:sdtContent>
      <w:sdt>
        <w:sdtPr>
          <w:id w:val="3440540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35638484"/>
      <w:docPartObj>
        <w:docPartGallery w:val="Page Numbers (Bottom of Page)"/>
        <w:docPartUnique/>
      </w:docPartObj>
    </w:sdtPr>
    <w:sdtContent>
      <w:sdt>
        <w:sdtPr>
          <w:id w:val="78108859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2427658"/>
      <w:docPartObj>
        <w:docPartGallery w:val="Page Numbers (Bottom of Page)"/>
        <w:docPartUnique/>
      </w:docPartObj>
    </w:sdtPr>
    <w:sdtContent>
      <w:sdt>
        <w:sdtPr>
          <w:id w:val="19262371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35691809"/>
      <w:docPartObj>
        <w:docPartGallery w:val="Page Numbers (Bottom of Page)"/>
        <w:docPartUnique/>
      </w:docPartObj>
    </w:sdtPr>
    <w:sdtContent>
      <w:sdt>
        <w:sdtPr>
          <w:id w:val="11039360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7442471"/>
      <w:docPartObj>
        <w:docPartGallery w:val="Page Numbers (Bottom of Page)"/>
        <w:docPartUnique/>
      </w:docPartObj>
    </w:sdtPr>
    <w:sdtContent>
      <w:sdt>
        <w:sdtPr>
          <w:id w:val="68983449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356941"/>
      <w:docPartObj>
        <w:docPartGallery w:val="Page Numbers (Bottom of Page)"/>
        <w:docPartUnique/>
      </w:docPartObj>
    </w:sdtPr>
    <w:sdtContent>
      <w:sdt>
        <w:sdtPr>
          <w:id w:val="16791671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7681332"/>
      <w:docPartObj>
        <w:docPartGallery w:val="Page Numbers (Bottom of Page)"/>
        <w:docPartUnique/>
      </w:docPartObj>
    </w:sdtPr>
    <w:sdtContent>
      <w:sdt>
        <w:sdtPr>
          <w:id w:val="8398837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3845950"/>
      <w:docPartObj>
        <w:docPartGallery w:val="Page Numbers (Bottom of Page)"/>
        <w:docPartUnique/>
      </w:docPartObj>
    </w:sdtPr>
    <w:sdtContent>
      <w:sdt>
        <w:sdtPr>
          <w:id w:val="15903480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8854843"/>
      <w:docPartObj>
        <w:docPartGallery w:val="Page Numbers (Bottom of Page)"/>
        <w:docPartUnique/>
      </w:docPartObj>
    </w:sdtPr>
    <w:sdtContent>
      <w:sdt>
        <w:sdtPr>
          <w:id w:val="16459634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5973030"/>
      <w:docPartObj>
        <w:docPartGallery w:val="Page Numbers (Bottom of Page)"/>
        <w:docPartUnique/>
      </w:docPartObj>
    </w:sdtPr>
    <w:sdtContent>
      <w:sdt>
        <w:sdtPr>
          <w:id w:val="7592559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7327253"/>
      <w:docPartObj>
        <w:docPartGallery w:val="Page Numbers (Bottom of Page)"/>
        <w:docPartUnique/>
      </w:docPartObj>
    </w:sdtPr>
    <w:sdtContent>
      <w:sdt>
        <w:sdtPr>
          <w:id w:val="4051356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6411519"/>
      <w:docPartObj>
        <w:docPartGallery w:val="Page Numbers (Bottom of Page)"/>
        <w:docPartUnique/>
      </w:docPartObj>
    </w:sdtPr>
    <w:sdtContent>
      <w:sdt>
        <w:sdtPr>
          <w:id w:val="20586924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3918926"/>
      <w:docPartObj>
        <w:docPartGallery w:val="Page Numbers (Bottom of Page)"/>
        <w:docPartUnique/>
      </w:docPartObj>
    </w:sdtPr>
    <w:sdtContent>
      <w:sdt>
        <w:sdtPr>
          <w:id w:val="16784762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4140589"/>
      <w:docPartObj>
        <w:docPartGallery w:val="Page Numbers (Bottom of Page)"/>
        <w:docPartUnique/>
      </w:docPartObj>
    </w:sdtPr>
    <w:sdtContent>
      <w:sdt>
        <w:sdtPr>
          <w:id w:val="10446958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3160887"/>
      <w:docPartObj>
        <w:docPartGallery w:val="Page Numbers (Bottom of Page)"/>
        <w:docPartUnique/>
      </w:docPartObj>
    </w:sdtPr>
    <w:sdtContent>
      <w:sdt>
        <w:sdtPr>
          <w:id w:val="107736816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655869"/>
      <w:docPartObj>
        <w:docPartGallery w:val="Page Numbers (Bottom of Page)"/>
        <w:docPartUnique/>
      </w:docPartObj>
    </w:sdtPr>
    <w:sdtContent>
      <w:sdt>
        <w:sdtPr>
          <w:id w:val="1818063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8602025"/>
      <w:docPartObj>
        <w:docPartGallery w:val="Page Numbers (Bottom of Page)"/>
        <w:docPartUnique/>
      </w:docPartObj>
    </w:sdtPr>
    <w:sdtContent>
      <w:sdt>
        <w:sdtPr>
          <w:id w:val="213592233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7527533"/>
      <w:docPartObj>
        <w:docPartGallery w:val="Page Numbers (Bottom of Page)"/>
        <w:docPartUnique/>
      </w:docPartObj>
    </w:sdtPr>
    <w:sdtContent>
      <w:sdt>
        <w:sdtPr>
          <w:id w:val="4420792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0570695"/>
      <w:docPartObj>
        <w:docPartGallery w:val="Page Numbers (Bottom of Page)"/>
        <w:docPartUnique/>
      </w:docPartObj>
    </w:sdtPr>
    <w:sdtContent>
      <w:sdt>
        <w:sdtPr>
          <w:id w:val="11101025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3CF4A1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964E6D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37DE"/>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E03F2"/>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B86148A"/>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976055201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2787</Words>
  <Characters>15890</Characters>
  <Application>Microsoft Office Word</Application>
  <DocSecurity>0</DocSecurity>
  <Lines>132</Lines>
  <Paragraphs>37</Paragraphs>
  <ScaleCrop>false</ScaleCrop>
  <Company/>
  <LinksUpToDate>false</LinksUpToDate>
  <CharactersWithSpaces>18640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2024-02-05T05:00:00Z</dcterms:modified>
</cp:coreProperties>
</file>