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低温储运应用设备行业企业战略风险管理报告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5" w:history="1">
        <w:r>
          <w:rPr>
            <w:rFonts w:ascii="仿宋" w:eastAsia="仿宋" w:hAnsi="仿宋" w:cs="仿宋" w:hint="eastAsia"/>
            <w:lang w:eastAsia="zh-CN"/>
          </w:rPr>
          <w:t>概论</w:t>
        </w:r>
        <w:r>
          <w:tab/>
        </w:r>
        <w:r>
          <w:fldChar w:fldCharType="begin"/>
        </w:r>
        <w:r>
          <w:instrText xml:space="preserve"> PAGEREF _Toc29815 \h </w:instrText>
        </w:r>
        <w:r>
          <w:fldChar w:fldCharType="separate"/>
        </w:r>
        <w:r>
          <w:t>4</w:t>
        </w:r>
        <w:r>
          <w:fldChar w:fldCharType="end"/>
        </w:r>
      </w:hyperlink>
    </w:p>
    <w:p>
      <w:pPr>
        <w:pStyle w:val="TOC1"/>
        <w:tabs>
          <w:tab w:val="right" w:leader="dot" w:pos="8306"/>
        </w:tabs>
      </w:pPr>
      <w:hyperlink w:anchor="_Toc11956" w:history="1">
        <w:r>
          <w:rPr>
            <w:rFonts w:ascii="仿宋" w:eastAsia="仿宋" w:hAnsi="仿宋" w:cs="仿宋" w:hint="eastAsia"/>
            <w:lang w:eastAsia="zh-CN"/>
          </w:rPr>
          <w:t>一、低温储运应用设备人力资源管理策略</w:t>
        </w:r>
        <w:r>
          <w:tab/>
        </w:r>
        <w:r>
          <w:fldChar w:fldCharType="begin"/>
        </w:r>
        <w:r>
          <w:instrText xml:space="preserve"> PAGEREF _Toc11956 \h </w:instrText>
        </w:r>
        <w:r>
          <w:fldChar w:fldCharType="separate"/>
        </w:r>
        <w:r>
          <w:t>4</w:t>
        </w:r>
        <w:r>
          <w:fldChar w:fldCharType="end"/>
        </w:r>
      </w:hyperlink>
    </w:p>
    <w:p>
      <w:pPr>
        <w:pStyle w:val="TOC2"/>
        <w:tabs>
          <w:tab w:val="right" w:leader="dot" w:pos="8306"/>
        </w:tabs>
      </w:pPr>
      <w:hyperlink w:anchor="_Toc31450" w:history="1">
        <w:r>
          <w:rPr>
            <w:rFonts w:ascii="仿宋" w:eastAsia="仿宋" w:hAnsi="仿宋" w:cs="仿宋" w:hint="eastAsia"/>
            <w:lang w:eastAsia="zh-CN"/>
          </w:rPr>
          <w:t>(一)、低温储运应用设备劳动关系管理</w:t>
        </w:r>
        <w:r>
          <w:tab/>
        </w:r>
        <w:r>
          <w:fldChar w:fldCharType="begin"/>
        </w:r>
        <w:r>
          <w:instrText xml:space="preserve"> PAGEREF _Toc31450 \h </w:instrText>
        </w:r>
        <w:r>
          <w:fldChar w:fldCharType="separate"/>
        </w:r>
        <w:r>
          <w:t>4</w:t>
        </w:r>
        <w:r>
          <w:fldChar w:fldCharType="end"/>
        </w:r>
      </w:hyperlink>
    </w:p>
    <w:p>
      <w:pPr>
        <w:pStyle w:val="TOC2"/>
        <w:tabs>
          <w:tab w:val="right" w:leader="dot" w:pos="8306"/>
        </w:tabs>
      </w:pPr>
      <w:hyperlink w:anchor="_Toc24324" w:history="1">
        <w:r>
          <w:rPr>
            <w:rFonts w:ascii="仿宋" w:eastAsia="仿宋" w:hAnsi="仿宋" w:cs="仿宋" w:hint="eastAsia"/>
            <w:lang w:eastAsia="zh-CN"/>
          </w:rPr>
          <w:t>(二)、低温储运应用设备人力资源管理原则</w:t>
        </w:r>
        <w:r>
          <w:tab/>
        </w:r>
        <w:r>
          <w:fldChar w:fldCharType="begin"/>
        </w:r>
        <w:r>
          <w:instrText xml:space="preserve"> PAGEREF _Toc24324 \h </w:instrText>
        </w:r>
        <w:r>
          <w:fldChar w:fldCharType="separate"/>
        </w:r>
        <w:r>
          <w:t>5</w:t>
        </w:r>
        <w:r>
          <w:fldChar w:fldCharType="end"/>
        </w:r>
      </w:hyperlink>
    </w:p>
    <w:p>
      <w:pPr>
        <w:pStyle w:val="TOC2"/>
        <w:tabs>
          <w:tab w:val="right" w:leader="dot" w:pos="8306"/>
        </w:tabs>
      </w:pPr>
      <w:hyperlink w:anchor="_Toc27942" w:history="1">
        <w:r>
          <w:rPr>
            <w:rFonts w:ascii="仿宋" w:eastAsia="仿宋" w:hAnsi="仿宋" w:cs="仿宋" w:hint="eastAsia"/>
            <w:lang w:eastAsia="zh-CN"/>
          </w:rPr>
          <w:t>(三)、低温储运应用设备人员配置方案</w:t>
        </w:r>
        <w:r>
          <w:tab/>
        </w:r>
        <w:r>
          <w:fldChar w:fldCharType="begin"/>
        </w:r>
        <w:r>
          <w:instrText xml:space="preserve"> PAGEREF _Toc27942 \h </w:instrText>
        </w:r>
        <w:r>
          <w:fldChar w:fldCharType="separate"/>
        </w:r>
        <w:r>
          <w:t>8</w:t>
        </w:r>
        <w:r>
          <w:fldChar w:fldCharType="end"/>
        </w:r>
      </w:hyperlink>
    </w:p>
    <w:p>
      <w:pPr>
        <w:pStyle w:val="TOC2"/>
        <w:tabs>
          <w:tab w:val="right" w:leader="dot" w:pos="8306"/>
        </w:tabs>
      </w:pPr>
      <w:hyperlink w:anchor="_Toc5519" w:history="1">
        <w:r>
          <w:rPr>
            <w:rFonts w:ascii="仿宋" w:eastAsia="仿宋" w:hAnsi="仿宋" w:cs="仿宋" w:hint="eastAsia"/>
            <w:lang w:eastAsia="zh-CN"/>
          </w:rPr>
          <w:t>(四)、低温储运应用设备员工招聘方案</w:t>
        </w:r>
        <w:r>
          <w:tab/>
        </w:r>
        <w:r>
          <w:fldChar w:fldCharType="begin"/>
        </w:r>
        <w:r>
          <w:instrText xml:space="preserve"> PAGEREF _Toc5519 \h </w:instrText>
        </w:r>
        <w:r>
          <w:fldChar w:fldCharType="separate"/>
        </w:r>
        <w:r>
          <w:t>9</w:t>
        </w:r>
        <w:r>
          <w:fldChar w:fldCharType="end"/>
        </w:r>
      </w:hyperlink>
    </w:p>
    <w:p>
      <w:pPr>
        <w:pStyle w:val="TOC2"/>
        <w:tabs>
          <w:tab w:val="right" w:leader="dot" w:pos="8306"/>
        </w:tabs>
      </w:pPr>
      <w:hyperlink w:anchor="_Toc23516" w:history="1">
        <w:r>
          <w:rPr>
            <w:rFonts w:ascii="仿宋" w:eastAsia="仿宋" w:hAnsi="仿宋" w:cs="仿宋" w:hint="eastAsia"/>
            <w:lang w:eastAsia="zh-CN"/>
          </w:rPr>
          <w:t>(五)、低温储运应用设备绩效和薪酬管理方案</w:t>
        </w:r>
        <w:r>
          <w:tab/>
        </w:r>
        <w:r>
          <w:fldChar w:fldCharType="begin"/>
        </w:r>
        <w:r>
          <w:instrText xml:space="preserve"> PAGEREF _Toc23516 \h </w:instrText>
        </w:r>
        <w:r>
          <w:fldChar w:fldCharType="separate"/>
        </w:r>
        <w:r>
          <w:t>11</w:t>
        </w:r>
        <w:r>
          <w:fldChar w:fldCharType="end"/>
        </w:r>
      </w:hyperlink>
    </w:p>
    <w:p>
      <w:pPr>
        <w:pStyle w:val="TOC2"/>
        <w:tabs>
          <w:tab w:val="right" w:leader="dot" w:pos="8306"/>
        </w:tabs>
      </w:pPr>
      <w:hyperlink w:anchor="_Toc25226" w:history="1">
        <w:r>
          <w:rPr>
            <w:rFonts w:ascii="仿宋" w:eastAsia="仿宋" w:hAnsi="仿宋" w:cs="仿宋" w:hint="eastAsia"/>
            <w:lang w:eastAsia="zh-CN"/>
          </w:rPr>
          <w:t>(六)、低温储运应用设备员工福利管理方案</w:t>
        </w:r>
        <w:r>
          <w:tab/>
        </w:r>
        <w:r>
          <w:fldChar w:fldCharType="begin"/>
        </w:r>
        <w:r>
          <w:instrText xml:space="preserve"> PAGEREF _Toc25226 \h </w:instrText>
        </w:r>
        <w:r>
          <w:fldChar w:fldCharType="separate"/>
        </w:r>
        <w:r>
          <w:t>13</w:t>
        </w:r>
        <w:r>
          <w:fldChar w:fldCharType="end"/>
        </w:r>
      </w:hyperlink>
    </w:p>
    <w:p>
      <w:pPr>
        <w:pStyle w:val="TOC1"/>
        <w:tabs>
          <w:tab w:val="right" w:leader="dot" w:pos="8306"/>
        </w:tabs>
      </w:pPr>
      <w:hyperlink w:anchor="_Toc14636" w:history="1">
        <w:r>
          <w:rPr>
            <w:rFonts w:ascii="仿宋" w:eastAsia="仿宋" w:hAnsi="仿宋" w:cs="仿宋" w:hint="eastAsia"/>
            <w:lang w:eastAsia="zh-CN"/>
          </w:rPr>
          <w:t>二、低温储运应用设备项目规划方案</w:t>
        </w:r>
        <w:r>
          <w:tab/>
        </w:r>
        <w:r>
          <w:fldChar w:fldCharType="begin"/>
        </w:r>
        <w:r>
          <w:instrText xml:space="preserve"> PAGEREF _Toc14636 \h </w:instrText>
        </w:r>
        <w:r>
          <w:fldChar w:fldCharType="separate"/>
        </w:r>
        <w:r>
          <w:t>15</w:t>
        </w:r>
        <w:r>
          <w:fldChar w:fldCharType="end"/>
        </w:r>
      </w:hyperlink>
    </w:p>
    <w:p>
      <w:pPr>
        <w:pStyle w:val="TOC2"/>
        <w:tabs>
          <w:tab w:val="right" w:leader="dot" w:pos="8306"/>
        </w:tabs>
      </w:pPr>
      <w:hyperlink w:anchor="_Toc20213" w:history="1">
        <w:r>
          <w:rPr>
            <w:rFonts w:ascii="仿宋" w:eastAsia="仿宋" w:hAnsi="仿宋" w:cs="仿宋" w:hint="eastAsia"/>
            <w:lang w:eastAsia="zh-CN"/>
          </w:rPr>
          <w:t>(一)、产品规划</w:t>
        </w:r>
        <w:r>
          <w:tab/>
        </w:r>
        <w:r>
          <w:fldChar w:fldCharType="begin"/>
        </w:r>
        <w:r>
          <w:instrText xml:space="preserve"> PAGEREF _Toc20213 \h </w:instrText>
        </w:r>
        <w:r>
          <w:fldChar w:fldCharType="separate"/>
        </w:r>
        <w:r>
          <w:t>15</w:t>
        </w:r>
        <w:r>
          <w:fldChar w:fldCharType="end"/>
        </w:r>
      </w:hyperlink>
    </w:p>
    <w:p>
      <w:pPr>
        <w:pStyle w:val="TOC2"/>
        <w:tabs>
          <w:tab w:val="right" w:leader="dot" w:pos="8306"/>
        </w:tabs>
      </w:pPr>
      <w:hyperlink w:anchor="_Toc29562" w:history="1">
        <w:r>
          <w:rPr>
            <w:rFonts w:ascii="仿宋" w:eastAsia="仿宋" w:hAnsi="仿宋" w:cs="仿宋" w:hint="eastAsia"/>
            <w:lang w:eastAsia="zh-CN"/>
          </w:rPr>
          <w:t>(二)、建设规模</w:t>
        </w:r>
        <w:r>
          <w:tab/>
        </w:r>
        <w:r>
          <w:fldChar w:fldCharType="begin"/>
        </w:r>
        <w:r>
          <w:instrText xml:space="preserve"> PAGEREF _Toc29562 \h </w:instrText>
        </w:r>
        <w:r>
          <w:fldChar w:fldCharType="separate"/>
        </w:r>
        <w:r>
          <w:t>16</w:t>
        </w:r>
        <w:r>
          <w:fldChar w:fldCharType="end"/>
        </w:r>
      </w:hyperlink>
    </w:p>
    <w:p>
      <w:pPr>
        <w:pStyle w:val="TOC1"/>
        <w:tabs>
          <w:tab w:val="right" w:leader="dot" w:pos="8306"/>
        </w:tabs>
      </w:pPr>
      <w:hyperlink w:anchor="_Toc31611" w:history="1">
        <w:r>
          <w:rPr>
            <w:rFonts w:ascii="仿宋" w:eastAsia="仿宋" w:hAnsi="仿宋" w:cs="仿宋" w:hint="eastAsia"/>
            <w:lang w:eastAsia="zh-CN"/>
          </w:rPr>
          <w:t>三、发展规划分析</w:t>
        </w:r>
        <w:r>
          <w:tab/>
        </w:r>
        <w:r>
          <w:fldChar w:fldCharType="begin"/>
        </w:r>
        <w:r>
          <w:instrText xml:space="preserve"> PAGEREF _Toc31611 \h </w:instrText>
        </w:r>
        <w:r>
          <w:fldChar w:fldCharType="separate"/>
        </w:r>
        <w:r>
          <w:t>18</w:t>
        </w:r>
        <w:r>
          <w:fldChar w:fldCharType="end"/>
        </w:r>
      </w:hyperlink>
    </w:p>
    <w:p>
      <w:pPr>
        <w:pStyle w:val="TOC2"/>
        <w:tabs>
          <w:tab w:val="right" w:leader="dot" w:pos="8306"/>
        </w:tabs>
      </w:pPr>
      <w:hyperlink w:anchor="_Toc19769" w:history="1">
        <w:r>
          <w:rPr>
            <w:rFonts w:ascii="仿宋" w:eastAsia="仿宋" w:hAnsi="仿宋" w:cs="仿宋" w:hint="eastAsia"/>
            <w:lang w:eastAsia="zh-CN"/>
          </w:rPr>
          <w:t>(一)、公司发展规划</w:t>
        </w:r>
        <w:r>
          <w:tab/>
        </w:r>
        <w:r>
          <w:fldChar w:fldCharType="begin"/>
        </w:r>
        <w:r>
          <w:instrText xml:space="preserve"> PAGEREF _Toc19769 \h </w:instrText>
        </w:r>
        <w:r>
          <w:fldChar w:fldCharType="separate"/>
        </w:r>
        <w:r>
          <w:t>18</w:t>
        </w:r>
        <w:r>
          <w:fldChar w:fldCharType="end"/>
        </w:r>
      </w:hyperlink>
    </w:p>
    <w:p>
      <w:pPr>
        <w:pStyle w:val="TOC2"/>
        <w:tabs>
          <w:tab w:val="right" w:leader="dot" w:pos="8306"/>
        </w:tabs>
      </w:pPr>
      <w:hyperlink w:anchor="_Toc31597" w:history="1">
        <w:r>
          <w:rPr>
            <w:rFonts w:ascii="仿宋" w:eastAsia="仿宋" w:hAnsi="仿宋" w:cs="仿宋" w:hint="eastAsia"/>
            <w:lang w:eastAsia="zh-CN"/>
          </w:rPr>
          <w:t>(二)、保障措施</w:t>
        </w:r>
        <w:r>
          <w:tab/>
        </w:r>
        <w:r>
          <w:fldChar w:fldCharType="begin"/>
        </w:r>
        <w:r>
          <w:instrText xml:space="preserve"> PAGEREF _Toc31597 \h </w:instrText>
        </w:r>
        <w:r>
          <w:fldChar w:fldCharType="separate"/>
        </w:r>
        <w:r>
          <w:t>19</w:t>
        </w:r>
        <w:r>
          <w:fldChar w:fldCharType="end"/>
        </w:r>
      </w:hyperlink>
    </w:p>
    <w:p>
      <w:pPr>
        <w:pStyle w:val="TOC1"/>
        <w:tabs>
          <w:tab w:val="right" w:leader="dot" w:pos="8306"/>
        </w:tabs>
      </w:pPr>
      <w:hyperlink w:anchor="_Toc9333" w:history="1">
        <w:r>
          <w:rPr>
            <w:rFonts w:ascii="仿宋" w:eastAsia="仿宋" w:hAnsi="仿宋" w:cs="仿宋" w:hint="eastAsia"/>
            <w:lang w:eastAsia="zh-CN"/>
          </w:rPr>
          <w:t>四、建设规模</w:t>
        </w:r>
        <w:r>
          <w:tab/>
        </w:r>
        <w:r>
          <w:fldChar w:fldCharType="begin"/>
        </w:r>
        <w:r>
          <w:instrText xml:space="preserve"> PAGEREF _Toc9333 \h </w:instrText>
        </w:r>
        <w:r>
          <w:fldChar w:fldCharType="separate"/>
        </w:r>
        <w:r>
          <w:t>21</w:t>
        </w:r>
        <w:r>
          <w:fldChar w:fldCharType="end"/>
        </w:r>
      </w:hyperlink>
    </w:p>
    <w:p>
      <w:pPr>
        <w:pStyle w:val="TOC2"/>
        <w:tabs>
          <w:tab w:val="right" w:leader="dot" w:pos="8306"/>
        </w:tabs>
      </w:pPr>
      <w:hyperlink w:anchor="_Toc29859" w:history="1">
        <w:r>
          <w:rPr>
            <w:rFonts w:ascii="仿宋" w:eastAsia="仿宋" w:hAnsi="仿宋" w:cs="仿宋" w:hint="eastAsia"/>
            <w:lang w:eastAsia="zh-CN"/>
          </w:rPr>
          <w:t>(一)、产品规划</w:t>
        </w:r>
        <w:r>
          <w:tab/>
        </w:r>
        <w:r>
          <w:fldChar w:fldCharType="begin"/>
        </w:r>
        <w:r>
          <w:instrText xml:space="preserve"> PAGEREF _Toc29859 \h </w:instrText>
        </w:r>
        <w:r>
          <w:fldChar w:fldCharType="separate"/>
        </w:r>
        <w:r>
          <w:t>21</w:t>
        </w:r>
        <w:r>
          <w:fldChar w:fldCharType="end"/>
        </w:r>
      </w:hyperlink>
    </w:p>
    <w:p>
      <w:pPr>
        <w:pStyle w:val="TOC2"/>
        <w:tabs>
          <w:tab w:val="right" w:leader="dot" w:pos="8306"/>
        </w:tabs>
      </w:pPr>
      <w:hyperlink w:anchor="_Toc12218" w:history="1">
        <w:r>
          <w:rPr>
            <w:rFonts w:ascii="仿宋" w:eastAsia="仿宋" w:hAnsi="仿宋" w:cs="仿宋" w:hint="eastAsia"/>
            <w:lang w:eastAsia="zh-CN"/>
          </w:rPr>
          <w:t>(二)、建设规模</w:t>
        </w:r>
        <w:r>
          <w:tab/>
        </w:r>
        <w:r>
          <w:fldChar w:fldCharType="begin"/>
        </w:r>
        <w:r>
          <w:instrText xml:space="preserve"> PAGEREF _Toc12218 \h </w:instrText>
        </w:r>
        <w:r>
          <w:fldChar w:fldCharType="separate"/>
        </w:r>
        <w:r>
          <w:t>21</w:t>
        </w:r>
        <w:r>
          <w:fldChar w:fldCharType="end"/>
        </w:r>
      </w:hyperlink>
    </w:p>
    <w:p>
      <w:pPr>
        <w:pStyle w:val="TOC1"/>
        <w:tabs>
          <w:tab w:val="right" w:leader="dot" w:pos="8306"/>
        </w:tabs>
      </w:pPr>
      <w:hyperlink w:anchor="_Toc4926" w:history="1">
        <w:r>
          <w:rPr>
            <w:rFonts w:ascii="仿宋" w:eastAsia="仿宋" w:hAnsi="仿宋" w:cs="仿宋" w:hint="eastAsia"/>
            <w:lang w:eastAsia="zh-CN"/>
          </w:rPr>
          <w:t>五、低温储运应用设备生产计划的编制</w:t>
        </w:r>
        <w:r>
          <w:tab/>
        </w:r>
        <w:r>
          <w:fldChar w:fldCharType="begin"/>
        </w:r>
        <w:r>
          <w:instrText xml:space="preserve"> PAGEREF _Toc4926 \h </w:instrText>
        </w:r>
        <w:r>
          <w:fldChar w:fldCharType="separate"/>
        </w:r>
        <w:r>
          <w:t>22</w:t>
        </w:r>
        <w:r>
          <w:fldChar w:fldCharType="end"/>
        </w:r>
      </w:hyperlink>
    </w:p>
    <w:p>
      <w:pPr>
        <w:pStyle w:val="TOC2"/>
        <w:tabs>
          <w:tab w:val="right" w:leader="dot" w:pos="8306"/>
        </w:tabs>
      </w:pPr>
      <w:hyperlink w:anchor="_Toc9031" w:history="1">
        <w:r>
          <w:rPr>
            <w:rFonts w:ascii="仿宋" w:eastAsia="仿宋" w:hAnsi="仿宋" w:cs="仿宋" w:hint="eastAsia"/>
            <w:lang w:eastAsia="zh-CN"/>
          </w:rPr>
          <w:t>(一)、低温储运应用设备生产计划的编制</w:t>
        </w:r>
        <w:r>
          <w:tab/>
        </w:r>
        <w:r>
          <w:fldChar w:fldCharType="begin"/>
        </w:r>
        <w:r>
          <w:instrText xml:space="preserve"> PAGEREF _Toc9031 \h </w:instrText>
        </w:r>
        <w:r>
          <w:fldChar w:fldCharType="separate"/>
        </w:r>
        <w:r>
          <w:t>22</w:t>
        </w:r>
        <w:r>
          <w:fldChar w:fldCharType="end"/>
        </w:r>
      </w:hyperlink>
    </w:p>
    <w:p>
      <w:pPr>
        <w:pStyle w:val="TOC1"/>
        <w:tabs>
          <w:tab w:val="right" w:leader="dot" w:pos="8306"/>
        </w:tabs>
      </w:pPr>
      <w:hyperlink w:anchor="_Toc6306" w:history="1">
        <w:r>
          <w:rPr>
            <w:rFonts w:ascii="仿宋" w:eastAsia="仿宋" w:hAnsi="仿宋" w:cs="仿宋" w:hint="eastAsia"/>
            <w:lang w:eastAsia="zh-CN"/>
          </w:rPr>
          <w:t>六、企业管理方案</w:t>
        </w:r>
        <w:r>
          <w:tab/>
        </w:r>
        <w:r>
          <w:fldChar w:fldCharType="begin"/>
        </w:r>
        <w:r>
          <w:instrText xml:space="preserve"> PAGEREF _Toc6306 \h </w:instrText>
        </w:r>
        <w:r>
          <w:fldChar w:fldCharType="separate"/>
        </w:r>
        <w:r>
          <w:t>24</w:t>
        </w:r>
        <w:r>
          <w:fldChar w:fldCharType="end"/>
        </w:r>
      </w:hyperlink>
    </w:p>
    <w:p>
      <w:pPr>
        <w:pStyle w:val="TOC2"/>
        <w:tabs>
          <w:tab w:val="right" w:leader="dot" w:pos="8306"/>
        </w:tabs>
      </w:pPr>
      <w:hyperlink w:anchor="_Toc2209" w:history="1">
        <w:r>
          <w:rPr>
            <w:rFonts w:ascii="仿宋" w:eastAsia="仿宋" w:hAnsi="仿宋" w:cs="仿宋" w:hint="eastAsia"/>
            <w:lang w:eastAsia="zh-CN"/>
          </w:rPr>
          <w:t>(一)、企业管理体系</w:t>
        </w:r>
        <w:r>
          <w:tab/>
        </w:r>
        <w:r>
          <w:fldChar w:fldCharType="begin"/>
        </w:r>
        <w:r>
          <w:instrText xml:space="preserve"> PAGEREF _Toc2209 \h </w:instrText>
        </w:r>
        <w:r>
          <w:fldChar w:fldCharType="separate"/>
        </w:r>
        <w:r>
          <w:t>24</w:t>
        </w:r>
        <w:r>
          <w:fldChar w:fldCharType="end"/>
        </w:r>
      </w:hyperlink>
    </w:p>
    <w:p>
      <w:pPr>
        <w:pStyle w:val="TOC2"/>
        <w:tabs>
          <w:tab w:val="right" w:leader="dot" w:pos="8306"/>
        </w:tabs>
      </w:pPr>
      <w:hyperlink w:anchor="_Toc18212" w:history="1">
        <w:r>
          <w:rPr>
            <w:rFonts w:ascii="仿宋" w:eastAsia="仿宋" w:hAnsi="仿宋" w:cs="仿宋" w:hint="eastAsia"/>
            <w:lang w:eastAsia="zh-CN"/>
          </w:rPr>
          <w:t>(二)、信息管理与信息系统</w:t>
        </w:r>
        <w:r>
          <w:tab/>
        </w:r>
        <w:r>
          <w:fldChar w:fldCharType="begin"/>
        </w:r>
        <w:r>
          <w:instrText xml:space="preserve"> PAGEREF _Toc18212 \h </w:instrText>
        </w:r>
        <w:r>
          <w:fldChar w:fldCharType="separate"/>
        </w:r>
        <w:r>
          <w:t>26</w:t>
        </w:r>
        <w:r>
          <w:fldChar w:fldCharType="end"/>
        </w:r>
      </w:hyperlink>
    </w:p>
    <w:p>
      <w:pPr>
        <w:pStyle w:val="TOC1"/>
        <w:tabs>
          <w:tab w:val="right" w:leader="dot" w:pos="8306"/>
        </w:tabs>
      </w:pPr>
      <w:hyperlink w:anchor="_Toc9224" w:history="1">
        <w:r>
          <w:rPr>
            <w:rFonts w:ascii="仿宋" w:eastAsia="仿宋" w:hAnsi="仿宋" w:cs="仿宋" w:hint="eastAsia"/>
            <w:lang w:eastAsia="zh-CN"/>
          </w:rPr>
          <w:t>七、资源开发及综合利用分析</w:t>
        </w:r>
        <w:r>
          <w:tab/>
        </w:r>
        <w:r>
          <w:fldChar w:fldCharType="begin"/>
        </w:r>
        <w:r>
          <w:instrText xml:space="preserve"> PAGEREF _Toc9224 \h </w:instrText>
        </w:r>
        <w:r>
          <w:fldChar w:fldCharType="separate"/>
        </w:r>
        <w:r>
          <w:t>28</w:t>
        </w:r>
        <w:r>
          <w:fldChar w:fldCharType="end"/>
        </w:r>
      </w:hyperlink>
    </w:p>
    <w:p>
      <w:pPr>
        <w:pStyle w:val="TOC2"/>
        <w:tabs>
          <w:tab w:val="right" w:leader="dot" w:pos="8306"/>
        </w:tabs>
      </w:pPr>
      <w:hyperlink w:anchor="_Toc14399" w:history="1">
        <w:r>
          <w:rPr>
            <w:rFonts w:ascii="仿宋" w:eastAsia="仿宋" w:hAnsi="仿宋" w:cs="仿宋" w:hint="eastAsia"/>
            <w:lang w:eastAsia="zh-CN"/>
          </w:rPr>
          <w:t>(一)、资源开发方案</w:t>
        </w:r>
        <w:r>
          <w:tab/>
        </w:r>
        <w:r>
          <w:fldChar w:fldCharType="begin"/>
        </w:r>
        <w:r>
          <w:instrText xml:space="preserve"> PAGEREF _Toc14399 \h </w:instrText>
        </w:r>
        <w:r>
          <w:fldChar w:fldCharType="separate"/>
        </w:r>
        <w:r>
          <w:t>28</w:t>
        </w:r>
        <w:r>
          <w:fldChar w:fldCharType="end"/>
        </w:r>
      </w:hyperlink>
    </w:p>
    <w:p>
      <w:pPr>
        <w:pStyle w:val="TOC2"/>
        <w:tabs>
          <w:tab w:val="right" w:leader="dot" w:pos="8306"/>
        </w:tabs>
      </w:pPr>
      <w:hyperlink w:anchor="_Toc24164" w:history="1">
        <w:r>
          <w:rPr>
            <w:rFonts w:ascii="仿宋" w:eastAsia="仿宋" w:hAnsi="仿宋" w:cs="仿宋" w:hint="eastAsia"/>
            <w:lang w:eastAsia="zh-CN"/>
          </w:rPr>
          <w:t>(二)、资源利用方案</w:t>
        </w:r>
        <w:r>
          <w:tab/>
        </w:r>
        <w:r>
          <w:fldChar w:fldCharType="begin"/>
        </w:r>
        <w:r>
          <w:instrText xml:space="preserve"> PAGEREF _Toc24164 \h </w:instrText>
        </w:r>
        <w:r>
          <w:fldChar w:fldCharType="separate"/>
        </w:r>
        <w:r>
          <w:t>29</w:t>
        </w:r>
        <w:r>
          <w:fldChar w:fldCharType="end"/>
        </w:r>
      </w:hyperlink>
    </w:p>
    <w:p>
      <w:pPr>
        <w:pStyle w:val="TOC2"/>
        <w:tabs>
          <w:tab w:val="right" w:leader="dot" w:pos="8306"/>
        </w:tabs>
      </w:pPr>
      <w:hyperlink w:anchor="_Toc22856" w:history="1">
        <w:r>
          <w:rPr>
            <w:rFonts w:ascii="仿宋" w:eastAsia="仿宋" w:hAnsi="仿宋" w:cs="仿宋" w:hint="eastAsia"/>
            <w:lang w:eastAsia="zh-CN"/>
          </w:rPr>
          <w:t>(三)、资源节约措施</w:t>
        </w:r>
        <w:r>
          <w:tab/>
        </w:r>
        <w:r>
          <w:fldChar w:fldCharType="begin"/>
        </w:r>
        <w:r>
          <w:instrText xml:space="preserve"> PAGEREF _Toc22856 \h </w:instrText>
        </w:r>
        <w:r>
          <w:fldChar w:fldCharType="separate"/>
        </w:r>
        <w:r>
          <w:t>29</w:t>
        </w:r>
        <w:r>
          <w:fldChar w:fldCharType="end"/>
        </w:r>
      </w:hyperlink>
    </w:p>
    <w:p>
      <w:pPr>
        <w:pStyle w:val="TOC1"/>
        <w:tabs>
          <w:tab w:val="right" w:leader="dot" w:pos="8306"/>
        </w:tabs>
      </w:pPr>
      <w:hyperlink w:anchor="_Toc8082" w:history="1">
        <w:r>
          <w:rPr>
            <w:rFonts w:ascii="仿宋" w:eastAsia="仿宋" w:hAnsi="仿宋" w:cs="仿宋" w:hint="eastAsia"/>
            <w:lang w:eastAsia="zh-CN"/>
          </w:rPr>
          <w:t>八、项目风险分析及防范措施</w:t>
        </w:r>
        <w:r>
          <w:tab/>
        </w:r>
        <w:r>
          <w:fldChar w:fldCharType="begin"/>
        </w:r>
        <w:r>
          <w:instrText xml:space="preserve"> PAGEREF _Toc8082 \h </w:instrText>
        </w:r>
        <w:r>
          <w:fldChar w:fldCharType="separate"/>
        </w:r>
        <w:r>
          <w:t>30</w:t>
        </w:r>
        <w:r>
          <w:fldChar w:fldCharType="end"/>
        </w:r>
      </w:hyperlink>
    </w:p>
    <w:p>
      <w:pPr>
        <w:pStyle w:val="TOC2"/>
        <w:tabs>
          <w:tab w:val="right" w:leader="dot" w:pos="8306"/>
        </w:tabs>
      </w:pPr>
      <w:hyperlink w:anchor="_Toc27391" w:history="1">
        <w:r>
          <w:rPr>
            <w:rFonts w:ascii="仿宋" w:eastAsia="仿宋" w:hAnsi="仿宋" w:cs="仿宋" w:hint="eastAsia"/>
            <w:lang w:eastAsia="zh-CN"/>
          </w:rPr>
          <w:t>(一)、项目的要紧风险因素识别</w:t>
        </w:r>
        <w:r>
          <w:tab/>
        </w:r>
        <w:r>
          <w:fldChar w:fldCharType="begin"/>
        </w:r>
        <w:r>
          <w:instrText xml:space="preserve"> PAGEREF _Toc27391 \h </w:instrText>
        </w:r>
        <w:r>
          <w:fldChar w:fldCharType="separate"/>
        </w:r>
        <w:r>
          <w:t>30</w:t>
        </w:r>
        <w:r>
          <w:fldChar w:fldCharType="end"/>
        </w:r>
      </w:hyperlink>
    </w:p>
    <w:p>
      <w:pPr>
        <w:pStyle w:val="TOC2"/>
        <w:tabs>
          <w:tab w:val="right" w:leader="dot" w:pos="8306"/>
        </w:tabs>
      </w:pPr>
      <w:hyperlink w:anchor="_Toc9288" w:history="1">
        <w:r>
          <w:rPr>
            <w:rFonts w:ascii="仿宋" w:eastAsia="仿宋" w:hAnsi="仿宋" w:cs="仿宋" w:hint="eastAsia"/>
            <w:lang w:eastAsia="zh-CN"/>
          </w:rPr>
          <w:t>(二)、风险程度分析</w:t>
        </w:r>
        <w:r>
          <w:tab/>
        </w:r>
        <w:r>
          <w:fldChar w:fldCharType="begin"/>
        </w:r>
        <w:r>
          <w:instrText xml:space="preserve"> PAGEREF _Toc9288 \h </w:instrText>
        </w:r>
        <w:r>
          <w:fldChar w:fldCharType="separate"/>
        </w:r>
        <w:r>
          <w:t>31</w:t>
        </w:r>
        <w:r>
          <w:fldChar w:fldCharType="end"/>
        </w:r>
      </w:hyperlink>
    </w:p>
    <w:p>
      <w:pPr>
        <w:pStyle w:val="TOC2"/>
        <w:tabs>
          <w:tab w:val="right" w:leader="dot" w:pos="8306"/>
        </w:tabs>
      </w:pPr>
      <w:hyperlink w:anchor="_Toc623" w:history="1">
        <w:r>
          <w:rPr>
            <w:rFonts w:ascii="仿宋" w:eastAsia="仿宋" w:hAnsi="仿宋" w:cs="仿宋" w:hint="eastAsia"/>
            <w:lang w:eastAsia="zh-CN"/>
          </w:rPr>
          <w:t>(三)、防范与降低风险的计策</w:t>
        </w:r>
        <w:r>
          <w:tab/>
        </w:r>
        <w:r>
          <w:fldChar w:fldCharType="begin"/>
        </w:r>
        <w:r>
          <w:instrText xml:space="preserve"> PAGEREF _Toc623 \h </w:instrText>
        </w:r>
        <w:r>
          <w:fldChar w:fldCharType="separate"/>
        </w:r>
        <w:r>
          <w:t>32</w:t>
        </w:r>
        <w:r>
          <w:fldChar w:fldCharType="end"/>
        </w:r>
      </w:hyperlink>
    </w:p>
    <w:p>
      <w:pPr>
        <w:pStyle w:val="TOC1"/>
        <w:tabs>
          <w:tab w:val="right" w:leader="dot" w:pos="8306"/>
        </w:tabs>
      </w:pPr>
      <w:hyperlink w:anchor="_Toc29668" w:history="1">
        <w:r>
          <w:rPr>
            <w:rFonts w:ascii="仿宋" w:eastAsia="仿宋" w:hAnsi="仿宋" w:cs="仿宋" w:hint="eastAsia"/>
            <w:lang w:eastAsia="zh-CN"/>
          </w:rPr>
          <w:t>九、战略实施的基本原则</w:t>
        </w:r>
        <w:r>
          <w:tab/>
        </w:r>
        <w:r>
          <w:fldChar w:fldCharType="begin"/>
        </w:r>
        <w:r>
          <w:instrText xml:space="preserve"> PAGEREF _Toc29668 \h </w:instrText>
        </w:r>
        <w:r>
          <w:fldChar w:fldCharType="separate"/>
        </w:r>
        <w:r>
          <w:t>34</w:t>
        </w:r>
        <w:r>
          <w:fldChar w:fldCharType="end"/>
        </w:r>
      </w:hyperlink>
    </w:p>
    <w:p>
      <w:pPr>
        <w:pStyle w:val="TOC2"/>
        <w:tabs>
          <w:tab w:val="right" w:leader="dot" w:pos="8306"/>
        </w:tabs>
      </w:pPr>
      <w:hyperlink w:anchor="_Toc15863" w:history="1">
        <w:r>
          <w:rPr>
            <w:rFonts w:ascii="仿宋" w:eastAsia="仿宋" w:hAnsi="仿宋" w:cs="仿宋" w:hint="eastAsia"/>
            <w:lang w:eastAsia="zh-CN"/>
          </w:rPr>
          <w:t>(一)、战略实施的基本原则</w:t>
        </w:r>
        <w:r>
          <w:tab/>
        </w:r>
        <w:r>
          <w:fldChar w:fldCharType="begin"/>
        </w:r>
        <w:r>
          <w:instrText xml:space="preserve"> PAGEREF _Toc15863 \h </w:instrText>
        </w:r>
        <w:r>
          <w:fldChar w:fldCharType="separate"/>
        </w:r>
        <w:r>
          <w:t>34</w:t>
        </w:r>
        <w:r>
          <w:fldChar w:fldCharType="end"/>
        </w:r>
      </w:hyperlink>
    </w:p>
    <w:p>
      <w:pPr>
        <w:pStyle w:val="TOC1"/>
        <w:tabs>
          <w:tab w:val="right" w:leader="dot" w:pos="8306"/>
        </w:tabs>
      </w:pPr>
      <w:hyperlink w:anchor="_Toc32223" w:history="1">
        <w:r>
          <w:rPr>
            <w:rFonts w:ascii="仿宋" w:eastAsia="仿宋" w:hAnsi="仿宋" w:cs="仿宋" w:hint="eastAsia"/>
            <w:lang w:eastAsia="zh-CN"/>
          </w:rPr>
          <w:t>十、市场反馈与调整方案</w:t>
        </w:r>
        <w:r>
          <w:tab/>
        </w:r>
        <w:r>
          <w:fldChar w:fldCharType="begin"/>
        </w:r>
        <w:r>
          <w:instrText xml:space="preserve"> PAGEREF _Toc32223 \h </w:instrText>
        </w:r>
        <w:r>
          <w:fldChar w:fldCharType="separate"/>
        </w:r>
        <w:r>
          <w:t>36</w:t>
        </w:r>
        <w:r>
          <w:fldChar w:fldCharType="end"/>
        </w:r>
      </w:hyperlink>
    </w:p>
    <w:p>
      <w:pPr>
        <w:pStyle w:val="TOC2"/>
        <w:tabs>
          <w:tab w:val="right" w:leader="dot" w:pos="8306"/>
        </w:tabs>
      </w:pPr>
      <w:hyperlink w:anchor="_Toc14194" w:history="1">
        <w:r>
          <w:rPr>
            <w:rFonts w:ascii="仿宋" w:eastAsia="仿宋" w:hAnsi="仿宋" w:cs="仿宋" w:hint="eastAsia"/>
            <w:lang w:eastAsia="zh-CN"/>
          </w:rPr>
          <w:t>(一)、市场反馈机制建立</w:t>
        </w:r>
        <w:r>
          <w:tab/>
        </w:r>
        <w:r>
          <w:fldChar w:fldCharType="begin"/>
        </w:r>
        <w:r>
          <w:instrText xml:space="preserve"> PAGEREF _Toc14194 \h </w:instrText>
        </w:r>
        <w:r>
          <w:fldChar w:fldCharType="separate"/>
        </w:r>
        <w:r>
          <w:t>36</w:t>
        </w:r>
        <w:r>
          <w:fldChar w:fldCharType="end"/>
        </w:r>
      </w:hyperlink>
    </w:p>
    <w:p>
      <w:pPr>
        <w:pStyle w:val="TOC2"/>
        <w:tabs>
          <w:tab w:val="right" w:leader="dot" w:pos="8306"/>
        </w:tabs>
      </w:pPr>
      <w:hyperlink w:anchor="_Toc25540" w:history="1">
        <w:r>
          <w:rPr>
            <w:rFonts w:ascii="仿宋" w:eastAsia="仿宋" w:hAnsi="仿宋" w:cs="仿宋" w:hint="eastAsia"/>
            <w:lang w:eastAsia="zh-CN"/>
          </w:rPr>
          <w:t>(二)、客户满意度调查与分析</w:t>
        </w:r>
        <w:r>
          <w:tab/>
        </w:r>
        <w:r>
          <w:fldChar w:fldCharType="begin"/>
        </w:r>
        <w:r>
          <w:instrText xml:space="preserve"> PAGEREF _Toc25540 \h </w:instrText>
        </w:r>
        <w:r>
          <w:fldChar w:fldCharType="separate"/>
        </w:r>
        <w:r>
          <w:t>37</w:t>
        </w:r>
        <w:r>
          <w:fldChar w:fldCharType="end"/>
        </w:r>
      </w:hyperlink>
    </w:p>
    <w:p>
      <w:pPr>
        <w:pStyle w:val="TOC2"/>
        <w:tabs>
          <w:tab w:val="right" w:leader="dot" w:pos="8306"/>
        </w:tabs>
      </w:pPr>
      <w:hyperlink w:anchor="_Toc17630" w:history="1">
        <w:r>
          <w:rPr>
            <w:rFonts w:ascii="仿宋" w:eastAsia="仿宋" w:hAnsi="仿宋" w:cs="仿宋" w:hint="eastAsia"/>
            <w:lang w:eastAsia="zh-CN"/>
          </w:rPr>
          <w:t>(三)、产品改进与优化</w:t>
        </w:r>
        <w:r>
          <w:tab/>
        </w:r>
        <w:r>
          <w:fldChar w:fldCharType="begin"/>
        </w:r>
        <w:r>
          <w:instrText xml:space="preserve"> PAGEREF _Toc17630 \h </w:instrText>
        </w:r>
        <w:r>
          <w:fldChar w:fldCharType="separate"/>
        </w:r>
        <w:r>
          <w:t>39</w:t>
        </w:r>
        <w:r>
          <w:fldChar w:fldCharType="end"/>
        </w:r>
      </w:hyperlink>
    </w:p>
    <w:p>
      <w:pPr>
        <w:pStyle w:val="TOC2"/>
        <w:tabs>
          <w:tab w:val="right" w:leader="dot" w:pos="8306"/>
        </w:tabs>
      </w:pPr>
      <w:hyperlink w:anchor="_Toc23503" w:history="1">
        <w:r>
          <w:rPr>
            <w:rFonts w:ascii="仿宋" w:eastAsia="仿宋" w:hAnsi="仿宋" w:cs="仿宋" w:hint="eastAsia"/>
            <w:lang w:eastAsia="zh-CN"/>
          </w:rPr>
          <w:t>(四)、市场趋势变化应对策略</w:t>
        </w:r>
        <w:r>
          <w:tab/>
        </w:r>
        <w:r>
          <w:fldChar w:fldCharType="begin"/>
        </w:r>
        <w:r>
          <w:instrText xml:space="preserve"> PAGEREF _Toc23503 \h </w:instrText>
        </w:r>
        <w:r>
          <w:fldChar w:fldCharType="separate"/>
        </w:r>
        <w:r>
          <w:t>40</w:t>
        </w:r>
        <w:r>
          <w:fldChar w:fldCharType="end"/>
        </w:r>
      </w:hyperlink>
    </w:p>
    <w:p>
      <w:pPr>
        <w:pStyle w:val="TOC2"/>
        <w:tabs>
          <w:tab w:val="right" w:leader="dot" w:pos="8306"/>
        </w:tabs>
      </w:pPr>
      <w:hyperlink w:anchor="_Toc25326" w:history="1">
        <w:r>
          <w:rPr>
            <w:rFonts w:ascii="仿宋" w:eastAsia="仿宋" w:hAnsi="仿宋" w:cs="仿宋" w:hint="eastAsia"/>
            <w:lang w:eastAsia="zh-CN"/>
          </w:rPr>
          <w:t>(五)、战略调整与持续改进</w:t>
        </w:r>
        <w:r>
          <w:tab/>
        </w:r>
        <w:r>
          <w:fldChar w:fldCharType="begin"/>
        </w:r>
        <w:r>
          <w:instrText xml:space="preserve"> PAGEREF _Toc25326 \h </w:instrText>
        </w:r>
        <w:r>
          <w:fldChar w:fldCharType="separate"/>
        </w:r>
        <w:r>
          <w:t>41</w:t>
        </w:r>
        <w:r>
          <w:fldChar w:fldCharType="end"/>
        </w:r>
      </w:hyperlink>
    </w:p>
    <w:p>
      <w:pPr>
        <w:pStyle w:val="TOC1"/>
        <w:tabs>
          <w:tab w:val="right" w:leader="dot" w:pos="8306"/>
        </w:tabs>
      </w:pPr>
      <w:hyperlink w:anchor="_Toc14761" w:history="1">
        <w:r>
          <w:rPr>
            <w:rFonts w:ascii="仿宋" w:eastAsia="仿宋" w:hAnsi="仿宋" w:cs="仿宋" w:hint="eastAsia"/>
            <w:lang w:eastAsia="zh-CN"/>
          </w:rPr>
          <w:t>十一、风险评估分析</w:t>
        </w:r>
        <w:r>
          <w:tab/>
        </w:r>
        <w:r>
          <w:fldChar w:fldCharType="begin"/>
        </w:r>
        <w:r>
          <w:instrText xml:space="preserve"> PAGEREF _Toc14761 \h </w:instrText>
        </w:r>
        <w:r>
          <w:fldChar w:fldCharType="separate"/>
        </w:r>
        <w:r>
          <w:t>43</w:t>
        </w:r>
        <w:r>
          <w:fldChar w:fldCharType="end"/>
        </w:r>
      </w:hyperlink>
    </w:p>
    <w:p>
      <w:pPr>
        <w:pStyle w:val="TOC2"/>
        <w:tabs>
          <w:tab w:val="right" w:leader="dot" w:pos="8306"/>
        </w:tabs>
      </w:pPr>
      <w:hyperlink w:anchor="_Toc16742" w:history="1">
        <w:r>
          <w:rPr>
            <w:rFonts w:ascii="仿宋" w:eastAsia="仿宋" w:hAnsi="仿宋" w:cs="仿宋" w:hint="eastAsia"/>
            <w:lang w:eastAsia="zh-CN"/>
          </w:rPr>
          <w:t>(一)、低温储运应用设备项目风险分析</w:t>
        </w:r>
        <w:r>
          <w:tab/>
        </w:r>
        <w:r>
          <w:fldChar w:fldCharType="begin"/>
        </w:r>
        <w:r>
          <w:instrText xml:space="preserve"> PAGEREF _Toc16742 \h </w:instrText>
        </w:r>
        <w:r>
          <w:fldChar w:fldCharType="separate"/>
        </w:r>
        <w:r>
          <w:t>43</w:t>
        </w:r>
        <w:r>
          <w:fldChar w:fldCharType="end"/>
        </w:r>
      </w:hyperlink>
    </w:p>
    <w:p>
      <w:pPr>
        <w:pStyle w:val="TOC2"/>
        <w:tabs>
          <w:tab w:val="right" w:leader="dot" w:pos="8306"/>
        </w:tabs>
      </w:pPr>
      <w:hyperlink w:anchor="_Toc21974" w:history="1">
        <w:r>
          <w:rPr>
            <w:rFonts w:ascii="仿宋" w:eastAsia="仿宋" w:hAnsi="仿宋" w:cs="仿宋" w:hint="eastAsia"/>
            <w:lang w:eastAsia="zh-CN"/>
          </w:rPr>
          <w:t>(二)、公司竞争劣势</w:t>
        </w:r>
        <w:r>
          <w:tab/>
        </w:r>
        <w:r>
          <w:fldChar w:fldCharType="begin"/>
        </w:r>
        <w:r>
          <w:instrText xml:space="preserve"> PAGEREF _Toc21974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28" w:history="1">
        <w:r>
          <w:rPr>
            <w:rFonts w:ascii="仿宋" w:eastAsia="仿宋" w:hAnsi="仿宋" w:cs="仿宋" w:hint="eastAsia"/>
            <w:lang w:eastAsia="zh-CN"/>
          </w:rPr>
          <w:t>十二、法律与合规事项</w:t>
        </w:r>
        <w:r>
          <w:tab/>
        </w:r>
        <w:r>
          <w:fldChar w:fldCharType="begin"/>
        </w:r>
        <w:r>
          <w:instrText xml:space="preserve"> PAGEREF _Toc26428 \h </w:instrText>
        </w:r>
        <w:r>
          <w:fldChar w:fldCharType="separate"/>
        </w:r>
        <w:r>
          <w:t>46</w:t>
        </w:r>
        <w:r>
          <w:fldChar w:fldCharType="end"/>
        </w:r>
      </w:hyperlink>
    </w:p>
    <w:p>
      <w:pPr>
        <w:pStyle w:val="TOC2"/>
        <w:tabs>
          <w:tab w:val="right" w:leader="dot" w:pos="8306"/>
        </w:tabs>
      </w:pPr>
      <w:hyperlink w:anchor="_Toc4567" w:history="1">
        <w:r>
          <w:rPr>
            <w:rFonts w:ascii="仿宋" w:eastAsia="仿宋" w:hAnsi="仿宋" w:cs="仿宋" w:hint="eastAsia"/>
            <w:lang w:eastAsia="zh-CN"/>
          </w:rPr>
          <w:t>(一)、法律法规概述</w:t>
        </w:r>
        <w:r>
          <w:tab/>
        </w:r>
        <w:r>
          <w:fldChar w:fldCharType="begin"/>
        </w:r>
        <w:r>
          <w:instrText xml:space="preserve"> PAGEREF _Toc4567 \h </w:instrText>
        </w:r>
        <w:r>
          <w:fldChar w:fldCharType="separate"/>
        </w:r>
        <w:r>
          <w:t>46</w:t>
        </w:r>
        <w:r>
          <w:fldChar w:fldCharType="end"/>
        </w:r>
      </w:hyperlink>
    </w:p>
    <w:p>
      <w:pPr>
        <w:pStyle w:val="TOC2"/>
        <w:tabs>
          <w:tab w:val="right" w:leader="dot" w:pos="8306"/>
        </w:tabs>
      </w:pPr>
      <w:hyperlink w:anchor="_Toc21708" w:history="1">
        <w:r>
          <w:rPr>
            <w:rFonts w:ascii="仿宋" w:eastAsia="仿宋" w:hAnsi="仿宋" w:cs="仿宋" w:hint="eastAsia"/>
            <w:lang w:eastAsia="zh-CN"/>
          </w:rPr>
          <w:t>(二)、知识产权</w:t>
        </w:r>
        <w:r>
          <w:tab/>
        </w:r>
        <w:r>
          <w:fldChar w:fldCharType="begin"/>
        </w:r>
        <w:r>
          <w:instrText xml:space="preserve"> PAGEREF _Toc21708 \h </w:instrText>
        </w:r>
        <w:r>
          <w:fldChar w:fldCharType="separate"/>
        </w:r>
        <w:r>
          <w:t>47</w:t>
        </w:r>
        <w:r>
          <w:fldChar w:fldCharType="end"/>
        </w:r>
      </w:hyperlink>
    </w:p>
    <w:p>
      <w:pPr>
        <w:pStyle w:val="TOC2"/>
        <w:tabs>
          <w:tab w:val="right" w:leader="dot" w:pos="8306"/>
        </w:tabs>
      </w:pPr>
      <w:hyperlink w:anchor="_Toc26123" w:history="1">
        <w:r>
          <w:rPr>
            <w:rFonts w:ascii="仿宋" w:eastAsia="仿宋" w:hAnsi="仿宋" w:cs="仿宋" w:hint="eastAsia"/>
            <w:lang w:eastAsia="zh-CN"/>
          </w:rPr>
          <w:t>(三)、税务合规</w:t>
        </w:r>
        <w:r>
          <w:tab/>
        </w:r>
        <w:r>
          <w:fldChar w:fldCharType="begin"/>
        </w:r>
        <w:r>
          <w:instrText xml:space="preserve"> PAGEREF _Toc26123 \h </w:instrText>
        </w:r>
        <w:r>
          <w:fldChar w:fldCharType="separate"/>
        </w:r>
        <w:r>
          <w:t>47</w:t>
        </w:r>
        <w:r>
          <w:fldChar w:fldCharType="end"/>
        </w:r>
      </w:hyperlink>
    </w:p>
    <w:p>
      <w:pPr>
        <w:pStyle w:val="TOC2"/>
        <w:tabs>
          <w:tab w:val="right" w:leader="dot" w:pos="8306"/>
        </w:tabs>
      </w:pPr>
      <w:hyperlink w:anchor="_Toc31908" w:history="1">
        <w:r>
          <w:rPr>
            <w:rFonts w:ascii="仿宋" w:eastAsia="仿宋" w:hAnsi="仿宋" w:cs="仿宋" w:hint="eastAsia"/>
            <w:lang w:eastAsia="zh-CN"/>
          </w:rPr>
          <w:t>(四)、合同与法律责任</w:t>
        </w:r>
        <w:r>
          <w:tab/>
        </w:r>
        <w:r>
          <w:fldChar w:fldCharType="begin"/>
        </w:r>
        <w:r>
          <w:instrText xml:space="preserve"> PAGEREF _Toc31908 \h </w:instrText>
        </w:r>
        <w:r>
          <w:fldChar w:fldCharType="separate"/>
        </w:r>
        <w:r>
          <w:t>47</w:t>
        </w:r>
        <w:r>
          <w:fldChar w:fldCharType="end"/>
        </w:r>
      </w:hyperlink>
    </w:p>
    <w:p>
      <w:pPr>
        <w:pStyle w:val="TOC2"/>
        <w:tabs>
          <w:tab w:val="right" w:leader="dot" w:pos="8306"/>
        </w:tabs>
      </w:pPr>
      <w:hyperlink w:anchor="_Toc4044" w:history="1">
        <w:r>
          <w:rPr>
            <w:rFonts w:ascii="仿宋" w:eastAsia="仿宋" w:hAnsi="仿宋" w:cs="仿宋" w:hint="eastAsia"/>
            <w:lang w:eastAsia="zh-CN"/>
          </w:rPr>
          <w:t>(五)、风险与合规管理</w:t>
        </w:r>
        <w:r>
          <w:tab/>
        </w:r>
        <w:r>
          <w:fldChar w:fldCharType="begin"/>
        </w:r>
        <w:r>
          <w:instrText xml:space="preserve"> PAGEREF _Toc4044 \h </w:instrText>
        </w:r>
        <w:r>
          <w:fldChar w:fldCharType="separate"/>
        </w:r>
        <w:r>
          <w:t>48</w:t>
        </w:r>
        <w:r>
          <w:fldChar w:fldCharType="end"/>
        </w:r>
      </w:hyperlink>
    </w:p>
    <w:p>
      <w:pPr>
        <w:pStyle w:val="TOC1"/>
        <w:tabs>
          <w:tab w:val="right" w:leader="dot" w:pos="8306"/>
        </w:tabs>
      </w:pPr>
      <w:hyperlink w:anchor="_Toc28590" w:history="1">
        <w:r>
          <w:rPr>
            <w:rFonts w:ascii="仿宋" w:eastAsia="仿宋" w:hAnsi="仿宋" w:cs="仿宋" w:hint="eastAsia"/>
            <w:lang w:eastAsia="zh-CN"/>
          </w:rPr>
          <w:t>十三、低温储运应用设备行业竞争对选址的影响</w:t>
        </w:r>
        <w:r>
          <w:tab/>
        </w:r>
        <w:r>
          <w:fldChar w:fldCharType="begin"/>
        </w:r>
        <w:r>
          <w:instrText xml:space="preserve"> PAGEREF _Toc28590 \h </w:instrText>
        </w:r>
        <w:r>
          <w:fldChar w:fldCharType="separate"/>
        </w:r>
        <w:r>
          <w:t>48</w:t>
        </w:r>
        <w:r>
          <w:fldChar w:fldCharType="end"/>
        </w:r>
      </w:hyperlink>
    </w:p>
    <w:p>
      <w:pPr>
        <w:pStyle w:val="TOC2"/>
        <w:tabs>
          <w:tab w:val="right" w:leader="dot" w:pos="8306"/>
        </w:tabs>
      </w:pPr>
      <w:hyperlink w:anchor="_Toc26983" w:history="1">
        <w:r>
          <w:rPr>
            <w:rFonts w:ascii="仿宋" w:eastAsia="仿宋" w:hAnsi="仿宋" w:cs="仿宋" w:hint="eastAsia"/>
            <w:lang w:eastAsia="zh-CN"/>
          </w:rPr>
          <w:t>(一)、地理位置分析</w:t>
        </w:r>
        <w:r>
          <w:tab/>
        </w:r>
        <w:r>
          <w:fldChar w:fldCharType="begin"/>
        </w:r>
        <w:r>
          <w:instrText xml:space="preserve"> PAGEREF _Toc26983 \h </w:instrText>
        </w:r>
        <w:r>
          <w:fldChar w:fldCharType="separate"/>
        </w:r>
        <w:r>
          <w:t>48</w:t>
        </w:r>
        <w:r>
          <w:fldChar w:fldCharType="end"/>
        </w:r>
      </w:hyperlink>
    </w:p>
    <w:p>
      <w:pPr>
        <w:pStyle w:val="TOC2"/>
        <w:tabs>
          <w:tab w:val="right" w:leader="dot" w:pos="8306"/>
        </w:tabs>
      </w:pPr>
      <w:hyperlink w:anchor="_Toc16333" w:history="1">
        <w:r>
          <w:rPr>
            <w:rFonts w:ascii="仿宋" w:eastAsia="仿宋" w:hAnsi="仿宋" w:cs="仿宋" w:hint="eastAsia"/>
            <w:lang w:eastAsia="zh-CN"/>
          </w:rPr>
          <w:t>(二)、供应链优势</w:t>
        </w:r>
        <w:r>
          <w:tab/>
        </w:r>
        <w:r>
          <w:fldChar w:fldCharType="begin"/>
        </w:r>
        <w:r>
          <w:instrText xml:space="preserve"> PAGEREF _Toc16333 \h </w:instrText>
        </w:r>
        <w:r>
          <w:fldChar w:fldCharType="separate"/>
        </w:r>
        <w:r>
          <w:t>49</w:t>
        </w:r>
        <w:r>
          <w:fldChar w:fldCharType="end"/>
        </w:r>
      </w:hyperlink>
    </w:p>
    <w:p>
      <w:pPr>
        <w:pStyle w:val="TOC2"/>
        <w:tabs>
          <w:tab w:val="right" w:leader="dot" w:pos="8306"/>
        </w:tabs>
      </w:pPr>
      <w:hyperlink w:anchor="_Toc731" w:history="1">
        <w:r>
          <w:rPr>
            <w:rFonts w:ascii="仿宋" w:eastAsia="仿宋" w:hAnsi="仿宋" w:cs="仿宋" w:hint="eastAsia"/>
            <w:lang w:eastAsia="zh-CN"/>
          </w:rPr>
          <w:t>(三)、人才资源</w:t>
        </w:r>
        <w:r>
          <w:tab/>
        </w:r>
        <w:r>
          <w:fldChar w:fldCharType="begin"/>
        </w:r>
        <w:r>
          <w:instrText xml:space="preserve"> PAGEREF _Toc731 \h </w:instrText>
        </w:r>
        <w:r>
          <w:fldChar w:fldCharType="separate"/>
        </w:r>
        <w:r>
          <w:t>50</w:t>
        </w:r>
        <w:r>
          <w:fldChar w:fldCharType="end"/>
        </w:r>
      </w:hyperlink>
    </w:p>
    <w:p>
      <w:pPr>
        <w:pStyle w:val="TOC2"/>
        <w:tabs>
          <w:tab w:val="right" w:leader="dot" w:pos="8306"/>
        </w:tabs>
      </w:pPr>
      <w:hyperlink w:anchor="_Toc29726" w:history="1">
        <w:r>
          <w:rPr>
            <w:rFonts w:ascii="仿宋" w:eastAsia="仿宋" w:hAnsi="仿宋" w:cs="仿宋" w:hint="eastAsia"/>
            <w:lang w:eastAsia="zh-CN"/>
          </w:rPr>
          <w:t>(四)、政策支持</w:t>
        </w:r>
        <w:r>
          <w:tab/>
        </w:r>
        <w:r>
          <w:fldChar w:fldCharType="begin"/>
        </w:r>
        <w:r>
          <w:instrText xml:space="preserve"> PAGEREF _Toc29726 \h </w:instrText>
        </w:r>
        <w:r>
          <w:fldChar w:fldCharType="separate"/>
        </w:r>
        <w:r>
          <w:t>52</w:t>
        </w:r>
        <w:r>
          <w:fldChar w:fldCharType="end"/>
        </w:r>
      </w:hyperlink>
    </w:p>
    <w:p>
      <w:pPr>
        <w:pStyle w:val="TOC1"/>
        <w:tabs>
          <w:tab w:val="right" w:leader="dot" w:pos="8306"/>
        </w:tabs>
      </w:pPr>
      <w:hyperlink w:anchor="_Toc2435" w:history="1">
        <w:r>
          <w:rPr>
            <w:rFonts w:ascii="仿宋" w:eastAsia="仿宋" w:hAnsi="仿宋" w:cs="仿宋" w:hint="eastAsia"/>
            <w:lang w:eastAsia="zh-CN"/>
          </w:rPr>
          <w:t>十四、劳动安全生产分析</w:t>
        </w:r>
        <w:r>
          <w:tab/>
        </w:r>
        <w:r>
          <w:fldChar w:fldCharType="begin"/>
        </w:r>
        <w:r>
          <w:instrText xml:space="preserve"> PAGEREF _Toc2435 \h </w:instrText>
        </w:r>
        <w:r>
          <w:fldChar w:fldCharType="separate"/>
        </w:r>
        <w:r>
          <w:t>53</w:t>
        </w:r>
        <w:r>
          <w:fldChar w:fldCharType="end"/>
        </w:r>
      </w:hyperlink>
    </w:p>
    <w:p>
      <w:pPr>
        <w:pStyle w:val="TOC2"/>
        <w:tabs>
          <w:tab w:val="right" w:leader="dot" w:pos="8306"/>
        </w:tabs>
      </w:pPr>
      <w:hyperlink w:anchor="_Toc1144" w:history="1">
        <w:r>
          <w:rPr>
            <w:rFonts w:ascii="仿宋" w:eastAsia="仿宋" w:hAnsi="仿宋" w:cs="仿宋" w:hint="eastAsia"/>
            <w:lang w:eastAsia="zh-CN"/>
          </w:rPr>
          <w:t>(一)、设计依据</w:t>
        </w:r>
        <w:r>
          <w:tab/>
        </w:r>
        <w:r>
          <w:fldChar w:fldCharType="begin"/>
        </w:r>
        <w:r>
          <w:instrText xml:space="preserve"> PAGEREF _Toc1144 \h </w:instrText>
        </w:r>
        <w:r>
          <w:fldChar w:fldCharType="separate"/>
        </w:r>
        <w:r>
          <w:t>53</w:t>
        </w:r>
        <w:r>
          <w:fldChar w:fldCharType="end"/>
        </w:r>
      </w:hyperlink>
    </w:p>
    <w:p>
      <w:pPr>
        <w:pStyle w:val="TOC2"/>
        <w:tabs>
          <w:tab w:val="right" w:leader="dot" w:pos="8306"/>
        </w:tabs>
      </w:pPr>
      <w:hyperlink w:anchor="_Toc15895" w:history="1">
        <w:r>
          <w:rPr>
            <w:rFonts w:ascii="仿宋" w:eastAsia="仿宋" w:hAnsi="仿宋" w:cs="仿宋" w:hint="eastAsia"/>
            <w:lang w:eastAsia="zh-CN"/>
          </w:rPr>
          <w:t>(二)、主要防范措施</w:t>
        </w:r>
        <w:r>
          <w:tab/>
        </w:r>
        <w:r>
          <w:fldChar w:fldCharType="begin"/>
        </w:r>
        <w:r>
          <w:instrText xml:space="preserve"> PAGEREF _Toc15895 \h </w:instrText>
        </w:r>
        <w:r>
          <w:fldChar w:fldCharType="separate"/>
        </w:r>
        <w:r>
          <w:t>54</w:t>
        </w:r>
        <w:r>
          <w:fldChar w:fldCharType="end"/>
        </w:r>
      </w:hyperlink>
    </w:p>
    <w:p>
      <w:pPr>
        <w:pStyle w:val="TOC2"/>
        <w:tabs>
          <w:tab w:val="right" w:leader="dot" w:pos="8306"/>
        </w:tabs>
      </w:pPr>
      <w:hyperlink w:anchor="_Toc15860" w:history="1">
        <w:r>
          <w:rPr>
            <w:rFonts w:ascii="仿宋" w:eastAsia="仿宋" w:hAnsi="仿宋" w:cs="仿宋" w:hint="eastAsia"/>
            <w:lang w:eastAsia="zh-CN"/>
          </w:rPr>
          <w:t>(三)、劳动安全预期效果评价</w:t>
        </w:r>
        <w:r>
          <w:tab/>
        </w:r>
        <w:r>
          <w:fldChar w:fldCharType="begin"/>
        </w:r>
        <w:r>
          <w:instrText xml:space="preserve"> PAGEREF _Toc15860 \h </w:instrText>
        </w:r>
        <w:r>
          <w:fldChar w:fldCharType="separate"/>
        </w:r>
        <w:r>
          <w:t>55</w:t>
        </w:r>
        <w:r>
          <w:fldChar w:fldCharType="end"/>
        </w:r>
      </w:hyperlink>
    </w:p>
    <w:p>
      <w:pPr>
        <w:pStyle w:val="TOC1"/>
        <w:tabs>
          <w:tab w:val="right" w:leader="dot" w:pos="8306"/>
        </w:tabs>
      </w:pPr>
      <w:hyperlink w:anchor="_Toc29603" w:history="1">
        <w:r>
          <w:rPr>
            <w:rFonts w:ascii="仿宋" w:eastAsia="仿宋" w:hAnsi="仿宋" w:cs="仿宋" w:hint="eastAsia"/>
            <w:lang w:eastAsia="zh-CN"/>
          </w:rPr>
          <w:t>十五、技术支持与维护</w:t>
        </w:r>
        <w:r>
          <w:tab/>
        </w:r>
        <w:r>
          <w:fldChar w:fldCharType="begin"/>
        </w:r>
        <w:r>
          <w:instrText xml:space="preserve"> PAGEREF _Toc29603 \h </w:instrText>
        </w:r>
        <w:r>
          <w:fldChar w:fldCharType="separate"/>
        </w:r>
        <w:r>
          <w:t>56</w:t>
        </w:r>
        <w:r>
          <w:fldChar w:fldCharType="end"/>
        </w:r>
      </w:hyperlink>
    </w:p>
    <w:p>
      <w:pPr>
        <w:pStyle w:val="TOC2"/>
        <w:tabs>
          <w:tab w:val="right" w:leader="dot" w:pos="8306"/>
        </w:tabs>
      </w:pPr>
      <w:hyperlink w:anchor="_Toc16494" w:history="1">
        <w:r>
          <w:rPr>
            <w:rFonts w:ascii="仿宋" w:eastAsia="仿宋" w:hAnsi="仿宋" w:cs="仿宋" w:hint="eastAsia"/>
            <w:lang w:eastAsia="zh-CN"/>
          </w:rPr>
          <w:t>(一)、技术支持策略</w:t>
        </w:r>
        <w:r>
          <w:tab/>
        </w:r>
        <w:r>
          <w:fldChar w:fldCharType="begin"/>
        </w:r>
        <w:r>
          <w:instrText xml:space="preserve"> PAGEREF _Toc16494 \h </w:instrText>
        </w:r>
        <w:r>
          <w:fldChar w:fldCharType="separate"/>
        </w:r>
        <w:r>
          <w:t>56</w:t>
        </w:r>
        <w:r>
          <w:fldChar w:fldCharType="end"/>
        </w:r>
      </w:hyperlink>
    </w:p>
    <w:p>
      <w:pPr>
        <w:pStyle w:val="TOC2"/>
        <w:tabs>
          <w:tab w:val="right" w:leader="dot" w:pos="8306"/>
        </w:tabs>
      </w:pPr>
      <w:hyperlink w:anchor="_Toc10098" w:history="1">
        <w:r>
          <w:rPr>
            <w:rFonts w:ascii="仿宋" w:eastAsia="仿宋" w:hAnsi="仿宋" w:cs="仿宋" w:hint="eastAsia"/>
            <w:lang w:eastAsia="zh-CN"/>
          </w:rPr>
          <w:t>(二)、设备维护计划</w:t>
        </w:r>
        <w:r>
          <w:tab/>
        </w:r>
        <w:r>
          <w:fldChar w:fldCharType="begin"/>
        </w:r>
        <w:r>
          <w:instrText xml:space="preserve"> PAGEREF _Toc10098 \h </w:instrText>
        </w:r>
        <w:r>
          <w:fldChar w:fldCharType="separate"/>
        </w:r>
        <w:r>
          <w:t>57</w:t>
        </w:r>
        <w:r>
          <w:fldChar w:fldCharType="end"/>
        </w:r>
      </w:hyperlink>
    </w:p>
    <w:p>
      <w:pPr>
        <w:pStyle w:val="TOC2"/>
        <w:tabs>
          <w:tab w:val="right" w:leader="dot" w:pos="8306"/>
        </w:tabs>
      </w:pPr>
      <w:hyperlink w:anchor="_Toc1384" w:history="1">
        <w:r>
          <w:rPr>
            <w:rFonts w:ascii="仿宋" w:eastAsia="仿宋" w:hAnsi="仿宋" w:cs="仿宋" w:hint="eastAsia"/>
            <w:lang w:eastAsia="zh-CN"/>
          </w:rPr>
          <w:t>(三)、紧急事件计划</w:t>
        </w:r>
        <w:r>
          <w:tab/>
        </w:r>
        <w:r>
          <w:fldChar w:fldCharType="begin"/>
        </w:r>
        <w:r>
          <w:instrText xml:space="preserve"> PAGEREF _Toc1384 \h </w:instrText>
        </w:r>
        <w:r>
          <w:fldChar w:fldCharType="separate"/>
        </w:r>
        <w:r>
          <w:t>57</w:t>
        </w:r>
        <w:r>
          <w:fldChar w:fldCharType="end"/>
        </w:r>
      </w:hyperlink>
    </w:p>
    <w:p>
      <w:pPr>
        <w:pStyle w:val="TOC1"/>
        <w:tabs>
          <w:tab w:val="right" w:leader="dot" w:pos="8306"/>
        </w:tabs>
      </w:pPr>
      <w:hyperlink w:anchor="_Toc244" w:history="1">
        <w:r>
          <w:rPr>
            <w:rFonts w:ascii="仿宋" w:eastAsia="仿宋" w:hAnsi="仿宋" w:cs="仿宋" w:hint="eastAsia"/>
            <w:lang w:eastAsia="zh-CN"/>
          </w:rPr>
          <w:t>十六、法律法规与政策遵循</w:t>
        </w:r>
        <w:r>
          <w:tab/>
        </w:r>
        <w:r>
          <w:fldChar w:fldCharType="begin"/>
        </w:r>
        <w:r>
          <w:instrText xml:space="preserve"> PAGEREF _Toc244 \h </w:instrText>
        </w:r>
        <w:r>
          <w:fldChar w:fldCharType="separate"/>
        </w:r>
        <w:r>
          <w:t>59</w:t>
        </w:r>
        <w:r>
          <w:fldChar w:fldCharType="end"/>
        </w:r>
      </w:hyperlink>
    </w:p>
    <w:p>
      <w:pPr>
        <w:pStyle w:val="TOC2"/>
        <w:tabs>
          <w:tab w:val="right" w:leader="dot" w:pos="8306"/>
        </w:tabs>
      </w:pPr>
      <w:hyperlink w:anchor="_Toc8887" w:history="1">
        <w:r>
          <w:rPr>
            <w:rFonts w:ascii="仿宋" w:eastAsia="仿宋" w:hAnsi="仿宋" w:cs="仿宋" w:hint="eastAsia"/>
            <w:lang w:eastAsia="zh-CN"/>
          </w:rPr>
          <w:t>(一)、法律法规遵守</w:t>
        </w:r>
        <w:r>
          <w:tab/>
        </w:r>
        <w:r>
          <w:fldChar w:fldCharType="begin"/>
        </w:r>
        <w:r>
          <w:instrText xml:space="preserve"> PAGEREF _Toc8887 \h </w:instrText>
        </w:r>
        <w:r>
          <w:fldChar w:fldCharType="separate"/>
        </w:r>
        <w:r>
          <w:t>59</w:t>
        </w:r>
        <w:r>
          <w:fldChar w:fldCharType="end"/>
        </w:r>
      </w:hyperlink>
    </w:p>
    <w:p>
      <w:pPr>
        <w:pStyle w:val="TOC2"/>
        <w:tabs>
          <w:tab w:val="right" w:leader="dot" w:pos="8306"/>
        </w:tabs>
      </w:pPr>
      <w:hyperlink w:anchor="_Toc16934" w:history="1">
        <w:r>
          <w:rPr>
            <w:rFonts w:ascii="仿宋" w:eastAsia="仿宋" w:hAnsi="仿宋" w:cs="仿宋" w:hint="eastAsia"/>
            <w:lang w:eastAsia="zh-CN"/>
          </w:rPr>
          <w:t>(二)、政策导向与利用</w:t>
        </w:r>
        <w:r>
          <w:tab/>
        </w:r>
        <w:r>
          <w:fldChar w:fldCharType="begin"/>
        </w:r>
        <w:r>
          <w:instrText xml:space="preserve"> PAGEREF _Toc16934 \h </w:instrText>
        </w:r>
        <w:r>
          <w:fldChar w:fldCharType="separate"/>
        </w:r>
        <w:r>
          <w:t>60</w:t>
        </w:r>
        <w:r>
          <w:fldChar w:fldCharType="end"/>
        </w:r>
      </w:hyperlink>
    </w:p>
    <w:p>
      <w:pPr>
        <w:pStyle w:val="TOC1"/>
        <w:tabs>
          <w:tab w:val="right" w:leader="dot" w:pos="8306"/>
        </w:tabs>
      </w:pPr>
      <w:hyperlink w:anchor="_Toc20448" w:history="1">
        <w:r>
          <w:rPr>
            <w:rFonts w:ascii="仿宋" w:eastAsia="仿宋" w:hAnsi="仿宋" w:cs="仿宋" w:hint="eastAsia"/>
            <w:lang w:eastAsia="zh-CN"/>
          </w:rPr>
          <w:t>十七、低温储运应用设备项目监测与评估</w:t>
        </w:r>
        <w:r>
          <w:tab/>
        </w:r>
        <w:r>
          <w:fldChar w:fldCharType="begin"/>
        </w:r>
        <w:r>
          <w:instrText xml:space="preserve"> PAGEREF _Toc20448 \h </w:instrText>
        </w:r>
        <w:r>
          <w:fldChar w:fldCharType="separate"/>
        </w:r>
        <w:r>
          <w:t>61</w:t>
        </w:r>
        <w:r>
          <w:fldChar w:fldCharType="end"/>
        </w:r>
      </w:hyperlink>
    </w:p>
    <w:p>
      <w:pPr>
        <w:pStyle w:val="TOC2"/>
        <w:tabs>
          <w:tab w:val="right" w:leader="dot" w:pos="8306"/>
        </w:tabs>
      </w:pPr>
      <w:hyperlink w:anchor="_Toc13330" w:history="1">
        <w:r>
          <w:rPr>
            <w:rFonts w:ascii="仿宋" w:eastAsia="仿宋" w:hAnsi="仿宋" w:cs="仿宋" w:hint="eastAsia"/>
            <w:lang w:eastAsia="zh-CN"/>
          </w:rPr>
          <w:t>(一)、低温储运应用设备项目监控体系建设</w:t>
        </w:r>
        <w:r>
          <w:tab/>
        </w:r>
        <w:r>
          <w:fldChar w:fldCharType="begin"/>
        </w:r>
        <w:r>
          <w:instrText xml:space="preserve"> PAGEREF _Toc13330 \h </w:instrText>
        </w:r>
        <w:r>
          <w:fldChar w:fldCharType="separate"/>
        </w:r>
        <w:r>
          <w:t>61</w:t>
        </w:r>
        <w:r>
          <w:fldChar w:fldCharType="end"/>
        </w:r>
      </w:hyperlink>
    </w:p>
    <w:p>
      <w:pPr>
        <w:pStyle w:val="TOC2"/>
        <w:tabs>
          <w:tab w:val="right" w:leader="dot" w:pos="8306"/>
        </w:tabs>
      </w:pPr>
      <w:hyperlink w:anchor="_Toc11021" w:history="1">
        <w:r>
          <w:rPr>
            <w:rFonts w:ascii="仿宋" w:eastAsia="仿宋" w:hAnsi="仿宋" w:cs="仿宋" w:hint="eastAsia"/>
            <w:lang w:eastAsia="zh-CN"/>
          </w:rPr>
          <w:t>(二)、关键绩效指标设定</w:t>
        </w:r>
        <w:r>
          <w:tab/>
        </w:r>
        <w:r>
          <w:fldChar w:fldCharType="begin"/>
        </w:r>
        <w:r>
          <w:instrText xml:space="preserve"> PAGEREF _Toc11021 \h </w:instrText>
        </w:r>
        <w:r>
          <w:fldChar w:fldCharType="separate"/>
        </w:r>
        <w:r>
          <w:t>62</w:t>
        </w:r>
        <w:r>
          <w:fldChar w:fldCharType="end"/>
        </w:r>
      </w:hyperlink>
    </w:p>
    <w:p>
      <w:pPr>
        <w:pStyle w:val="TOC2"/>
        <w:tabs>
          <w:tab w:val="right" w:leader="dot" w:pos="8306"/>
        </w:tabs>
      </w:pPr>
      <w:hyperlink w:anchor="_Toc14420" w:history="1">
        <w:r>
          <w:rPr>
            <w:rFonts w:ascii="仿宋" w:eastAsia="仿宋" w:hAnsi="仿宋" w:cs="仿宋" w:hint="eastAsia"/>
            <w:lang w:eastAsia="zh-CN"/>
          </w:rPr>
          <w:t>(三)、风险监测与应对</w:t>
        </w:r>
        <w:r>
          <w:tab/>
        </w:r>
        <w:r>
          <w:fldChar w:fldCharType="begin"/>
        </w:r>
        <w:r>
          <w:instrText xml:space="preserve"> PAGEREF _Toc14420 \h </w:instrText>
        </w:r>
        <w:r>
          <w:fldChar w:fldCharType="separate"/>
        </w:r>
        <w:r>
          <w:t>63</w:t>
        </w:r>
        <w:r>
          <w:fldChar w:fldCharType="end"/>
        </w:r>
      </w:hyperlink>
    </w:p>
    <w:p>
      <w:pPr>
        <w:pStyle w:val="TOC2"/>
        <w:tabs>
          <w:tab w:val="right" w:leader="dot" w:pos="8306"/>
        </w:tabs>
      </w:pPr>
      <w:hyperlink w:anchor="_Toc25350" w:history="1">
        <w:r>
          <w:rPr>
            <w:rFonts w:ascii="仿宋" w:eastAsia="仿宋" w:hAnsi="仿宋" w:cs="仿宋" w:hint="eastAsia"/>
            <w:lang w:eastAsia="zh-CN"/>
          </w:rPr>
          <w:t>(四)、定期低温储运应用设备项目评估与改进</w:t>
        </w:r>
        <w:r>
          <w:tab/>
        </w:r>
        <w:r>
          <w:fldChar w:fldCharType="begin"/>
        </w:r>
        <w:r>
          <w:instrText xml:space="preserve"> PAGEREF _Toc25350 \h </w:instrText>
        </w:r>
        <w:r>
          <w:fldChar w:fldCharType="separate"/>
        </w:r>
        <w:r>
          <w:t>64</w:t>
        </w:r>
        <w:r>
          <w:fldChar w:fldCharType="end"/>
        </w:r>
      </w:hyperlink>
    </w:p>
    <w:p>
      <w:pPr>
        <w:pStyle w:val="TOC1"/>
        <w:tabs>
          <w:tab w:val="right" w:leader="dot" w:pos="8306"/>
        </w:tabs>
      </w:pPr>
      <w:hyperlink w:anchor="_Toc12237" w:history="1">
        <w:r>
          <w:rPr>
            <w:rFonts w:ascii="仿宋" w:eastAsia="仿宋" w:hAnsi="仿宋" w:cs="仿宋" w:hint="eastAsia"/>
            <w:lang w:eastAsia="zh-CN"/>
          </w:rPr>
          <w:t>十八、投资风险分析</w:t>
        </w:r>
        <w:r>
          <w:tab/>
        </w:r>
        <w:r>
          <w:fldChar w:fldCharType="begin"/>
        </w:r>
        <w:r>
          <w:instrText xml:space="preserve"> PAGEREF _Toc12237 \h </w:instrText>
        </w:r>
        <w:r>
          <w:fldChar w:fldCharType="separate"/>
        </w:r>
        <w:r>
          <w:t>67</w:t>
        </w:r>
        <w:r>
          <w:fldChar w:fldCharType="end"/>
        </w:r>
      </w:hyperlink>
    </w:p>
    <w:p>
      <w:pPr>
        <w:pStyle w:val="TOC2"/>
        <w:tabs>
          <w:tab w:val="right" w:leader="dot" w:pos="8306"/>
        </w:tabs>
      </w:pPr>
      <w:hyperlink w:anchor="_Toc21905" w:history="1">
        <w:r>
          <w:rPr>
            <w:rFonts w:ascii="仿宋" w:eastAsia="仿宋" w:hAnsi="仿宋" w:cs="仿宋" w:hint="eastAsia"/>
            <w:lang w:eastAsia="zh-CN"/>
          </w:rPr>
          <w:t>(一)、投资风险识别</w:t>
        </w:r>
        <w:r>
          <w:tab/>
        </w:r>
        <w:r>
          <w:fldChar w:fldCharType="begin"/>
        </w:r>
        <w:r>
          <w:instrText xml:space="preserve"> PAGEREF _Toc21905 \h </w:instrText>
        </w:r>
        <w:r>
          <w:fldChar w:fldCharType="separate"/>
        </w:r>
        <w:r>
          <w:t>67</w:t>
        </w:r>
        <w:r>
          <w:fldChar w:fldCharType="end"/>
        </w:r>
      </w:hyperlink>
    </w:p>
    <w:p>
      <w:pPr>
        <w:pStyle w:val="TOC2"/>
        <w:tabs>
          <w:tab w:val="right" w:leader="dot" w:pos="8306"/>
        </w:tabs>
      </w:pPr>
      <w:hyperlink w:anchor="_Toc10219" w:history="1">
        <w:r>
          <w:rPr>
            <w:rFonts w:ascii="仿宋" w:eastAsia="仿宋" w:hAnsi="仿宋" w:cs="仿宋" w:hint="eastAsia"/>
            <w:lang w:eastAsia="zh-CN"/>
          </w:rPr>
          <w:t>(二)、风险评估与管理</w:t>
        </w:r>
        <w:r>
          <w:tab/>
        </w:r>
        <w:r>
          <w:fldChar w:fldCharType="begin"/>
        </w:r>
        <w:r>
          <w:instrText xml:space="preserve"> PAGEREF _Toc10219 \h </w:instrText>
        </w:r>
        <w:r>
          <w:fldChar w:fldCharType="separate"/>
        </w:r>
        <w:r>
          <w:t>68</w:t>
        </w:r>
        <w:r>
          <w:fldChar w:fldCharType="end"/>
        </w:r>
      </w:hyperlink>
    </w:p>
    <w:p>
      <w:pPr>
        <w:pStyle w:val="TOC2"/>
        <w:tabs>
          <w:tab w:val="right" w:leader="dot" w:pos="8306"/>
        </w:tabs>
      </w:pPr>
      <w:hyperlink w:anchor="_Toc28190" w:history="1">
        <w:r>
          <w:rPr>
            <w:rFonts w:ascii="仿宋" w:eastAsia="仿宋" w:hAnsi="仿宋" w:cs="仿宋" w:hint="eastAsia"/>
            <w:lang w:eastAsia="zh-CN"/>
          </w:rPr>
          <w:t>(三)、风险缓解策略</w:t>
        </w:r>
        <w:r>
          <w:tab/>
        </w:r>
        <w:r>
          <w:fldChar w:fldCharType="begin"/>
        </w:r>
        <w:r>
          <w:instrText xml:space="preserve"> PAGEREF _Toc28190 \h </w:instrText>
        </w:r>
        <w:r>
          <w:fldChar w:fldCharType="separate"/>
        </w:r>
        <w:r>
          <w:t>68</w:t>
        </w:r>
        <w:r>
          <w:fldChar w:fldCharType="end"/>
        </w:r>
      </w:hyperlink>
    </w:p>
    <w:p>
      <w:pPr>
        <w:pStyle w:val="TOC1"/>
        <w:tabs>
          <w:tab w:val="right" w:leader="dot" w:pos="8306"/>
        </w:tabs>
      </w:pPr>
      <w:hyperlink w:anchor="_Toc2861" w:history="1">
        <w:r>
          <w:rPr>
            <w:rFonts w:ascii="仿宋" w:eastAsia="仿宋" w:hAnsi="仿宋" w:cs="仿宋" w:hint="eastAsia"/>
            <w:lang w:eastAsia="zh-CN"/>
          </w:rPr>
          <w:t>十九、总结</w:t>
        </w:r>
        <w:r>
          <w:tab/>
        </w:r>
        <w:r>
          <w:fldChar w:fldCharType="begin"/>
        </w:r>
        <w:r>
          <w:instrText xml:space="preserve"> PAGEREF _Toc2861 \h </w:instrText>
        </w:r>
        <w:r>
          <w:fldChar w:fldCharType="separate"/>
        </w:r>
        <w:r>
          <w:t>68</w:t>
        </w:r>
        <w:r>
          <w:fldChar w:fldCharType="end"/>
        </w:r>
      </w:hyperlink>
    </w:p>
    <w:p>
      <w:pPr>
        <w:pStyle w:val="TOC2"/>
        <w:tabs>
          <w:tab w:val="right" w:leader="dot" w:pos="8306"/>
        </w:tabs>
      </w:pPr>
      <w:hyperlink w:anchor="_Toc11964" w:history="1">
        <w:r>
          <w:rPr>
            <w:rFonts w:ascii="仿宋" w:eastAsia="仿宋" w:hAnsi="仿宋" w:cs="仿宋" w:hint="eastAsia"/>
            <w:lang w:eastAsia="zh-CN"/>
          </w:rPr>
          <w:t>(一)、总结</w:t>
        </w:r>
        <w:r>
          <w:tab/>
        </w:r>
        <w:r>
          <w:fldChar w:fldCharType="begin"/>
        </w:r>
        <w:r>
          <w:instrText xml:space="preserve"> PAGEREF _Toc11964 \h </w:instrText>
        </w:r>
        <w:r>
          <w:fldChar w:fldCharType="separate"/>
        </w:r>
        <w:r>
          <w:t>68</w:t>
        </w:r>
        <w:r>
          <w:fldChar w:fldCharType="end"/>
        </w:r>
      </w:hyperlink>
    </w:p>
    <w:p>
      <w:pPr>
        <w:pStyle w:val="TOC1"/>
        <w:tabs>
          <w:tab w:val="right" w:leader="dot" w:pos="8306"/>
        </w:tabs>
      </w:pPr>
      <w:hyperlink w:anchor="_Toc14028" w:history="1">
        <w:r>
          <w:rPr>
            <w:rFonts w:ascii="仿宋" w:eastAsia="仿宋" w:hAnsi="仿宋" w:cs="仿宋" w:hint="eastAsia"/>
            <w:lang w:eastAsia="zh-CN"/>
          </w:rPr>
          <w:t>二十、低温储运应用设备项目沟通与协作</w:t>
        </w:r>
        <w:r>
          <w:tab/>
        </w:r>
        <w:r>
          <w:fldChar w:fldCharType="begin"/>
        </w:r>
        <w:r>
          <w:instrText xml:space="preserve"> PAGEREF _Toc14028 \h </w:instrText>
        </w:r>
        <w:r>
          <w:fldChar w:fldCharType="separate"/>
        </w:r>
        <w:r>
          <w:t>70</w:t>
        </w:r>
        <w:r>
          <w:fldChar w:fldCharType="end"/>
        </w:r>
      </w:hyperlink>
    </w:p>
    <w:p>
      <w:pPr>
        <w:pStyle w:val="TOC2"/>
        <w:tabs>
          <w:tab w:val="right" w:leader="dot" w:pos="8306"/>
        </w:tabs>
      </w:pPr>
      <w:hyperlink w:anchor="_Toc23959" w:history="1">
        <w:r>
          <w:rPr>
            <w:rFonts w:ascii="仿宋" w:eastAsia="仿宋" w:hAnsi="仿宋" w:cs="仿宋" w:hint="eastAsia"/>
            <w:lang w:eastAsia="zh-CN"/>
          </w:rPr>
          <w:t>(一)、沟通计划与渠道</w:t>
        </w:r>
        <w:r>
          <w:tab/>
        </w:r>
        <w:r>
          <w:fldChar w:fldCharType="begin"/>
        </w:r>
        <w:r>
          <w:instrText xml:space="preserve"> PAGEREF _Toc23959 \h </w:instrText>
        </w:r>
        <w:r>
          <w:fldChar w:fldCharType="separate"/>
        </w:r>
        <w:r>
          <w:t>70</w:t>
        </w:r>
        <w:r>
          <w:fldChar w:fldCharType="end"/>
        </w:r>
      </w:hyperlink>
    </w:p>
    <w:p>
      <w:pPr>
        <w:pStyle w:val="TOC2"/>
        <w:tabs>
          <w:tab w:val="right" w:leader="dot" w:pos="8306"/>
        </w:tabs>
      </w:pPr>
      <w:hyperlink w:anchor="_Toc9908" w:history="1">
        <w:r>
          <w:rPr>
            <w:rFonts w:ascii="仿宋" w:eastAsia="仿宋" w:hAnsi="仿宋" w:cs="仿宋" w:hint="eastAsia"/>
            <w:lang w:eastAsia="zh-CN"/>
          </w:rPr>
          <w:t>(二)、内部协作机制</w:t>
        </w:r>
        <w:r>
          <w:tab/>
        </w:r>
        <w:r>
          <w:fldChar w:fldCharType="begin"/>
        </w:r>
        <w:r>
          <w:instrText xml:space="preserve"> PAGEREF _Toc9908 \h </w:instrText>
        </w:r>
        <w:r>
          <w:fldChar w:fldCharType="separate"/>
        </w:r>
        <w:r>
          <w:t>71</w:t>
        </w:r>
        <w:r>
          <w:fldChar w:fldCharType="end"/>
        </w:r>
      </w:hyperlink>
    </w:p>
    <w:p>
      <w:pPr>
        <w:pStyle w:val="TOC2"/>
        <w:tabs>
          <w:tab w:val="right" w:leader="dot" w:pos="8306"/>
        </w:tabs>
      </w:pPr>
      <w:hyperlink w:anchor="_Toc25495" w:history="1">
        <w:r>
          <w:rPr>
            <w:rFonts w:ascii="仿宋" w:eastAsia="仿宋" w:hAnsi="仿宋" w:cs="仿宋" w:hint="eastAsia"/>
            <w:lang w:eastAsia="zh-CN"/>
          </w:rPr>
          <w:t>(三)、外部合作伙伴沟通</w:t>
        </w:r>
        <w:r>
          <w:tab/>
        </w:r>
        <w:r>
          <w:fldChar w:fldCharType="begin"/>
        </w:r>
        <w:r>
          <w:instrText xml:space="preserve"> PAGEREF _Toc25495 \h </w:instrText>
        </w:r>
        <w:r>
          <w:fldChar w:fldCharType="separate"/>
        </w:r>
        <w:r>
          <w:t>72</w:t>
        </w:r>
        <w:r>
          <w:fldChar w:fldCharType="end"/>
        </w:r>
      </w:hyperlink>
    </w:p>
    <w:p>
      <w:pPr>
        <w:pStyle w:val="TOC2"/>
        <w:tabs>
          <w:tab w:val="right" w:leader="dot" w:pos="8306"/>
        </w:tabs>
      </w:pPr>
      <w:hyperlink w:anchor="_Toc12844" w:history="1">
        <w:r>
          <w:rPr>
            <w:rFonts w:ascii="仿宋" w:eastAsia="仿宋" w:hAnsi="仿宋" w:cs="仿宋" w:hint="eastAsia"/>
            <w:lang w:eastAsia="zh-CN"/>
          </w:rPr>
          <w:t>(四)、风险沟通与管理</w:t>
        </w:r>
        <w:r>
          <w:tab/>
        </w:r>
        <w:r>
          <w:fldChar w:fldCharType="begin"/>
        </w:r>
        <w:r>
          <w:instrText xml:space="preserve"> PAGEREF _Toc12844 \h </w:instrText>
        </w:r>
        <w:r>
          <w:fldChar w:fldCharType="separate"/>
        </w:r>
        <w:r>
          <w:t>74</w:t>
        </w:r>
        <w:r>
          <w:fldChar w:fldCharType="end"/>
        </w:r>
      </w:hyperlink>
    </w:p>
    <w:p>
      <w:pPr>
        <w:pStyle w:val="TOC1"/>
        <w:tabs>
          <w:tab w:val="right" w:leader="dot" w:pos="8306"/>
        </w:tabs>
      </w:pPr>
      <w:hyperlink w:anchor="_Toc3295" w:history="1">
        <w:r>
          <w:rPr>
            <w:rFonts w:ascii="仿宋" w:eastAsia="仿宋" w:hAnsi="仿宋" w:cs="仿宋" w:hint="eastAsia"/>
            <w:lang w:eastAsia="zh-CN"/>
          </w:rPr>
          <w:t>二十一、危机管理与应急响应</w:t>
        </w:r>
        <w:r>
          <w:tab/>
        </w:r>
        <w:r>
          <w:fldChar w:fldCharType="begin"/>
        </w:r>
        <w:r>
          <w:instrText xml:space="preserve"> PAGEREF _Toc3295 \h </w:instrText>
        </w:r>
        <w:r>
          <w:fldChar w:fldCharType="separate"/>
        </w:r>
        <w:r>
          <w:t>75</w:t>
        </w:r>
        <w:r>
          <w:fldChar w:fldCharType="end"/>
        </w:r>
      </w:hyperlink>
    </w:p>
    <w:p>
      <w:pPr>
        <w:pStyle w:val="TOC2"/>
        <w:tabs>
          <w:tab w:val="right" w:leader="dot" w:pos="8306"/>
        </w:tabs>
      </w:pPr>
      <w:hyperlink w:anchor="_Toc26338" w:history="1">
        <w:r>
          <w:rPr>
            <w:rFonts w:ascii="仿宋" w:eastAsia="仿宋" w:hAnsi="仿宋" w:cs="仿宋" w:hint="eastAsia"/>
            <w:lang w:eastAsia="zh-CN"/>
          </w:rPr>
          <w:t>(一)、危机预警与监测机制</w:t>
        </w:r>
        <w:r>
          <w:tab/>
        </w:r>
        <w:r>
          <w:fldChar w:fldCharType="begin"/>
        </w:r>
        <w:r>
          <w:instrText xml:space="preserve"> PAGEREF _Toc26338 \h </w:instrText>
        </w:r>
        <w:r>
          <w:fldChar w:fldCharType="separate"/>
        </w:r>
        <w:r>
          <w:t>75</w:t>
        </w:r>
        <w:r>
          <w:fldChar w:fldCharType="end"/>
        </w:r>
      </w:hyperlink>
    </w:p>
    <w:p>
      <w:pPr>
        <w:pStyle w:val="TOC2"/>
        <w:tabs>
          <w:tab w:val="right" w:leader="dot" w:pos="8306"/>
        </w:tabs>
      </w:pPr>
      <w:hyperlink w:anchor="_Toc8751" w:history="1">
        <w:r>
          <w:rPr>
            <w:rFonts w:ascii="仿宋" w:eastAsia="仿宋" w:hAnsi="仿宋" w:cs="仿宋" w:hint="eastAsia"/>
            <w:lang w:eastAsia="zh-CN"/>
          </w:rPr>
          <w:t>(二)、灾难恢复与业务连续性计划</w:t>
        </w:r>
        <w:r>
          <w:tab/>
        </w:r>
        <w:r>
          <w:fldChar w:fldCharType="begin"/>
        </w:r>
        <w:r>
          <w:instrText xml:space="preserve"> PAGEREF _Toc8751 \h </w:instrText>
        </w:r>
        <w:r>
          <w:fldChar w:fldCharType="separate"/>
        </w:r>
        <w:r>
          <w:t>76</w:t>
        </w:r>
        <w:r>
          <w:fldChar w:fldCharType="end"/>
        </w:r>
      </w:hyperlink>
    </w:p>
    <w:p>
      <w:pPr>
        <w:pStyle w:val="TOC2"/>
        <w:tabs>
          <w:tab w:val="right" w:leader="dot" w:pos="8306"/>
        </w:tabs>
      </w:pPr>
      <w:hyperlink w:anchor="_Toc15673" w:history="1">
        <w:r>
          <w:rPr>
            <w:rFonts w:ascii="仿宋" w:eastAsia="仿宋" w:hAnsi="仿宋" w:cs="仿宋" w:hint="eastAsia"/>
            <w:lang w:eastAsia="zh-CN"/>
          </w:rPr>
          <w:t>(三)、公关与媒体管理</w:t>
        </w:r>
        <w:r>
          <w:tab/>
        </w:r>
        <w:r>
          <w:fldChar w:fldCharType="begin"/>
        </w:r>
        <w:r>
          <w:instrText xml:space="preserve"> PAGEREF _Toc15673 \h </w:instrText>
        </w:r>
        <w:r>
          <w:fldChar w:fldCharType="separate"/>
        </w:r>
        <w:r>
          <w:t>78</w:t>
        </w:r>
        <w:r>
          <w:fldChar w:fldCharType="end"/>
        </w:r>
      </w:hyperlink>
    </w:p>
    <w:p>
      <w:pPr>
        <w:pStyle w:val="TOC2"/>
        <w:tabs>
          <w:tab w:val="right" w:leader="dot" w:pos="8306"/>
        </w:tabs>
      </w:pPr>
      <w:hyperlink w:anchor="_Toc19068" w:history="1">
        <w:r>
          <w:rPr>
            <w:rFonts w:ascii="仿宋" w:eastAsia="仿宋" w:hAnsi="仿宋" w:cs="仿宋" w:hint="eastAsia"/>
            <w:lang w:eastAsia="zh-CN"/>
          </w:rPr>
          <w:t>(四)、社会责任危机管理</w:t>
        </w:r>
        <w:r>
          <w:tab/>
        </w:r>
        <w:r>
          <w:fldChar w:fldCharType="begin"/>
        </w:r>
        <w:r>
          <w:instrText xml:space="preserve"> PAGEREF _Toc19068 \h </w:instrText>
        </w:r>
        <w:r>
          <w:fldChar w:fldCharType="separate"/>
        </w:r>
        <w:r>
          <w:t>78</w:t>
        </w:r>
        <w:r>
          <w:fldChar w:fldCharType="end"/>
        </w:r>
      </w:hyperlink>
    </w:p>
    <w:p>
      <w:pPr>
        <w:pStyle w:val="TOC1"/>
        <w:tabs>
          <w:tab w:val="right" w:leader="dot" w:pos="8306"/>
        </w:tabs>
      </w:pPr>
      <w:hyperlink w:anchor="_Toc30719" w:history="1">
        <w:r>
          <w:rPr>
            <w:rFonts w:ascii="仿宋" w:eastAsia="仿宋" w:hAnsi="仿宋" w:cs="仿宋" w:hint="eastAsia"/>
            <w:lang w:eastAsia="zh-CN"/>
          </w:rPr>
          <w:t>二十二环境与社会责任</w:t>
        </w:r>
        <w:r>
          <w:tab/>
        </w:r>
        <w:r>
          <w:fldChar w:fldCharType="begin"/>
        </w:r>
        <w:r>
          <w:instrText xml:space="preserve"> PAGEREF _Toc30719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131" w:history="1">
        <w:r>
          <w:rPr>
            <w:rFonts w:ascii="仿宋" w:eastAsia="仿宋" w:hAnsi="仿宋" w:cs="仿宋" w:hint="eastAsia"/>
            <w:lang w:eastAsia="zh-CN"/>
          </w:rPr>
          <w:t>(一)、环境影响评估</w:t>
        </w:r>
        <w:r>
          <w:tab/>
        </w:r>
        <w:r>
          <w:fldChar w:fldCharType="begin"/>
        </w:r>
        <w:r>
          <w:instrText xml:space="preserve"> PAGEREF _Toc24131 \h </w:instrText>
        </w:r>
        <w:r>
          <w:fldChar w:fldCharType="separate"/>
        </w:r>
        <w:r>
          <w:t>80</w:t>
        </w:r>
        <w:r>
          <w:fldChar w:fldCharType="end"/>
        </w:r>
      </w:hyperlink>
    </w:p>
    <w:p>
      <w:pPr>
        <w:pStyle w:val="TOC2"/>
        <w:tabs>
          <w:tab w:val="right" w:leader="dot" w:pos="8306"/>
        </w:tabs>
      </w:pPr>
      <w:hyperlink w:anchor="_Toc21248" w:history="1">
        <w:r>
          <w:rPr>
            <w:rFonts w:ascii="仿宋" w:eastAsia="仿宋" w:hAnsi="仿宋" w:cs="仿宋" w:hint="eastAsia"/>
            <w:lang w:eastAsia="zh-CN"/>
          </w:rPr>
          <w:t>(二)、社会责任与可持续发展</w:t>
        </w:r>
        <w:r>
          <w:tab/>
        </w:r>
        <w:r>
          <w:fldChar w:fldCharType="begin"/>
        </w:r>
        <w:r>
          <w:instrText xml:space="preserve"> PAGEREF _Toc21248 \h </w:instrText>
        </w:r>
        <w:r>
          <w:fldChar w:fldCharType="separate"/>
        </w:r>
        <w:r>
          <w:t>81</w:t>
        </w:r>
        <w:r>
          <w:fldChar w:fldCharType="end"/>
        </w:r>
      </w:hyperlink>
    </w:p>
    <w:p>
      <w:pPr>
        <w:pStyle w:val="TOC1"/>
        <w:tabs>
          <w:tab w:val="right" w:leader="dot" w:pos="8306"/>
        </w:tabs>
      </w:pPr>
      <w:hyperlink w:anchor="_Toc25177" w:history="1">
        <w:r>
          <w:rPr>
            <w:rFonts w:ascii="仿宋" w:eastAsia="仿宋" w:hAnsi="仿宋" w:cs="仿宋" w:hint="eastAsia"/>
            <w:lang w:eastAsia="zh-CN"/>
          </w:rPr>
          <w:t>二十三、低温储运应用设备项目职业保护</w:t>
        </w:r>
        <w:r>
          <w:tab/>
        </w:r>
        <w:r>
          <w:fldChar w:fldCharType="begin"/>
        </w:r>
        <w:r>
          <w:instrText xml:space="preserve"> PAGEREF _Toc25177 \h </w:instrText>
        </w:r>
        <w:r>
          <w:fldChar w:fldCharType="separate"/>
        </w:r>
        <w:r>
          <w:t>81</w:t>
        </w:r>
        <w:r>
          <w:fldChar w:fldCharType="end"/>
        </w:r>
      </w:hyperlink>
    </w:p>
    <w:p>
      <w:pPr>
        <w:pStyle w:val="TOC2"/>
        <w:tabs>
          <w:tab w:val="right" w:leader="dot" w:pos="8306"/>
        </w:tabs>
      </w:pPr>
      <w:hyperlink w:anchor="_Toc32532" w:history="1">
        <w:r>
          <w:rPr>
            <w:rFonts w:ascii="仿宋" w:eastAsia="仿宋" w:hAnsi="仿宋" w:cs="仿宋" w:hint="eastAsia"/>
            <w:lang w:eastAsia="zh-CN"/>
          </w:rPr>
          <w:t>(一)、消防安全</w:t>
        </w:r>
        <w:r>
          <w:tab/>
        </w:r>
        <w:r>
          <w:fldChar w:fldCharType="begin"/>
        </w:r>
        <w:r>
          <w:instrText xml:space="preserve"> PAGEREF _Toc32532 \h </w:instrText>
        </w:r>
        <w:r>
          <w:fldChar w:fldCharType="separate"/>
        </w:r>
        <w:r>
          <w:t>81</w:t>
        </w:r>
        <w:r>
          <w:fldChar w:fldCharType="end"/>
        </w:r>
      </w:hyperlink>
    </w:p>
    <w:p>
      <w:pPr>
        <w:pStyle w:val="TOC2"/>
        <w:tabs>
          <w:tab w:val="right" w:leader="dot" w:pos="8306"/>
        </w:tabs>
      </w:pPr>
      <w:hyperlink w:anchor="_Toc20033" w:history="1">
        <w:r>
          <w:rPr>
            <w:rFonts w:ascii="仿宋" w:eastAsia="仿宋" w:hAnsi="仿宋" w:cs="仿宋" w:hint="eastAsia"/>
            <w:lang w:eastAsia="zh-CN"/>
          </w:rPr>
          <w:t>(二)、防火防爆总图布置措施</w:t>
        </w:r>
        <w:r>
          <w:tab/>
        </w:r>
        <w:r>
          <w:fldChar w:fldCharType="begin"/>
        </w:r>
        <w:r>
          <w:instrText xml:space="preserve"> PAGEREF _Toc20033 \h </w:instrText>
        </w:r>
        <w:r>
          <w:fldChar w:fldCharType="separate"/>
        </w:r>
        <w:r>
          <w:t>83</w:t>
        </w:r>
        <w:r>
          <w:fldChar w:fldCharType="end"/>
        </w:r>
      </w:hyperlink>
    </w:p>
    <w:p>
      <w:pPr>
        <w:pStyle w:val="TOC2"/>
        <w:tabs>
          <w:tab w:val="right" w:leader="dot" w:pos="8306"/>
        </w:tabs>
      </w:pPr>
      <w:hyperlink w:anchor="_Toc8078" w:history="1">
        <w:r>
          <w:rPr>
            <w:rFonts w:ascii="仿宋" w:eastAsia="仿宋" w:hAnsi="仿宋" w:cs="仿宋" w:hint="eastAsia"/>
            <w:lang w:eastAsia="zh-CN"/>
          </w:rPr>
          <w:t>(三)、自然灾害防范措施</w:t>
        </w:r>
        <w:r>
          <w:tab/>
        </w:r>
        <w:r>
          <w:fldChar w:fldCharType="begin"/>
        </w:r>
        <w:r>
          <w:instrText xml:space="preserve"> PAGEREF _Toc8078 \h </w:instrText>
        </w:r>
        <w:r>
          <w:fldChar w:fldCharType="separate"/>
        </w:r>
        <w:r>
          <w:t>84</w:t>
        </w:r>
        <w:r>
          <w:fldChar w:fldCharType="end"/>
        </w:r>
      </w:hyperlink>
    </w:p>
    <w:p>
      <w:pPr>
        <w:pStyle w:val="TOC2"/>
        <w:tabs>
          <w:tab w:val="right" w:leader="dot" w:pos="8306"/>
        </w:tabs>
      </w:pPr>
      <w:hyperlink w:anchor="_Toc8797" w:history="1">
        <w:r>
          <w:rPr>
            <w:rFonts w:ascii="仿宋" w:eastAsia="仿宋" w:hAnsi="仿宋" w:cs="仿宋" w:hint="eastAsia"/>
            <w:lang w:eastAsia="zh-CN"/>
          </w:rPr>
          <w:t>(四)、安全色及安全标志使用要求</w:t>
        </w:r>
        <w:r>
          <w:tab/>
        </w:r>
        <w:r>
          <w:fldChar w:fldCharType="begin"/>
        </w:r>
        <w:r>
          <w:instrText xml:space="preserve"> PAGEREF _Toc8797 \h </w:instrText>
        </w:r>
        <w:r>
          <w:fldChar w:fldCharType="separate"/>
        </w:r>
        <w:r>
          <w:t>85</w:t>
        </w:r>
        <w:r>
          <w:fldChar w:fldCharType="end"/>
        </w:r>
      </w:hyperlink>
    </w:p>
    <w:p>
      <w:pPr>
        <w:pStyle w:val="TOC2"/>
        <w:tabs>
          <w:tab w:val="right" w:leader="dot" w:pos="8306"/>
        </w:tabs>
      </w:pPr>
      <w:hyperlink w:anchor="_Toc23611" w:history="1">
        <w:r>
          <w:rPr>
            <w:rFonts w:ascii="仿宋" w:eastAsia="仿宋" w:hAnsi="仿宋" w:cs="仿宋" w:hint="eastAsia"/>
            <w:lang w:eastAsia="zh-CN"/>
          </w:rPr>
          <w:t>(五)、电气安全保障措施</w:t>
        </w:r>
        <w:r>
          <w:tab/>
        </w:r>
        <w:r>
          <w:fldChar w:fldCharType="begin"/>
        </w:r>
        <w:r>
          <w:instrText xml:space="preserve"> PAGEREF _Toc23611 \h </w:instrText>
        </w:r>
        <w:r>
          <w:fldChar w:fldCharType="separate"/>
        </w:r>
        <w:r>
          <w:t>85</w:t>
        </w:r>
        <w:r>
          <w:fldChar w:fldCharType="end"/>
        </w:r>
      </w:hyperlink>
    </w:p>
    <w:p>
      <w:pPr>
        <w:pStyle w:val="TOC2"/>
        <w:tabs>
          <w:tab w:val="right" w:leader="dot" w:pos="8306"/>
        </w:tabs>
      </w:pPr>
      <w:hyperlink w:anchor="_Toc13425" w:history="1">
        <w:r>
          <w:rPr>
            <w:rFonts w:ascii="仿宋" w:eastAsia="仿宋" w:hAnsi="仿宋" w:cs="仿宋" w:hint="eastAsia"/>
            <w:lang w:eastAsia="zh-CN"/>
          </w:rPr>
          <w:t>(六)、防尘防毒措施</w:t>
        </w:r>
        <w:r>
          <w:tab/>
        </w:r>
        <w:r>
          <w:fldChar w:fldCharType="begin"/>
        </w:r>
        <w:r>
          <w:instrText xml:space="preserve"> PAGEREF _Toc13425 \h </w:instrText>
        </w:r>
        <w:r>
          <w:fldChar w:fldCharType="separate"/>
        </w:r>
        <w:r>
          <w:t>86</w:t>
        </w:r>
        <w:r>
          <w:fldChar w:fldCharType="end"/>
        </w:r>
      </w:hyperlink>
    </w:p>
    <w:p>
      <w:pPr>
        <w:pStyle w:val="TOC2"/>
        <w:tabs>
          <w:tab w:val="right" w:leader="dot" w:pos="8306"/>
        </w:tabs>
      </w:pPr>
      <w:hyperlink w:anchor="_Toc29781" w:history="1">
        <w:r>
          <w:rPr>
            <w:rFonts w:ascii="仿宋" w:eastAsia="仿宋" w:hAnsi="仿宋" w:cs="仿宋" w:hint="eastAsia"/>
            <w:lang w:eastAsia="zh-CN"/>
          </w:rPr>
          <w:t>(七)、防静电、触电防护及防雷措施</w:t>
        </w:r>
        <w:r>
          <w:tab/>
        </w:r>
        <w:r>
          <w:fldChar w:fldCharType="begin"/>
        </w:r>
        <w:r>
          <w:instrText xml:space="preserve"> PAGEREF _Toc29781 \h </w:instrText>
        </w:r>
        <w:r>
          <w:fldChar w:fldCharType="separate"/>
        </w:r>
        <w:r>
          <w:t>87</w:t>
        </w:r>
        <w:r>
          <w:fldChar w:fldCharType="end"/>
        </w:r>
      </w:hyperlink>
    </w:p>
    <w:p>
      <w:pPr>
        <w:pStyle w:val="TOC2"/>
        <w:tabs>
          <w:tab w:val="right" w:leader="dot" w:pos="8306"/>
        </w:tabs>
      </w:pPr>
      <w:hyperlink w:anchor="_Toc3394" w:history="1">
        <w:r>
          <w:rPr>
            <w:rFonts w:ascii="仿宋" w:eastAsia="仿宋" w:hAnsi="仿宋" w:cs="仿宋" w:hint="eastAsia"/>
            <w:lang w:eastAsia="zh-CN"/>
          </w:rPr>
          <w:t>(八)、机械设备安全保障措施</w:t>
        </w:r>
        <w:r>
          <w:tab/>
        </w:r>
        <w:r>
          <w:fldChar w:fldCharType="begin"/>
        </w:r>
        <w:r>
          <w:instrText xml:space="preserve"> PAGEREF _Toc3394 \h </w:instrText>
        </w:r>
        <w:r>
          <w:fldChar w:fldCharType="separate"/>
        </w:r>
        <w:r>
          <w:t>88</w:t>
        </w:r>
        <w:r>
          <w:fldChar w:fldCharType="end"/>
        </w:r>
      </w:hyperlink>
    </w:p>
    <w:p>
      <w:pPr>
        <w:pStyle w:val="TOC2"/>
        <w:tabs>
          <w:tab w:val="right" w:leader="dot" w:pos="8306"/>
        </w:tabs>
      </w:pPr>
      <w:hyperlink w:anchor="_Toc25112" w:history="1">
        <w:r>
          <w:rPr>
            <w:rFonts w:ascii="仿宋" w:eastAsia="仿宋" w:hAnsi="仿宋" w:cs="仿宋" w:hint="eastAsia"/>
            <w:lang w:eastAsia="zh-CN"/>
          </w:rPr>
          <w:t>(九)、劳动安全保障措施</w:t>
        </w:r>
        <w:r>
          <w:tab/>
        </w:r>
        <w:r>
          <w:fldChar w:fldCharType="begin"/>
        </w:r>
        <w:r>
          <w:instrText xml:space="preserve"> PAGEREF _Toc25112 \h </w:instrText>
        </w:r>
        <w:r>
          <w:fldChar w:fldCharType="separate"/>
        </w:r>
        <w:r>
          <w:t>89</w:t>
        </w:r>
        <w:r>
          <w:fldChar w:fldCharType="end"/>
        </w:r>
      </w:hyperlink>
    </w:p>
    <w:p>
      <w:pPr>
        <w:pStyle w:val="TOC2"/>
        <w:tabs>
          <w:tab w:val="right" w:leader="dot" w:pos="8306"/>
        </w:tabs>
      </w:pPr>
      <w:hyperlink w:anchor="_Toc18543" w:history="1">
        <w:r>
          <w:rPr>
            <w:rFonts w:ascii="仿宋" w:eastAsia="仿宋" w:hAnsi="仿宋" w:cs="仿宋" w:hint="eastAsia"/>
            <w:lang w:eastAsia="zh-CN"/>
          </w:rPr>
          <w:t>(十)、劳动安全卫生机构设置及教育制度</w:t>
        </w:r>
        <w:r>
          <w:tab/>
        </w:r>
        <w:r>
          <w:fldChar w:fldCharType="begin"/>
        </w:r>
        <w:r>
          <w:instrText xml:space="preserve"> PAGEREF _Toc18543 \h </w:instrText>
        </w:r>
        <w:r>
          <w:fldChar w:fldCharType="separate"/>
        </w:r>
        <w:r>
          <w:t>89</w:t>
        </w:r>
        <w:r>
          <w:fldChar w:fldCharType="end"/>
        </w:r>
      </w:hyperlink>
    </w:p>
    <w:p>
      <w:pPr>
        <w:pStyle w:val="TOC2"/>
        <w:tabs>
          <w:tab w:val="right" w:leader="dot" w:pos="8306"/>
        </w:tabs>
      </w:pPr>
      <w:hyperlink w:anchor="_Toc23506" w:history="1">
        <w:r>
          <w:rPr>
            <w:rFonts w:ascii="仿宋" w:eastAsia="仿宋" w:hAnsi="仿宋" w:cs="仿宋" w:hint="eastAsia"/>
            <w:lang w:eastAsia="zh-CN"/>
          </w:rPr>
          <w:t>(十一)、劳动安全预期效果评价</w:t>
        </w:r>
        <w:r>
          <w:tab/>
        </w:r>
        <w:r>
          <w:fldChar w:fldCharType="begin"/>
        </w:r>
        <w:r>
          <w:instrText xml:space="preserve"> PAGEREF _Toc23506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1956"/>
      <w:r>
        <w:rPr>
          <w:rFonts w:ascii="仿宋" w:eastAsia="仿宋" w:hAnsi="仿宋" w:cs="仿宋" w:hint="eastAsia"/>
          <w:sz w:val="28"/>
          <w:lang w:eastAsia="zh-CN"/>
        </w:rPr>
        <w:t>一、低温储运应用设备人力资源管理策略</w:t>
      </w:r>
      <w:bookmarkEnd w:id="2"/>
    </w:p>
    <w:p>
      <w:pPr>
        <w:pStyle w:val="Heading2"/>
        <w:rPr>
          <w:rFonts w:ascii="仿宋" w:eastAsia="仿宋" w:hAnsi="仿宋" w:cs="仿宋" w:hint="eastAsia"/>
          <w:lang w:eastAsia="zh-CN"/>
        </w:rPr>
      </w:pPr>
      <w:bookmarkStart w:id="3" w:name="_Toc31450"/>
      <w:r>
        <w:rPr>
          <w:rFonts w:ascii="仿宋" w:eastAsia="仿宋" w:hAnsi="仿宋" w:cs="仿宋" w:hint="eastAsia"/>
          <w:lang w:eastAsia="zh-CN"/>
        </w:rPr>
        <w:t>(一)、低温储运应用设备劳动关系管理</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招聘与录用：我们注重招聘与录用的关键环节，通过多种渠道发布招聘信息，并筛选具备丰富经验和突出专业技能的候选人。我们的面试和评估程序严格细致，确保只有优质的员工加入，为团队的多样性和协同工作打下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与发展：我们关注员工的培训和发展，制定全面的培训计划，包括内外部培训、专业课程和团队活动，提高员工的专业能力和团队合作水平。同时，我们鼓励员工参与职业发展规划，为他们提供晋升和跨部门学习的机会，促进他们在职业生涯中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https://d.book118.com/976102112040010053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低温储运应用设备行业企业战略风险管理报告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低温储运应用设备行业企业战略风险管理报告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低温储运应用设备行业企业战略风险管理报告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低温储运应用设备行业企业战略风险管理报告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低温储运应用设备行业企业战略风险管理报告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80C5B"/>
    <w:rsid w:val="4593521B"/>
    <w:rsid w:val="6A080C5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761021120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2024-02-28T17:35:00Z</dcterms:created>
  <dcterms:modified xsi:type="dcterms:W3CDTF">2024-02-28T17:35:27Z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4E01327B2F2B4A788CE1E41573B34A27_11</vt:lpwstr>
  </property>
  <property fmtid="{D5CDD505-2E9C-101B-9397-08002B2CF9AE}" pid="3" name="KSOProductBuildVer">
    <vt:lpwstr>2052-12.1.0.16250</vt:lpwstr>
  </property>
</Properties>
</file>