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湿式氧化装置项目建设总纲及方案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 w:history="1">
        <w:r>
          <w:rPr>
            <w:rFonts w:ascii="仿宋" w:eastAsia="仿宋" w:hAnsi="仿宋" w:cs="仿宋" w:hint="eastAsia"/>
            <w:lang w:eastAsia="zh-CN"/>
          </w:rPr>
          <w:t>序言</w:t>
        </w:r>
        <w:r>
          <w:tab/>
        </w:r>
        <w:r>
          <w:fldChar w:fldCharType="begin"/>
        </w:r>
        <w:r>
          <w:instrText xml:space="preserve"> PAGEREF _Toc741 \h </w:instrText>
        </w:r>
        <w:r>
          <w:fldChar w:fldCharType="separate"/>
        </w:r>
        <w:r>
          <w:t>3</w:t>
        </w:r>
        <w:r>
          <w:fldChar w:fldCharType="end"/>
        </w:r>
      </w:hyperlink>
    </w:p>
    <w:p>
      <w:pPr>
        <w:pStyle w:val="TOC1"/>
        <w:tabs>
          <w:tab w:val="right" w:leader="dot" w:pos="8306"/>
        </w:tabs>
      </w:pPr>
      <w:hyperlink w:anchor="_Toc32376" w:history="1">
        <w:r>
          <w:rPr>
            <w:rFonts w:ascii="仿宋" w:eastAsia="仿宋" w:hAnsi="仿宋" w:cs="仿宋" w:hint="eastAsia"/>
            <w:lang w:eastAsia="zh-CN"/>
          </w:rPr>
          <w:t>一、发展规划、产业政策和行业准入分析</w:t>
        </w:r>
        <w:r>
          <w:tab/>
        </w:r>
        <w:r>
          <w:fldChar w:fldCharType="begin"/>
        </w:r>
        <w:r>
          <w:instrText xml:space="preserve"> PAGEREF _Toc32376 \h </w:instrText>
        </w:r>
        <w:r>
          <w:fldChar w:fldCharType="separate"/>
        </w:r>
        <w:r>
          <w:t>3</w:t>
        </w:r>
        <w:r>
          <w:fldChar w:fldCharType="end"/>
        </w:r>
      </w:hyperlink>
    </w:p>
    <w:p>
      <w:pPr>
        <w:pStyle w:val="TOC2"/>
        <w:tabs>
          <w:tab w:val="right" w:leader="dot" w:pos="8306"/>
        </w:tabs>
      </w:pPr>
      <w:hyperlink w:anchor="_Toc27741" w:history="1">
        <w:r>
          <w:rPr>
            <w:rFonts w:ascii="仿宋" w:eastAsia="仿宋" w:hAnsi="仿宋" w:cs="仿宋" w:hint="eastAsia"/>
            <w:lang w:eastAsia="zh-CN"/>
          </w:rPr>
          <w:t>(一)、发展规划分析</w:t>
        </w:r>
        <w:r>
          <w:tab/>
        </w:r>
        <w:r>
          <w:fldChar w:fldCharType="begin"/>
        </w:r>
        <w:r>
          <w:instrText xml:space="preserve"> PAGEREF _Toc27741 \h </w:instrText>
        </w:r>
        <w:r>
          <w:fldChar w:fldCharType="separate"/>
        </w:r>
        <w:r>
          <w:t>3</w:t>
        </w:r>
        <w:r>
          <w:fldChar w:fldCharType="end"/>
        </w:r>
      </w:hyperlink>
    </w:p>
    <w:p>
      <w:pPr>
        <w:pStyle w:val="TOC2"/>
        <w:tabs>
          <w:tab w:val="right" w:leader="dot" w:pos="8306"/>
        </w:tabs>
      </w:pPr>
      <w:hyperlink w:anchor="_Toc12869" w:history="1">
        <w:r>
          <w:rPr>
            <w:rFonts w:ascii="仿宋" w:eastAsia="仿宋" w:hAnsi="仿宋" w:cs="仿宋" w:hint="eastAsia"/>
            <w:lang w:eastAsia="zh-CN"/>
          </w:rPr>
          <w:t>(二)、产业政策分析</w:t>
        </w:r>
        <w:r>
          <w:tab/>
        </w:r>
        <w:r>
          <w:fldChar w:fldCharType="begin"/>
        </w:r>
        <w:r>
          <w:instrText xml:space="preserve"> PAGEREF _Toc12869 \h </w:instrText>
        </w:r>
        <w:r>
          <w:fldChar w:fldCharType="separate"/>
        </w:r>
        <w:r>
          <w:t>5</w:t>
        </w:r>
        <w:r>
          <w:fldChar w:fldCharType="end"/>
        </w:r>
      </w:hyperlink>
    </w:p>
    <w:p>
      <w:pPr>
        <w:pStyle w:val="TOC2"/>
        <w:tabs>
          <w:tab w:val="right" w:leader="dot" w:pos="8306"/>
        </w:tabs>
      </w:pPr>
      <w:hyperlink w:anchor="_Toc23925" w:history="1">
        <w:r>
          <w:rPr>
            <w:rFonts w:ascii="仿宋" w:eastAsia="仿宋" w:hAnsi="仿宋" w:cs="仿宋" w:hint="eastAsia"/>
            <w:lang w:eastAsia="zh-CN"/>
          </w:rPr>
          <w:t>(三)、行业准入分析</w:t>
        </w:r>
        <w:r>
          <w:tab/>
        </w:r>
        <w:r>
          <w:fldChar w:fldCharType="begin"/>
        </w:r>
        <w:r>
          <w:instrText xml:space="preserve"> PAGEREF _Toc23925 \h </w:instrText>
        </w:r>
        <w:r>
          <w:fldChar w:fldCharType="separate"/>
        </w:r>
        <w:r>
          <w:t>6</w:t>
        </w:r>
        <w:r>
          <w:fldChar w:fldCharType="end"/>
        </w:r>
      </w:hyperlink>
    </w:p>
    <w:p>
      <w:pPr>
        <w:pStyle w:val="TOC1"/>
        <w:tabs>
          <w:tab w:val="right" w:leader="dot" w:pos="8306"/>
        </w:tabs>
      </w:pPr>
      <w:hyperlink w:anchor="_Toc8726" w:history="1">
        <w:r>
          <w:rPr>
            <w:rFonts w:ascii="仿宋" w:eastAsia="仿宋" w:hAnsi="仿宋" w:cs="仿宋" w:hint="eastAsia"/>
            <w:lang w:eastAsia="zh-CN"/>
          </w:rPr>
          <w:t>二、资源开发及综合利用分析</w:t>
        </w:r>
        <w:r>
          <w:tab/>
        </w:r>
        <w:r>
          <w:fldChar w:fldCharType="begin"/>
        </w:r>
        <w:r>
          <w:instrText xml:space="preserve"> PAGEREF _Toc8726 \h </w:instrText>
        </w:r>
        <w:r>
          <w:fldChar w:fldCharType="separate"/>
        </w:r>
        <w:r>
          <w:t>7</w:t>
        </w:r>
        <w:r>
          <w:fldChar w:fldCharType="end"/>
        </w:r>
      </w:hyperlink>
    </w:p>
    <w:p>
      <w:pPr>
        <w:pStyle w:val="TOC2"/>
        <w:tabs>
          <w:tab w:val="right" w:leader="dot" w:pos="8306"/>
        </w:tabs>
      </w:pPr>
      <w:hyperlink w:anchor="_Toc2770" w:history="1">
        <w:r>
          <w:rPr>
            <w:rFonts w:ascii="仿宋" w:eastAsia="仿宋" w:hAnsi="仿宋" w:cs="仿宋" w:hint="eastAsia"/>
            <w:lang w:eastAsia="zh-CN"/>
          </w:rPr>
          <w:t>(一)、资源开发方案</w:t>
        </w:r>
        <w:r>
          <w:tab/>
        </w:r>
        <w:r>
          <w:fldChar w:fldCharType="begin"/>
        </w:r>
        <w:r>
          <w:instrText xml:space="preserve"> PAGEREF _Toc2770 \h </w:instrText>
        </w:r>
        <w:r>
          <w:fldChar w:fldCharType="separate"/>
        </w:r>
        <w:r>
          <w:t>7</w:t>
        </w:r>
        <w:r>
          <w:fldChar w:fldCharType="end"/>
        </w:r>
      </w:hyperlink>
    </w:p>
    <w:p>
      <w:pPr>
        <w:pStyle w:val="TOC2"/>
        <w:tabs>
          <w:tab w:val="right" w:leader="dot" w:pos="8306"/>
        </w:tabs>
      </w:pPr>
      <w:hyperlink w:anchor="_Toc20788" w:history="1">
        <w:r>
          <w:rPr>
            <w:rFonts w:ascii="仿宋" w:eastAsia="仿宋" w:hAnsi="仿宋" w:cs="仿宋" w:hint="eastAsia"/>
            <w:lang w:eastAsia="zh-CN"/>
          </w:rPr>
          <w:t>(二)、资源利用方案</w:t>
        </w:r>
        <w:r>
          <w:tab/>
        </w:r>
        <w:r>
          <w:fldChar w:fldCharType="begin"/>
        </w:r>
        <w:r>
          <w:instrText xml:space="preserve"> PAGEREF _Toc20788 \h </w:instrText>
        </w:r>
        <w:r>
          <w:fldChar w:fldCharType="separate"/>
        </w:r>
        <w:r>
          <w:t>9</w:t>
        </w:r>
        <w:r>
          <w:fldChar w:fldCharType="end"/>
        </w:r>
      </w:hyperlink>
    </w:p>
    <w:p>
      <w:pPr>
        <w:pStyle w:val="TOC2"/>
        <w:tabs>
          <w:tab w:val="right" w:leader="dot" w:pos="8306"/>
        </w:tabs>
      </w:pPr>
      <w:hyperlink w:anchor="_Toc20222" w:history="1">
        <w:r>
          <w:rPr>
            <w:rFonts w:ascii="仿宋" w:eastAsia="仿宋" w:hAnsi="仿宋" w:cs="仿宋" w:hint="eastAsia"/>
            <w:lang w:eastAsia="zh-CN"/>
          </w:rPr>
          <w:t>(三)、资源节约措施</w:t>
        </w:r>
        <w:r>
          <w:tab/>
        </w:r>
        <w:r>
          <w:fldChar w:fldCharType="begin"/>
        </w:r>
        <w:r>
          <w:instrText xml:space="preserve"> PAGEREF _Toc20222 \h </w:instrText>
        </w:r>
        <w:r>
          <w:fldChar w:fldCharType="separate"/>
        </w:r>
        <w:r>
          <w:t>10</w:t>
        </w:r>
        <w:r>
          <w:fldChar w:fldCharType="end"/>
        </w:r>
      </w:hyperlink>
    </w:p>
    <w:p>
      <w:pPr>
        <w:pStyle w:val="TOC1"/>
        <w:tabs>
          <w:tab w:val="right" w:leader="dot" w:pos="8306"/>
        </w:tabs>
      </w:pPr>
      <w:hyperlink w:anchor="_Toc10942" w:history="1">
        <w:r>
          <w:rPr>
            <w:rFonts w:ascii="仿宋" w:eastAsia="仿宋" w:hAnsi="仿宋" w:cs="仿宋" w:hint="eastAsia"/>
            <w:lang w:eastAsia="zh-CN"/>
          </w:rPr>
          <w:t>三、财务管理与成本控制</w:t>
        </w:r>
        <w:r>
          <w:tab/>
        </w:r>
        <w:r>
          <w:fldChar w:fldCharType="begin"/>
        </w:r>
        <w:r>
          <w:instrText xml:space="preserve"> PAGEREF _Toc10942 \h </w:instrText>
        </w:r>
        <w:r>
          <w:fldChar w:fldCharType="separate"/>
        </w:r>
        <w:r>
          <w:t>11</w:t>
        </w:r>
        <w:r>
          <w:fldChar w:fldCharType="end"/>
        </w:r>
      </w:hyperlink>
    </w:p>
    <w:p>
      <w:pPr>
        <w:pStyle w:val="TOC2"/>
        <w:tabs>
          <w:tab w:val="right" w:leader="dot" w:pos="8306"/>
        </w:tabs>
      </w:pPr>
      <w:hyperlink w:anchor="_Toc87" w:history="1">
        <w:r>
          <w:rPr>
            <w:rFonts w:ascii="仿宋" w:eastAsia="仿宋" w:hAnsi="仿宋" w:cs="仿宋" w:hint="eastAsia"/>
            <w:lang w:eastAsia="zh-CN"/>
          </w:rPr>
          <w:t>(一)、财务管理体系建设</w:t>
        </w:r>
        <w:r>
          <w:tab/>
        </w:r>
        <w:r>
          <w:fldChar w:fldCharType="begin"/>
        </w:r>
        <w:r>
          <w:instrText xml:space="preserve"> PAGEREF _Toc87 \h </w:instrText>
        </w:r>
        <w:r>
          <w:fldChar w:fldCharType="separate"/>
        </w:r>
        <w:r>
          <w:t>11</w:t>
        </w:r>
        <w:r>
          <w:fldChar w:fldCharType="end"/>
        </w:r>
      </w:hyperlink>
    </w:p>
    <w:p>
      <w:pPr>
        <w:pStyle w:val="TOC2"/>
        <w:tabs>
          <w:tab w:val="right" w:leader="dot" w:pos="8306"/>
        </w:tabs>
      </w:pPr>
      <w:hyperlink w:anchor="_Toc19564" w:history="1">
        <w:r>
          <w:rPr>
            <w:rFonts w:ascii="仿宋" w:eastAsia="仿宋" w:hAnsi="仿宋" w:cs="仿宋" w:hint="eastAsia"/>
            <w:lang w:eastAsia="zh-CN"/>
          </w:rPr>
          <w:t>(二)、成本控制措施</w:t>
        </w:r>
        <w:r>
          <w:tab/>
        </w:r>
        <w:r>
          <w:fldChar w:fldCharType="begin"/>
        </w:r>
        <w:r>
          <w:instrText xml:space="preserve"> PAGEREF _Toc19564 \h </w:instrText>
        </w:r>
        <w:r>
          <w:fldChar w:fldCharType="separate"/>
        </w:r>
        <w:r>
          <w:t>12</w:t>
        </w:r>
        <w:r>
          <w:fldChar w:fldCharType="end"/>
        </w:r>
      </w:hyperlink>
    </w:p>
    <w:p>
      <w:pPr>
        <w:pStyle w:val="TOC1"/>
        <w:tabs>
          <w:tab w:val="right" w:leader="dot" w:pos="8306"/>
        </w:tabs>
      </w:pPr>
      <w:hyperlink w:anchor="_Toc11072" w:history="1">
        <w:r>
          <w:rPr>
            <w:rFonts w:ascii="仿宋" w:eastAsia="仿宋" w:hAnsi="仿宋" w:cs="仿宋" w:hint="eastAsia"/>
            <w:lang w:eastAsia="zh-CN"/>
          </w:rPr>
          <w:t>四、背景、必要性分析</w:t>
        </w:r>
        <w:r>
          <w:tab/>
        </w:r>
        <w:r>
          <w:fldChar w:fldCharType="begin"/>
        </w:r>
        <w:r>
          <w:instrText xml:space="preserve"> PAGEREF _Toc11072 \h </w:instrText>
        </w:r>
        <w:r>
          <w:fldChar w:fldCharType="separate"/>
        </w:r>
        <w:r>
          <w:t>13</w:t>
        </w:r>
        <w:r>
          <w:fldChar w:fldCharType="end"/>
        </w:r>
      </w:hyperlink>
    </w:p>
    <w:p>
      <w:pPr>
        <w:pStyle w:val="TOC2"/>
        <w:tabs>
          <w:tab w:val="right" w:leader="dot" w:pos="8306"/>
        </w:tabs>
      </w:pPr>
      <w:hyperlink w:anchor="_Toc2168" w:history="1">
        <w:r>
          <w:rPr>
            <w:rFonts w:ascii="仿宋" w:eastAsia="仿宋" w:hAnsi="仿宋" w:cs="仿宋" w:hint="eastAsia"/>
            <w:lang w:eastAsia="zh-CN"/>
          </w:rPr>
          <w:t>(一)、项目建设背景</w:t>
        </w:r>
        <w:r>
          <w:tab/>
        </w:r>
        <w:r>
          <w:fldChar w:fldCharType="begin"/>
        </w:r>
        <w:r>
          <w:instrText xml:space="preserve"> PAGEREF _Toc2168 \h </w:instrText>
        </w:r>
        <w:r>
          <w:fldChar w:fldCharType="separate"/>
        </w:r>
        <w:r>
          <w:t>13</w:t>
        </w:r>
        <w:r>
          <w:fldChar w:fldCharType="end"/>
        </w:r>
      </w:hyperlink>
    </w:p>
    <w:p>
      <w:pPr>
        <w:pStyle w:val="TOC2"/>
        <w:tabs>
          <w:tab w:val="right" w:leader="dot" w:pos="8306"/>
        </w:tabs>
      </w:pPr>
      <w:hyperlink w:anchor="_Toc31459" w:history="1">
        <w:r>
          <w:rPr>
            <w:rFonts w:ascii="仿宋" w:eastAsia="仿宋" w:hAnsi="仿宋" w:cs="仿宋" w:hint="eastAsia"/>
            <w:lang w:eastAsia="zh-CN"/>
          </w:rPr>
          <w:t>(二)、必要性分析</w:t>
        </w:r>
        <w:r>
          <w:tab/>
        </w:r>
        <w:r>
          <w:fldChar w:fldCharType="begin"/>
        </w:r>
        <w:r>
          <w:instrText xml:space="preserve"> PAGEREF _Toc31459 \h </w:instrText>
        </w:r>
        <w:r>
          <w:fldChar w:fldCharType="separate"/>
        </w:r>
        <w:r>
          <w:t>14</w:t>
        </w:r>
        <w:r>
          <w:fldChar w:fldCharType="end"/>
        </w:r>
      </w:hyperlink>
    </w:p>
    <w:p>
      <w:pPr>
        <w:pStyle w:val="TOC2"/>
        <w:tabs>
          <w:tab w:val="right" w:leader="dot" w:pos="8306"/>
        </w:tabs>
      </w:pPr>
      <w:hyperlink w:anchor="_Toc24535" w:history="1">
        <w:r>
          <w:rPr>
            <w:rFonts w:ascii="仿宋" w:eastAsia="仿宋" w:hAnsi="仿宋" w:cs="仿宋" w:hint="eastAsia"/>
            <w:lang w:eastAsia="zh-CN"/>
          </w:rPr>
          <w:t>(三)、项目建设有利条件</w:t>
        </w:r>
        <w:r>
          <w:tab/>
        </w:r>
        <w:r>
          <w:fldChar w:fldCharType="begin"/>
        </w:r>
        <w:r>
          <w:instrText xml:space="preserve"> PAGEREF _Toc24535 \h </w:instrText>
        </w:r>
        <w:r>
          <w:fldChar w:fldCharType="separate"/>
        </w:r>
        <w:r>
          <w:t>16</w:t>
        </w:r>
        <w:r>
          <w:fldChar w:fldCharType="end"/>
        </w:r>
      </w:hyperlink>
    </w:p>
    <w:p>
      <w:pPr>
        <w:pStyle w:val="TOC1"/>
        <w:tabs>
          <w:tab w:val="right" w:leader="dot" w:pos="8306"/>
        </w:tabs>
      </w:pPr>
      <w:hyperlink w:anchor="_Toc11534" w:history="1">
        <w:r>
          <w:rPr>
            <w:rFonts w:ascii="仿宋" w:eastAsia="仿宋" w:hAnsi="仿宋" w:cs="仿宋" w:hint="eastAsia"/>
            <w:lang w:eastAsia="zh-CN"/>
          </w:rPr>
          <w:t>五、建设风险评估分析</w:t>
        </w:r>
        <w:r>
          <w:tab/>
        </w:r>
        <w:r>
          <w:fldChar w:fldCharType="begin"/>
        </w:r>
        <w:r>
          <w:instrText xml:space="preserve"> PAGEREF _Toc11534 \h </w:instrText>
        </w:r>
        <w:r>
          <w:fldChar w:fldCharType="separate"/>
        </w:r>
        <w:r>
          <w:t>18</w:t>
        </w:r>
        <w:r>
          <w:fldChar w:fldCharType="end"/>
        </w:r>
      </w:hyperlink>
    </w:p>
    <w:p>
      <w:pPr>
        <w:pStyle w:val="TOC2"/>
        <w:tabs>
          <w:tab w:val="right" w:leader="dot" w:pos="8306"/>
        </w:tabs>
      </w:pPr>
      <w:hyperlink w:anchor="_Toc32546" w:history="1">
        <w:r>
          <w:rPr>
            <w:rFonts w:ascii="仿宋" w:eastAsia="仿宋" w:hAnsi="仿宋" w:cs="仿宋" w:hint="eastAsia"/>
            <w:lang w:eastAsia="zh-CN"/>
          </w:rPr>
          <w:t>(一)、政策风险分析</w:t>
        </w:r>
        <w:r>
          <w:tab/>
        </w:r>
        <w:r>
          <w:fldChar w:fldCharType="begin"/>
        </w:r>
        <w:r>
          <w:instrText xml:space="preserve"> PAGEREF _Toc32546 \h </w:instrText>
        </w:r>
        <w:r>
          <w:fldChar w:fldCharType="separate"/>
        </w:r>
        <w:r>
          <w:t>18</w:t>
        </w:r>
        <w:r>
          <w:fldChar w:fldCharType="end"/>
        </w:r>
      </w:hyperlink>
    </w:p>
    <w:p>
      <w:pPr>
        <w:pStyle w:val="TOC2"/>
        <w:tabs>
          <w:tab w:val="right" w:leader="dot" w:pos="8306"/>
        </w:tabs>
      </w:pPr>
      <w:hyperlink w:anchor="_Toc4590" w:history="1">
        <w:r>
          <w:rPr>
            <w:rFonts w:ascii="仿宋" w:eastAsia="仿宋" w:hAnsi="仿宋" w:cs="仿宋" w:hint="eastAsia"/>
            <w:lang w:eastAsia="zh-CN"/>
          </w:rPr>
          <w:t>(二)、社会风险分析</w:t>
        </w:r>
        <w:r>
          <w:tab/>
        </w:r>
        <w:r>
          <w:fldChar w:fldCharType="begin"/>
        </w:r>
        <w:r>
          <w:instrText xml:space="preserve"> PAGEREF _Toc4590 \h </w:instrText>
        </w:r>
        <w:r>
          <w:fldChar w:fldCharType="separate"/>
        </w:r>
        <w:r>
          <w:t>19</w:t>
        </w:r>
        <w:r>
          <w:fldChar w:fldCharType="end"/>
        </w:r>
      </w:hyperlink>
    </w:p>
    <w:p>
      <w:pPr>
        <w:pStyle w:val="TOC2"/>
        <w:tabs>
          <w:tab w:val="right" w:leader="dot" w:pos="8306"/>
        </w:tabs>
      </w:pPr>
      <w:hyperlink w:anchor="_Toc23519" w:history="1">
        <w:r>
          <w:rPr>
            <w:rFonts w:ascii="仿宋" w:eastAsia="仿宋" w:hAnsi="仿宋" w:cs="仿宋" w:hint="eastAsia"/>
            <w:lang w:eastAsia="zh-CN"/>
          </w:rPr>
          <w:t>(三)、市场风险分析</w:t>
        </w:r>
        <w:r>
          <w:tab/>
        </w:r>
        <w:r>
          <w:fldChar w:fldCharType="begin"/>
        </w:r>
        <w:r>
          <w:instrText xml:space="preserve"> PAGEREF _Toc23519 \h </w:instrText>
        </w:r>
        <w:r>
          <w:fldChar w:fldCharType="separate"/>
        </w:r>
        <w:r>
          <w:t>20</w:t>
        </w:r>
        <w:r>
          <w:fldChar w:fldCharType="end"/>
        </w:r>
      </w:hyperlink>
    </w:p>
    <w:p>
      <w:pPr>
        <w:pStyle w:val="TOC2"/>
        <w:tabs>
          <w:tab w:val="right" w:leader="dot" w:pos="8306"/>
        </w:tabs>
      </w:pPr>
      <w:hyperlink w:anchor="_Toc24250" w:history="1">
        <w:r>
          <w:rPr>
            <w:rFonts w:ascii="仿宋" w:eastAsia="仿宋" w:hAnsi="仿宋" w:cs="仿宋" w:hint="eastAsia"/>
            <w:lang w:eastAsia="zh-CN"/>
          </w:rPr>
          <w:t>(四)、资金风险分析</w:t>
        </w:r>
        <w:r>
          <w:tab/>
        </w:r>
        <w:r>
          <w:fldChar w:fldCharType="begin"/>
        </w:r>
        <w:r>
          <w:instrText xml:space="preserve"> PAGEREF _Toc24250 \h </w:instrText>
        </w:r>
        <w:r>
          <w:fldChar w:fldCharType="separate"/>
        </w:r>
        <w:r>
          <w:t>21</w:t>
        </w:r>
        <w:r>
          <w:fldChar w:fldCharType="end"/>
        </w:r>
      </w:hyperlink>
    </w:p>
    <w:p>
      <w:pPr>
        <w:pStyle w:val="TOC2"/>
        <w:tabs>
          <w:tab w:val="right" w:leader="dot" w:pos="8306"/>
        </w:tabs>
      </w:pPr>
      <w:hyperlink w:anchor="_Toc15634" w:history="1">
        <w:r>
          <w:rPr>
            <w:rFonts w:ascii="仿宋" w:eastAsia="仿宋" w:hAnsi="仿宋" w:cs="仿宋" w:hint="eastAsia"/>
            <w:lang w:eastAsia="zh-CN"/>
          </w:rPr>
          <w:t>(五)、技术风险分析</w:t>
        </w:r>
        <w:r>
          <w:tab/>
        </w:r>
        <w:r>
          <w:fldChar w:fldCharType="begin"/>
        </w:r>
        <w:r>
          <w:instrText xml:space="preserve"> PAGEREF _Toc15634 \h </w:instrText>
        </w:r>
        <w:r>
          <w:fldChar w:fldCharType="separate"/>
        </w:r>
        <w:r>
          <w:t>22</w:t>
        </w:r>
        <w:r>
          <w:fldChar w:fldCharType="end"/>
        </w:r>
      </w:hyperlink>
    </w:p>
    <w:p>
      <w:pPr>
        <w:pStyle w:val="TOC2"/>
        <w:tabs>
          <w:tab w:val="right" w:leader="dot" w:pos="8306"/>
        </w:tabs>
      </w:pPr>
      <w:hyperlink w:anchor="_Toc4740" w:history="1">
        <w:r>
          <w:rPr>
            <w:rFonts w:ascii="仿宋" w:eastAsia="仿宋" w:hAnsi="仿宋" w:cs="仿宋" w:hint="eastAsia"/>
            <w:lang w:eastAsia="zh-CN"/>
          </w:rPr>
          <w:t>(六)、财务风险分析</w:t>
        </w:r>
        <w:r>
          <w:tab/>
        </w:r>
        <w:r>
          <w:fldChar w:fldCharType="begin"/>
        </w:r>
        <w:r>
          <w:instrText xml:space="preserve"> PAGEREF _Toc4740 \h </w:instrText>
        </w:r>
        <w:r>
          <w:fldChar w:fldCharType="separate"/>
        </w:r>
        <w:r>
          <w:t>24</w:t>
        </w:r>
        <w:r>
          <w:fldChar w:fldCharType="end"/>
        </w:r>
      </w:hyperlink>
    </w:p>
    <w:p>
      <w:pPr>
        <w:pStyle w:val="TOC2"/>
        <w:tabs>
          <w:tab w:val="right" w:leader="dot" w:pos="8306"/>
        </w:tabs>
      </w:pPr>
      <w:hyperlink w:anchor="_Toc4401" w:history="1">
        <w:r>
          <w:rPr>
            <w:rFonts w:ascii="仿宋" w:eastAsia="仿宋" w:hAnsi="仿宋" w:cs="仿宋" w:hint="eastAsia"/>
            <w:lang w:eastAsia="zh-CN"/>
          </w:rPr>
          <w:t>(七)、管理风险分析</w:t>
        </w:r>
        <w:r>
          <w:tab/>
        </w:r>
        <w:r>
          <w:fldChar w:fldCharType="begin"/>
        </w:r>
        <w:r>
          <w:instrText xml:space="preserve"> PAGEREF _Toc4401 \h </w:instrText>
        </w:r>
        <w:r>
          <w:fldChar w:fldCharType="separate"/>
        </w:r>
        <w:r>
          <w:t>25</w:t>
        </w:r>
        <w:r>
          <w:fldChar w:fldCharType="end"/>
        </w:r>
      </w:hyperlink>
    </w:p>
    <w:p>
      <w:pPr>
        <w:pStyle w:val="TOC2"/>
        <w:tabs>
          <w:tab w:val="right" w:leader="dot" w:pos="8306"/>
        </w:tabs>
      </w:pPr>
      <w:hyperlink w:anchor="_Toc26318" w:history="1">
        <w:r>
          <w:rPr>
            <w:rFonts w:ascii="仿宋" w:eastAsia="仿宋" w:hAnsi="仿宋" w:cs="仿宋" w:hint="eastAsia"/>
            <w:lang w:eastAsia="zh-CN"/>
          </w:rPr>
          <w:t>(八)、其它风险分析</w:t>
        </w:r>
        <w:r>
          <w:tab/>
        </w:r>
        <w:r>
          <w:fldChar w:fldCharType="begin"/>
        </w:r>
        <w:r>
          <w:instrText xml:space="preserve"> PAGEREF _Toc26318 \h </w:instrText>
        </w:r>
        <w:r>
          <w:fldChar w:fldCharType="separate"/>
        </w:r>
        <w:r>
          <w:t>27</w:t>
        </w:r>
        <w:r>
          <w:fldChar w:fldCharType="end"/>
        </w:r>
      </w:hyperlink>
    </w:p>
    <w:p>
      <w:pPr>
        <w:pStyle w:val="TOC2"/>
        <w:tabs>
          <w:tab w:val="right" w:leader="dot" w:pos="8306"/>
        </w:tabs>
      </w:pPr>
      <w:hyperlink w:anchor="_Toc17660" w:history="1">
        <w:r>
          <w:rPr>
            <w:rFonts w:ascii="仿宋" w:eastAsia="仿宋" w:hAnsi="仿宋" w:cs="仿宋" w:hint="eastAsia"/>
            <w:lang w:eastAsia="zh-CN"/>
          </w:rPr>
          <w:t>(九)、社会影响评估</w:t>
        </w:r>
        <w:r>
          <w:tab/>
        </w:r>
        <w:r>
          <w:fldChar w:fldCharType="begin"/>
        </w:r>
        <w:r>
          <w:instrText xml:space="preserve"> PAGEREF _Toc17660 \h </w:instrText>
        </w:r>
        <w:r>
          <w:fldChar w:fldCharType="separate"/>
        </w:r>
        <w:r>
          <w:t>28</w:t>
        </w:r>
        <w:r>
          <w:fldChar w:fldCharType="end"/>
        </w:r>
      </w:hyperlink>
    </w:p>
    <w:p>
      <w:pPr>
        <w:pStyle w:val="TOC1"/>
        <w:tabs>
          <w:tab w:val="right" w:leader="dot" w:pos="8306"/>
        </w:tabs>
      </w:pPr>
      <w:hyperlink w:anchor="_Toc20888" w:history="1">
        <w:r>
          <w:rPr>
            <w:rFonts w:ascii="仿宋" w:eastAsia="仿宋" w:hAnsi="仿宋" w:cs="仿宋" w:hint="eastAsia"/>
            <w:lang w:eastAsia="zh-CN"/>
          </w:rPr>
          <w:t>六、环境和生态影响分析</w:t>
        </w:r>
        <w:r>
          <w:tab/>
        </w:r>
        <w:r>
          <w:fldChar w:fldCharType="begin"/>
        </w:r>
        <w:r>
          <w:instrText xml:space="preserve"> PAGEREF _Toc20888 \h </w:instrText>
        </w:r>
        <w:r>
          <w:fldChar w:fldCharType="separate"/>
        </w:r>
        <w:r>
          <w:t>30</w:t>
        </w:r>
        <w:r>
          <w:fldChar w:fldCharType="end"/>
        </w:r>
      </w:hyperlink>
    </w:p>
    <w:p>
      <w:pPr>
        <w:pStyle w:val="TOC2"/>
        <w:tabs>
          <w:tab w:val="right" w:leader="dot" w:pos="8306"/>
        </w:tabs>
      </w:pPr>
      <w:hyperlink w:anchor="_Toc10689" w:history="1">
        <w:r>
          <w:rPr>
            <w:rFonts w:ascii="仿宋" w:eastAsia="仿宋" w:hAnsi="仿宋" w:cs="仿宋" w:hint="eastAsia"/>
            <w:lang w:eastAsia="zh-CN"/>
          </w:rPr>
          <w:t>(一)、环境和生态现状</w:t>
        </w:r>
        <w:r>
          <w:tab/>
        </w:r>
        <w:r>
          <w:fldChar w:fldCharType="begin"/>
        </w:r>
        <w:r>
          <w:instrText xml:space="preserve"> PAGEREF _Toc10689 \h </w:instrText>
        </w:r>
        <w:r>
          <w:fldChar w:fldCharType="separate"/>
        </w:r>
        <w:r>
          <w:t>30</w:t>
        </w:r>
        <w:r>
          <w:fldChar w:fldCharType="end"/>
        </w:r>
      </w:hyperlink>
    </w:p>
    <w:p>
      <w:pPr>
        <w:pStyle w:val="TOC2"/>
        <w:tabs>
          <w:tab w:val="right" w:leader="dot" w:pos="8306"/>
        </w:tabs>
      </w:pPr>
      <w:hyperlink w:anchor="_Toc3324" w:history="1">
        <w:r>
          <w:rPr>
            <w:rFonts w:ascii="仿宋" w:eastAsia="仿宋" w:hAnsi="仿宋" w:cs="仿宋" w:hint="eastAsia"/>
            <w:lang w:eastAsia="zh-CN"/>
          </w:rPr>
          <w:t>(二)、生态环境影响分析</w:t>
        </w:r>
        <w:r>
          <w:tab/>
        </w:r>
        <w:r>
          <w:fldChar w:fldCharType="begin"/>
        </w:r>
        <w:r>
          <w:instrText xml:space="preserve"> PAGEREF _Toc3324 \h </w:instrText>
        </w:r>
        <w:r>
          <w:fldChar w:fldCharType="separate"/>
        </w:r>
        <w:r>
          <w:t>32</w:t>
        </w:r>
        <w:r>
          <w:fldChar w:fldCharType="end"/>
        </w:r>
      </w:hyperlink>
    </w:p>
    <w:p>
      <w:pPr>
        <w:pStyle w:val="TOC2"/>
        <w:tabs>
          <w:tab w:val="right" w:leader="dot" w:pos="8306"/>
        </w:tabs>
      </w:pPr>
      <w:hyperlink w:anchor="_Toc12053" w:history="1">
        <w:r>
          <w:rPr>
            <w:rFonts w:ascii="仿宋" w:eastAsia="仿宋" w:hAnsi="仿宋" w:cs="仿宋" w:hint="eastAsia"/>
            <w:lang w:eastAsia="zh-CN"/>
          </w:rPr>
          <w:t>(三)、生态环境保护措施</w:t>
        </w:r>
        <w:r>
          <w:tab/>
        </w:r>
        <w:r>
          <w:fldChar w:fldCharType="begin"/>
        </w:r>
        <w:r>
          <w:instrText xml:space="preserve"> PAGEREF _Toc12053 \h </w:instrText>
        </w:r>
        <w:r>
          <w:fldChar w:fldCharType="separate"/>
        </w:r>
        <w:r>
          <w:t>33</w:t>
        </w:r>
        <w:r>
          <w:fldChar w:fldCharType="end"/>
        </w:r>
      </w:hyperlink>
    </w:p>
    <w:p>
      <w:pPr>
        <w:pStyle w:val="TOC2"/>
        <w:tabs>
          <w:tab w:val="right" w:leader="dot" w:pos="8306"/>
        </w:tabs>
      </w:pPr>
      <w:hyperlink w:anchor="_Toc30874" w:history="1">
        <w:r>
          <w:rPr>
            <w:rFonts w:ascii="仿宋" w:eastAsia="仿宋" w:hAnsi="仿宋" w:cs="仿宋" w:hint="eastAsia"/>
            <w:lang w:eastAsia="zh-CN"/>
          </w:rPr>
          <w:t>(四)、地质灾害影响分析</w:t>
        </w:r>
        <w:r>
          <w:tab/>
        </w:r>
        <w:r>
          <w:fldChar w:fldCharType="begin"/>
        </w:r>
        <w:r>
          <w:instrText xml:space="preserve"> PAGEREF _Toc30874 \h </w:instrText>
        </w:r>
        <w:r>
          <w:fldChar w:fldCharType="separate"/>
        </w:r>
        <w:r>
          <w:t>35</w:t>
        </w:r>
        <w:r>
          <w:fldChar w:fldCharType="end"/>
        </w:r>
      </w:hyperlink>
    </w:p>
    <w:p>
      <w:pPr>
        <w:pStyle w:val="TOC2"/>
        <w:tabs>
          <w:tab w:val="right" w:leader="dot" w:pos="8306"/>
        </w:tabs>
      </w:pPr>
      <w:hyperlink w:anchor="_Toc4878" w:history="1">
        <w:r>
          <w:rPr>
            <w:rFonts w:ascii="仿宋" w:eastAsia="仿宋" w:hAnsi="仿宋" w:cs="仿宋" w:hint="eastAsia"/>
            <w:lang w:eastAsia="zh-CN"/>
          </w:rPr>
          <w:t>(五)、特殊环境影响</w:t>
        </w:r>
        <w:r>
          <w:tab/>
        </w:r>
        <w:r>
          <w:fldChar w:fldCharType="begin"/>
        </w:r>
        <w:r>
          <w:instrText xml:space="preserve"> PAGEREF _Toc4878 \h </w:instrText>
        </w:r>
        <w:r>
          <w:fldChar w:fldCharType="separate"/>
        </w:r>
        <w:r>
          <w:t>36</w:t>
        </w:r>
        <w:r>
          <w:fldChar w:fldCharType="end"/>
        </w:r>
      </w:hyperlink>
    </w:p>
    <w:p>
      <w:pPr>
        <w:pStyle w:val="TOC1"/>
        <w:tabs>
          <w:tab w:val="right" w:leader="dot" w:pos="8306"/>
        </w:tabs>
      </w:pPr>
      <w:hyperlink w:anchor="_Toc2904" w:history="1">
        <w:r>
          <w:rPr>
            <w:rFonts w:ascii="仿宋" w:eastAsia="仿宋" w:hAnsi="仿宋" w:cs="仿宋" w:hint="eastAsia"/>
            <w:lang w:eastAsia="zh-CN"/>
          </w:rPr>
          <w:t>七、项目质量与标准</w:t>
        </w:r>
        <w:r>
          <w:tab/>
        </w:r>
        <w:r>
          <w:fldChar w:fldCharType="begin"/>
        </w:r>
        <w:r>
          <w:instrText xml:space="preserve"> PAGEREF _Toc2904 \h </w:instrText>
        </w:r>
        <w:r>
          <w:fldChar w:fldCharType="separate"/>
        </w:r>
        <w:r>
          <w:t>37</w:t>
        </w:r>
        <w:r>
          <w:fldChar w:fldCharType="end"/>
        </w:r>
      </w:hyperlink>
    </w:p>
    <w:p>
      <w:pPr>
        <w:pStyle w:val="TOC2"/>
        <w:tabs>
          <w:tab w:val="right" w:leader="dot" w:pos="8306"/>
        </w:tabs>
      </w:pPr>
      <w:hyperlink w:anchor="_Toc1400" w:history="1">
        <w:r>
          <w:rPr>
            <w:rFonts w:ascii="仿宋" w:eastAsia="仿宋" w:hAnsi="仿宋" w:cs="仿宋" w:hint="eastAsia"/>
            <w:lang w:eastAsia="zh-CN"/>
          </w:rPr>
          <w:t>(一)、质量保障体系</w:t>
        </w:r>
        <w:r>
          <w:tab/>
        </w:r>
        <w:r>
          <w:fldChar w:fldCharType="begin"/>
        </w:r>
        <w:r>
          <w:instrText xml:space="preserve"> PAGEREF _Toc1400 \h </w:instrText>
        </w:r>
        <w:r>
          <w:fldChar w:fldCharType="separate"/>
        </w:r>
        <w:r>
          <w:t>37</w:t>
        </w:r>
        <w:r>
          <w:fldChar w:fldCharType="end"/>
        </w:r>
      </w:hyperlink>
    </w:p>
    <w:p>
      <w:pPr>
        <w:pStyle w:val="TOC2"/>
        <w:tabs>
          <w:tab w:val="right" w:leader="dot" w:pos="8306"/>
        </w:tabs>
      </w:pPr>
      <w:hyperlink w:anchor="_Toc76" w:history="1">
        <w:r>
          <w:rPr>
            <w:rFonts w:ascii="仿宋" w:eastAsia="仿宋" w:hAnsi="仿宋" w:cs="仿宋" w:hint="eastAsia"/>
            <w:lang w:eastAsia="zh-CN"/>
          </w:rPr>
          <w:t>(二)、标准化作业流程</w:t>
        </w:r>
        <w:r>
          <w:tab/>
        </w:r>
        <w:r>
          <w:fldChar w:fldCharType="begin"/>
        </w:r>
        <w:r>
          <w:instrText xml:space="preserve"> PAGEREF _Toc76 \h </w:instrText>
        </w:r>
        <w:r>
          <w:fldChar w:fldCharType="separate"/>
        </w:r>
        <w:r>
          <w:t>39</w:t>
        </w:r>
        <w:r>
          <w:fldChar w:fldCharType="end"/>
        </w:r>
      </w:hyperlink>
    </w:p>
    <w:p>
      <w:pPr>
        <w:pStyle w:val="TOC2"/>
        <w:tabs>
          <w:tab w:val="right" w:leader="dot" w:pos="8306"/>
        </w:tabs>
      </w:pPr>
      <w:hyperlink w:anchor="_Toc23975" w:history="1">
        <w:r>
          <w:rPr>
            <w:rFonts w:ascii="仿宋" w:eastAsia="仿宋" w:hAnsi="仿宋" w:cs="仿宋" w:hint="eastAsia"/>
            <w:lang w:eastAsia="zh-CN"/>
          </w:rPr>
          <w:t>(三)、质量监控与评估</w:t>
        </w:r>
        <w:r>
          <w:tab/>
        </w:r>
        <w:r>
          <w:fldChar w:fldCharType="begin"/>
        </w:r>
        <w:r>
          <w:instrText xml:space="preserve"> PAGEREF _Toc23975 \h </w:instrText>
        </w:r>
        <w:r>
          <w:fldChar w:fldCharType="separate"/>
        </w:r>
        <w:r>
          <w:t>40</w:t>
        </w:r>
        <w:r>
          <w:fldChar w:fldCharType="end"/>
        </w:r>
      </w:hyperlink>
    </w:p>
    <w:p>
      <w:pPr>
        <w:pStyle w:val="TOC2"/>
        <w:tabs>
          <w:tab w:val="right" w:leader="dot" w:pos="8306"/>
        </w:tabs>
      </w:pPr>
      <w:hyperlink w:anchor="_Toc32709" w:history="1">
        <w:r>
          <w:rPr>
            <w:rFonts w:ascii="仿宋" w:eastAsia="仿宋" w:hAnsi="仿宋" w:cs="仿宋" w:hint="eastAsia"/>
            <w:lang w:eastAsia="zh-CN"/>
          </w:rPr>
          <w:t>(四)、质量改进计划</w:t>
        </w:r>
        <w:r>
          <w:tab/>
        </w:r>
        <w:r>
          <w:fldChar w:fldCharType="begin"/>
        </w:r>
        <w:r>
          <w:instrText xml:space="preserve"> PAGEREF _Toc32709 \h </w:instrText>
        </w:r>
        <w:r>
          <w:fldChar w:fldCharType="separate"/>
        </w:r>
        <w:r>
          <w:t>41</w:t>
        </w:r>
        <w:r>
          <w:fldChar w:fldCharType="end"/>
        </w:r>
      </w:hyperlink>
    </w:p>
    <w:p>
      <w:pPr>
        <w:pStyle w:val="TOC1"/>
        <w:tabs>
          <w:tab w:val="right" w:leader="dot" w:pos="8306"/>
        </w:tabs>
      </w:pPr>
      <w:hyperlink w:anchor="_Toc16329" w:history="1">
        <w:r>
          <w:rPr>
            <w:rFonts w:ascii="仿宋" w:eastAsia="仿宋" w:hAnsi="仿宋" w:cs="仿宋" w:hint="eastAsia"/>
            <w:lang w:eastAsia="zh-CN"/>
          </w:rPr>
          <w:t>八、项目实施与管理方案</w:t>
        </w:r>
        <w:r>
          <w:tab/>
        </w:r>
        <w:r>
          <w:fldChar w:fldCharType="begin"/>
        </w:r>
        <w:r>
          <w:instrText xml:space="preserve"> PAGEREF _Toc16329 \h </w:instrText>
        </w:r>
        <w:r>
          <w:fldChar w:fldCharType="separate"/>
        </w:r>
        <w:r>
          <w:t>43</w:t>
        </w:r>
        <w:r>
          <w:fldChar w:fldCharType="end"/>
        </w:r>
      </w:hyperlink>
    </w:p>
    <w:p>
      <w:pPr>
        <w:pStyle w:val="TOC2"/>
        <w:tabs>
          <w:tab w:val="right" w:leader="dot" w:pos="8306"/>
        </w:tabs>
      </w:pPr>
      <w:hyperlink w:anchor="_Toc19921" w:history="1">
        <w:r>
          <w:rPr>
            <w:rFonts w:ascii="仿宋" w:eastAsia="仿宋" w:hAnsi="仿宋" w:cs="仿宋" w:hint="eastAsia"/>
            <w:lang w:eastAsia="zh-CN"/>
          </w:rPr>
          <w:t>(一)、项目实施计划</w:t>
        </w:r>
        <w:r>
          <w:tab/>
        </w:r>
        <w:r>
          <w:fldChar w:fldCharType="begin"/>
        </w:r>
        <w:r>
          <w:instrText xml:space="preserve"> PAGEREF _Toc19921 \h </w:instrText>
        </w:r>
        <w:r>
          <w:fldChar w:fldCharType="separate"/>
        </w:r>
        <w:r>
          <w:t>43</w:t>
        </w:r>
        <w:r>
          <w:fldChar w:fldCharType="end"/>
        </w:r>
      </w:hyperlink>
    </w:p>
    <w:p>
      <w:pPr>
        <w:pStyle w:val="TOC2"/>
        <w:tabs>
          <w:tab w:val="right" w:leader="dot" w:pos="8306"/>
        </w:tabs>
      </w:pPr>
      <w:hyperlink w:anchor="_Toc13806" w:history="1">
        <w:r>
          <w:rPr>
            <w:rFonts w:ascii="仿宋" w:eastAsia="仿宋" w:hAnsi="仿宋" w:cs="仿宋" w:hint="eastAsia"/>
            <w:lang w:eastAsia="zh-CN"/>
          </w:rPr>
          <w:t>(二)、项目组织机构与职责</w:t>
        </w:r>
        <w:r>
          <w:tab/>
        </w:r>
        <w:r>
          <w:fldChar w:fldCharType="begin"/>
        </w:r>
        <w:r>
          <w:instrText xml:space="preserve"> PAGEREF _Toc13806 \h </w:instrText>
        </w:r>
        <w:r>
          <w:fldChar w:fldCharType="separate"/>
        </w:r>
        <w:r>
          <w:t>44</w:t>
        </w:r>
        <w:r>
          <w:fldChar w:fldCharType="end"/>
        </w:r>
      </w:hyperlink>
    </w:p>
    <w:p>
      <w:pPr>
        <w:pStyle w:val="TOC2"/>
        <w:tabs>
          <w:tab w:val="right" w:leader="dot" w:pos="8306"/>
        </w:tabs>
      </w:pPr>
      <w:hyperlink w:anchor="_Toc4525" w:history="1">
        <w:r>
          <w:rPr>
            <w:rFonts w:ascii="仿宋" w:eastAsia="仿宋" w:hAnsi="仿宋" w:cs="仿宋" w:hint="eastAsia"/>
            <w:lang w:eastAsia="zh-CN"/>
          </w:rPr>
          <w:t>(三)、项目管理与监控体系</w:t>
        </w:r>
        <w:r>
          <w:tab/>
        </w:r>
        <w:r>
          <w:fldChar w:fldCharType="begin"/>
        </w:r>
        <w:r>
          <w:instrText xml:space="preserve"> PAGEREF _Toc4525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9" w:history="1">
        <w:r>
          <w:rPr>
            <w:rFonts w:ascii="仿宋" w:eastAsia="仿宋" w:hAnsi="仿宋" w:cs="仿宋" w:hint="eastAsia"/>
            <w:lang w:eastAsia="zh-CN"/>
          </w:rPr>
          <w:t>九、经济效益与社会效益优化</w:t>
        </w:r>
        <w:r>
          <w:tab/>
        </w:r>
        <w:r>
          <w:fldChar w:fldCharType="begin"/>
        </w:r>
        <w:r>
          <w:instrText xml:space="preserve"> PAGEREF _Toc8729 \h </w:instrText>
        </w:r>
        <w:r>
          <w:fldChar w:fldCharType="separate"/>
        </w:r>
        <w:r>
          <w:t>48</w:t>
        </w:r>
        <w:r>
          <w:fldChar w:fldCharType="end"/>
        </w:r>
      </w:hyperlink>
    </w:p>
    <w:p>
      <w:pPr>
        <w:pStyle w:val="TOC2"/>
        <w:tabs>
          <w:tab w:val="right" w:leader="dot" w:pos="8306"/>
        </w:tabs>
      </w:pPr>
      <w:hyperlink w:anchor="_Toc9734" w:history="1">
        <w:r>
          <w:rPr>
            <w:rFonts w:ascii="仿宋" w:eastAsia="仿宋" w:hAnsi="仿宋" w:cs="仿宋" w:hint="eastAsia"/>
            <w:lang w:eastAsia="zh-CN"/>
          </w:rPr>
          <w:t>(一)、经济效益提升策略</w:t>
        </w:r>
        <w:r>
          <w:tab/>
        </w:r>
        <w:r>
          <w:fldChar w:fldCharType="begin"/>
        </w:r>
        <w:r>
          <w:instrText xml:space="preserve"> PAGEREF _Toc9734 \h </w:instrText>
        </w:r>
        <w:r>
          <w:fldChar w:fldCharType="separate"/>
        </w:r>
        <w:r>
          <w:t>48</w:t>
        </w:r>
        <w:r>
          <w:fldChar w:fldCharType="end"/>
        </w:r>
      </w:hyperlink>
    </w:p>
    <w:p>
      <w:pPr>
        <w:pStyle w:val="TOC2"/>
        <w:tabs>
          <w:tab w:val="right" w:leader="dot" w:pos="8306"/>
        </w:tabs>
      </w:pPr>
      <w:hyperlink w:anchor="_Toc23068" w:history="1">
        <w:r>
          <w:rPr>
            <w:rFonts w:ascii="仿宋" w:eastAsia="仿宋" w:hAnsi="仿宋" w:cs="仿宋" w:hint="eastAsia"/>
            <w:lang w:eastAsia="zh-CN"/>
          </w:rPr>
          <w:t>(二)、社会效益增强方案</w:t>
        </w:r>
        <w:r>
          <w:tab/>
        </w:r>
        <w:r>
          <w:fldChar w:fldCharType="begin"/>
        </w:r>
        <w:r>
          <w:instrText xml:space="preserve"> PAGEREF _Toc23068 \h </w:instrText>
        </w:r>
        <w:r>
          <w:fldChar w:fldCharType="separate"/>
        </w:r>
        <w:r>
          <w:t>49</w:t>
        </w:r>
        <w:r>
          <w:fldChar w:fldCharType="end"/>
        </w:r>
      </w:hyperlink>
    </w:p>
    <w:p>
      <w:pPr>
        <w:pStyle w:val="TOC1"/>
        <w:tabs>
          <w:tab w:val="right" w:leader="dot" w:pos="8306"/>
        </w:tabs>
      </w:pPr>
      <w:hyperlink w:anchor="_Toc8182" w:history="1">
        <w:r>
          <w:rPr>
            <w:rFonts w:ascii="仿宋" w:eastAsia="仿宋" w:hAnsi="仿宋" w:cs="仿宋" w:hint="eastAsia"/>
            <w:lang w:eastAsia="zh-CN"/>
          </w:rPr>
          <w:t>十、项目变更管理</w:t>
        </w:r>
        <w:r>
          <w:tab/>
        </w:r>
        <w:r>
          <w:fldChar w:fldCharType="begin"/>
        </w:r>
        <w:r>
          <w:instrText xml:space="preserve"> PAGEREF _Toc8182 \h </w:instrText>
        </w:r>
        <w:r>
          <w:fldChar w:fldCharType="separate"/>
        </w:r>
        <w:r>
          <w:t>50</w:t>
        </w:r>
        <w:r>
          <w:fldChar w:fldCharType="end"/>
        </w:r>
      </w:hyperlink>
    </w:p>
    <w:p>
      <w:pPr>
        <w:pStyle w:val="TOC2"/>
        <w:tabs>
          <w:tab w:val="right" w:leader="dot" w:pos="8306"/>
        </w:tabs>
      </w:pPr>
      <w:hyperlink w:anchor="_Toc778" w:history="1">
        <w:r>
          <w:rPr>
            <w:rFonts w:ascii="仿宋" w:eastAsia="仿宋" w:hAnsi="仿宋" w:cs="仿宋" w:hint="eastAsia"/>
            <w:lang w:eastAsia="zh-CN"/>
          </w:rPr>
          <w:t>(一)、变更控制流程</w:t>
        </w:r>
        <w:r>
          <w:tab/>
        </w:r>
        <w:r>
          <w:fldChar w:fldCharType="begin"/>
        </w:r>
        <w:r>
          <w:instrText xml:space="preserve"> PAGEREF _Toc778 \h </w:instrText>
        </w:r>
        <w:r>
          <w:fldChar w:fldCharType="separate"/>
        </w:r>
        <w:r>
          <w:t>50</w:t>
        </w:r>
        <w:r>
          <w:fldChar w:fldCharType="end"/>
        </w:r>
      </w:hyperlink>
    </w:p>
    <w:p>
      <w:pPr>
        <w:pStyle w:val="TOC2"/>
        <w:tabs>
          <w:tab w:val="right" w:leader="dot" w:pos="8306"/>
        </w:tabs>
      </w:pPr>
      <w:hyperlink w:anchor="_Toc27414" w:history="1">
        <w:r>
          <w:rPr>
            <w:rFonts w:ascii="仿宋" w:eastAsia="仿宋" w:hAnsi="仿宋" w:cs="仿宋" w:hint="eastAsia"/>
            <w:lang w:eastAsia="zh-CN"/>
          </w:rPr>
          <w:t>(二)、影响评估与处理</w:t>
        </w:r>
        <w:r>
          <w:tab/>
        </w:r>
        <w:r>
          <w:fldChar w:fldCharType="begin"/>
        </w:r>
        <w:r>
          <w:instrText xml:space="preserve"> PAGEREF _Toc27414 \h </w:instrText>
        </w:r>
        <w:r>
          <w:fldChar w:fldCharType="separate"/>
        </w:r>
        <w:r>
          <w:t>51</w:t>
        </w:r>
        <w:r>
          <w:fldChar w:fldCharType="end"/>
        </w:r>
      </w:hyperlink>
    </w:p>
    <w:p>
      <w:pPr>
        <w:pStyle w:val="TOC2"/>
        <w:tabs>
          <w:tab w:val="right" w:leader="dot" w:pos="8306"/>
        </w:tabs>
      </w:pPr>
      <w:hyperlink w:anchor="_Toc12677" w:history="1">
        <w:r>
          <w:rPr>
            <w:rFonts w:ascii="仿宋" w:eastAsia="仿宋" w:hAnsi="仿宋" w:cs="仿宋" w:hint="eastAsia"/>
            <w:lang w:eastAsia="zh-CN"/>
          </w:rPr>
          <w:t>(三)、变更记录与追踪</w:t>
        </w:r>
        <w:r>
          <w:tab/>
        </w:r>
        <w:r>
          <w:fldChar w:fldCharType="begin"/>
        </w:r>
        <w:r>
          <w:instrText xml:space="preserve"> PAGEREF _Toc12677 \h </w:instrText>
        </w:r>
        <w:r>
          <w:fldChar w:fldCharType="separate"/>
        </w:r>
        <w:r>
          <w:t>53</w:t>
        </w:r>
        <w:r>
          <w:fldChar w:fldCharType="end"/>
        </w:r>
      </w:hyperlink>
    </w:p>
    <w:p>
      <w:pPr>
        <w:pStyle w:val="TOC2"/>
        <w:tabs>
          <w:tab w:val="right" w:leader="dot" w:pos="8306"/>
        </w:tabs>
      </w:pPr>
      <w:hyperlink w:anchor="_Toc2865" w:history="1">
        <w:r>
          <w:rPr>
            <w:rFonts w:ascii="仿宋" w:eastAsia="仿宋" w:hAnsi="仿宋" w:cs="仿宋" w:hint="eastAsia"/>
            <w:lang w:eastAsia="zh-CN"/>
          </w:rPr>
          <w:t>(四)、变更管理策略</w:t>
        </w:r>
        <w:r>
          <w:tab/>
        </w:r>
        <w:r>
          <w:fldChar w:fldCharType="begin"/>
        </w:r>
        <w:r>
          <w:instrText xml:space="preserve"> PAGEREF _Toc2865 \h </w:instrText>
        </w:r>
        <w:r>
          <w:fldChar w:fldCharType="separate"/>
        </w:r>
        <w:r>
          <w:t>54</w:t>
        </w:r>
        <w:r>
          <w:fldChar w:fldCharType="end"/>
        </w:r>
      </w:hyperlink>
    </w:p>
    <w:p>
      <w:pPr>
        <w:pStyle w:val="TOC1"/>
        <w:tabs>
          <w:tab w:val="right" w:leader="dot" w:pos="8306"/>
        </w:tabs>
      </w:pPr>
      <w:hyperlink w:anchor="_Toc15668" w:history="1">
        <w:r>
          <w:rPr>
            <w:rFonts w:ascii="仿宋" w:eastAsia="仿宋" w:hAnsi="仿宋" w:cs="仿宋" w:hint="eastAsia"/>
            <w:lang w:eastAsia="zh-CN"/>
          </w:rPr>
          <w:t>十一、技术创新与产业升级</w:t>
        </w:r>
        <w:r>
          <w:tab/>
        </w:r>
        <w:r>
          <w:fldChar w:fldCharType="begin"/>
        </w:r>
        <w:r>
          <w:instrText xml:space="preserve"> PAGEREF _Toc15668 \h </w:instrText>
        </w:r>
        <w:r>
          <w:fldChar w:fldCharType="separate"/>
        </w:r>
        <w:r>
          <w:t>56</w:t>
        </w:r>
        <w:r>
          <w:fldChar w:fldCharType="end"/>
        </w:r>
      </w:hyperlink>
    </w:p>
    <w:p>
      <w:pPr>
        <w:pStyle w:val="TOC2"/>
        <w:tabs>
          <w:tab w:val="right" w:leader="dot" w:pos="8306"/>
        </w:tabs>
      </w:pPr>
      <w:hyperlink w:anchor="_Toc22601" w:history="1">
        <w:r>
          <w:rPr>
            <w:rFonts w:ascii="仿宋" w:eastAsia="仿宋" w:hAnsi="仿宋" w:cs="仿宋" w:hint="eastAsia"/>
            <w:lang w:eastAsia="zh-CN"/>
          </w:rPr>
          <w:t>(一)、技术创新方向与目标</w:t>
        </w:r>
        <w:r>
          <w:tab/>
        </w:r>
        <w:r>
          <w:fldChar w:fldCharType="begin"/>
        </w:r>
        <w:r>
          <w:instrText xml:space="preserve"> PAGEREF _Toc22601 \h </w:instrText>
        </w:r>
        <w:r>
          <w:fldChar w:fldCharType="separate"/>
        </w:r>
        <w:r>
          <w:t>56</w:t>
        </w:r>
        <w:r>
          <w:fldChar w:fldCharType="end"/>
        </w:r>
      </w:hyperlink>
    </w:p>
    <w:p>
      <w:pPr>
        <w:pStyle w:val="TOC2"/>
        <w:tabs>
          <w:tab w:val="right" w:leader="dot" w:pos="8306"/>
        </w:tabs>
      </w:pPr>
      <w:hyperlink w:anchor="_Toc26910" w:history="1">
        <w:r>
          <w:rPr>
            <w:rFonts w:ascii="仿宋" w:eastAsia="仿宋" w:hAnsi="仿宋" w:cs="仿宋" w:hint="eastAsia"/>
            <w:lang w:eastAsia="zh-CN"/>
          </w:rPr>
          <w:t>(二)、产业升级路径与措施</w:t>
        </w:r>
        <w:r>
          <w:tab/>
        </w:r>
        <w:r>
          <w:fldChar w:fldCharType="begin"/>
        </w:r>
        <w:r>
          <w:instrText xml:space="preserve"> PAGEREF _Toc26910 \h </w:instrText>
        </w:r>
        <w:r>
          <w:fldChar w:fldCharType="separate"/>
        </w:r>
        <w:r>
          <w:t>57</w:t>
        </w:r>
        <w:r>
          <w:fldChar w:fldCharType="end"/>
        </w:r>
      </w:hyperlink>
    </w:p>
    <w:p>
      <w:pPr>
        <w:pStyle w:val="TOC1"/>
        <w:tabs>
          <w:tab w:val="right" w:leader="dot" w:pos="8306"/>
        </w:tabs>
      </w:pPr>
      <w:hyperlink w:anchor="_Toc28692" w:history="1">
        <w:r>
          <w:rPr>
            <w:rFonts w:ascii="仿宋" w:eastAsia="仿宋" w:hAnsi="仿宋" w:cs="仿宋" w:hint="eastAsia"/>
            <w:lang w:eastAsia="zh-CN"/>
          </w:rPr>
          <w:t>十二、安全与应急管理</w:t>
        </w:r>
        <w:r>
          <w:tab/>
        </w:r>
        <w:r>
          <w:fldChar w:fldCharType="begin"/>
        </w:r>
        <w:r>
          <w:instrText xml:space="preserve"> PAGEREF _Toc28692 \h </w:instrText>
        </w:r>
        <w:r>
          <w:fldChar w:fldCharType="separate"/>
        </w:r>
        <w:r>
          <w:t>59</w:t>
        </w:r>
        <w:r>
          <w:fldChar w:fldCharType="end"/>
        </w:r>
      </w:hyperlink>
    </w:p>
    <w:p>
      <w:pPr>
        <w:pStyle w:val="TOC2"/>
        <w:tabs>
          <w:tab w:val="right" w:leader="dot" w:pos="8306"/>
        </w:tabs>
      </w:pPr>
      <w:hyperlink w:anchor="_Toc20423" w:history="1">
        <w:r>
          <w:rPr>
            <w:rFonts w:ascii="仿宋" w:eastAsia="仿宋" w:hAnsi="仿宋" w:cs="仿宋" w:hint="eastAsia"/>
            <w:lang w:eastAsia="zh-CN"/>
          </w:rPr>
          <w:t>(一)、安全生产管理</w:t>
        </w:r>
        <w:r>
          <w:tab/>
        </w:r>
        <w:r>
          <w:fldChar w:fldCharType="begin"/>
        </w:r>
        <w:r>
          <w:instrText xml:space="preserve"> PAGEREF _Toc20423 \h </w:instrText>
        </w:r>
        <w:r>
          <w:fldChar w:fldCharType="separate"/>
        </w:r>
        <w:r>
          <w:t>59</w:t>
        </w:r>
        <w:r>
          <w:fldChar w:fldCharType="end"/>
        </w:r>
      </w:hyperlink>
    </w:p>
    <w:p>
      <w:pPr>
        <w:pStyle w:val="TOC2"/>
        <w:tabs>
          <w:tab w:val="right" w:leader="dot" w:pos="8306"/>
        </w:tabs>
      </w:pPr>
      <w:hyperlink w:anchor="_Toc12317" w:history="1">
        <w:r>
          <w:rPr>
            <w:rFonts w:ascii="仿宋" w:eastAsia="仿宋" w:hAnsi="仿宋" w:cs="仿宋" w:hint="eastAsia"/>
            <w:lang w:eastAsia="zh-CN"/>
          </w:rPr>
          <w:t>(二)、应急预案与响应</w:t>
        </w:r>
        <w:r>
          <w:tab/>
        </w:r>
        <w:r>
          <w:fldChar w:fldCharType="begin"/>
        </w:r>
        <w:r>
          <w:instrText xml:space="preserve"> PAGEREF _Toc12317 \h </w:instrText>
        </w:r>
        <w:r>
          <w:fldChar w:fldCharType="separate"/>
        </w:r>
        <w:r>
          <w:t>60</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十三、质量管理与控制</w:t>
        </w:r>
        <w:r>
          <w:tab/>
        </w:r>
        <w:r>
          <w:fldChar w:fldCharType="begin"/>
        </w:r>
        <w:r>
          <w:instrText xml:space="preserve"> PAGEREF _Toc14652 \h </w:instrText>
        </w:r>
        <w:r>
          <w:fldChar w:fldCharType="separate"/>
        </w:r>
        <w:r>
          <w:t>62</w:t>
        </w:r>
        <w:r>
          <w:fldChar w:fldCharType="end"/>
        </w:r>
      </w:hyperlink>
    </w:p>
    <w:p>
      <w:pPr>
        <w:pStyle w:val="TOC2"/>
        <w:tabs>
          <w:tab w:val="right" w:leader="dot" w:pos="8306"/>
        </w:tabs>
      </w:pPr>
      <w:hyperlink w:anchor="_Toc26154" w:history="1">
        <w:r>
          <w:rPr>
            <w:rFonts w:ascii="仿宋" w:eastAsia="仿宋" w:hAnsi="仿宋" w:cs="仿宋" w:hint="eastAsia"/>
            <w:lang w:eastAsia="zh-CN"/>
          </w:rPr>
          <w:t>(一)、质量管理体系建设</w:t>
        </w:r>
        <w:r>
          <w:tab/>
        </w:r>
        <w:r>
          <w:fldChar w:fldCharType="begin"/>
        </w:r>
        <w:r>
          <w:instrText xml:space="preserve"> PAGEREF _Toc26154 \h </w:instrText>
        </w:r>
        <w:r>
          <w:fldChar w:fldCharType="separate"/>
        </w:r>
        <w:r>
          <w:t>62</w:t>
        </w:r>
        <w:r>
          <w:fldChar w:fldCharType="end"/>
        </w:r>
      </w:hyperlink>
    </w:p>
    <w:p>
      <w:pPr>
        <w:pStyle w:val="TOC2"/>
        <w:tabs>
          <w:tab w:val="right" w:leader="dot" w:pos="8306"/>
        </w:tabs>
      </w:pPr>
      <w:hyperlink w:anchor="_Toc29297" w:history="1">
        <w:r>
          <w:rPr>
            <w:rFonts w:ascii="仿宋" w:eastAsia="仿宋" w:hAnsi="仿宋" w:cs="仿宋" w:hint="eastAsia"/>
            <w:lang w:eastAsia="zh-CN"/>
          </w:rPr>
          <w:t>(二)、质量控制措施</w:t>
        </w:r>
        <w:r>
          <w:tab/>
        </w:r>
        <w:r>
          <w:fldChar w:fldCharType="begin"/>
        </w:r>
        <w:r>
          <w:instrText xml:space="preserve"> PAGEREF _Toc29297 \h </w:instrText>
        </w:r>
        <w:r>
          <w:fldChar w:fldCharType="separate"/>
        </w:r>
        <w:r>
          <w:t>63</w:t>
        </w:r>
        <w:r>
          <w:fldChar w:fldCharType="end"/>
        </w:r>
      </w:hyperlink>
    </w:p>
    <w:p>
      <w:pPr>
        <w:pStyle w:val="TOC1"/>
        <w:tabs>
          <w:tab w:val="right" w:leader="dot" w:pos="8306"/>
        </w:tabs>
      </w:pPr>
      <w:hyperlink w:anchor="_Toc4248" w:history="1">
        <w:r>
          <w:rPr>
            <w:rFonts w:ascii="仿宋" w:eastAsia="仿宋" w:hAnsi="仿宋" w:cs="仿宋" w:hint="eastAsia"/>
            <w:lang w:eastAsia="zh-CN"/>
          </w:rPr>
          <w:t>十四、企业合规与伦理</w:t>
        </w:r>
        <w:r>
          <w:tab/>
        </w:r>
        <w:r>
          <w:fldChar w:fldCharType="begin"/>
        </w:r>
        <w:r>
          <w:instrText xml:space="preserve"> PAGEREF _Toc4248 \h </w:instrText>
        </w:r>
        <w:r>
          <w:fldChar w:fldCharType="separate"/>
        </w:r>
        <w:r>
          <w:t>64</w:t>
        </w:r>
        <w:r>
          <w:fldChar w:fldCharType="end"/>
        </w:r>
      </w:hyperlink>
    </w:p>
    <w:p>
      <w:pPr>
        <w:pStyle w:val="TOC2"/>
        <w:tabs>
          <w:tab w:val="right" w:leader="dot" w:pos="8306"/>
        </w:tabs>
      </w:pPr>
      <w:hyperlink w:anchor="_Toc14494" w:history="1">
        <w:r>
          <w:rPr>
            <w:rFonts w:ascii="仿宋" w:eastAsia="仿宋" w:hAnsi="仿宋" w:cs="仿宋" w:hint="eastAsia"/>
            <w:lang w:eastAsia="zh-CN"/>
          </w:rPr>
          <w:t>(一)、合规政策与程序</w:t>
        </w:r>
        <w:r>
          <w:tab/>
        </w:r>
        <w:r>
          <w:fldChar w:fldCharType="begin"/>
        </w:r>
        <w:r>
          <w:instrText xml:space="preserve"> PAGEREF _Toc14494 \h </w:instrText>
        </w:r>
        <w:r>
          <w:fldChar w:fldCharType="separate"/>
        </w:r>
        <w:r>
          <w:t>64</w:t>
        </w:r>
        <w:r>
          <w:fldChar w:fldCharType="end"/>
        </w:r>
      </w:hyperlink>
    </w:p>
    <w:p>
      <w:pPr>
        <w:pStyle w:val="TOC2"/>
        <w:tabs>
          <w:tab w:val="right" w:leader="dot" w:pos="8306"/>
        </w:tabs>
      </w:pPr>
      <w:hyperlink w:anchor="_Toc5833" w:history="1">
        <w:r>
          <w:rPr>
            <w:rFonts w:ascii="仿宋" w:eastAsia="仿宋" w:hAnsi="仿宋" w:cs="仿宋" w:hint="eastAsia"/>
            <w:lang w:eastAsia="zh-CN"/>
          </w:rPr>
          <w:t>(二)、伦理规范与培训</w:t>
        </w:r>
        <w:r>
          <w:tab/>
        </w:r>
        <w:r>
          <w:fldChar w:fldCharType="begin"/>
        </w:r>
        <w:r>
          <w:instrText xml:space="preserve"> PAGEREF _Toc5833 \h </w:instrText>
        </w:r>
        <w:r>
          <w:fldChar w:fldCharType="separate"/>
        </w:r>
        <w:r>
          <w:t>66</w:t>
        </w:r>
        <w:r>
          <w:fldChar w:fldCharType="end"/>
        </w:r>
      </w:hyperlink>
    </w:p>
    <w:p>
      <w:pPr>
        <w:pStyle w:val="TOC2"/>
        <w:tabs>
          <w:tab w:val="right" w:leader="dot" w:pos="8306"/>
        </w:tabs>
      </w:pPr>
      <w:hyperlink w:anchor="_Toc8322" w:history="1">
        <w:r>
          <w:rPr>
            <w:rFonts w:ascii="仿宋" w:eastAsia="仿宋" w:hAnsi="仿宋" w:cs="仿宋" w:hint="eastAsia"/>
            <w:lang w:eastAsia="zh-CN"/>
          </w:rPr>
          <w:t>(三)、合规风险评估</w:t>
        </w:r>
        <w:r>
          <w:tab/>
        </w:r>
        <w:r>
          <w:fldChar w:fldCharType="begin"/>
        </w:r>
        <w:r>
          <w:instrText xml:space="preserve"> PAGEREF _Toc8322 \h </w:instrText>
        </w:r>
        <w:r>
          <w:fldChar w:fldCharType="separate"/>
        </w:r>
        <w:r>
          <w:t>66</w:t>
        </w:r>
        <w:r>
          <w:fldChar w:fldCharType="end"/>
        </w:r>
      </w:hyperlink>
    </w:p>
    <w:p>
      <w:pPr>
        <w:pStyle w:val="TOC2"/>
        <w:tabs>
          <w:tab w:val="right" w:leader="dot" w:pos="8306"/>
        </w:tabs>
      </w:pPr>
      <w:hyperlink w:anchor="_Toc25052" w:history="1">
        <w:r>
          <w:rPr>
            <w:rFonts w:ascii="仿宋" w:eastAsia="仿宋" w:hAnsi="仿宋" w:cs="仿宋" w:hint="eastAsia"/>
            <w:lang w:eastAsia="zh-CN"/>
          </w:rPr>
          <w:t>(四)、合规监督与执行</w:t>
        </w:r>
        <w:r>
          <w:tab/>
        </w:r>
        <w:r>
          <w:fldChar w:fldCharType="begin"/>
        </w:r>
        <w:r>
          <w:instrText xml:space="preserve"> PAGEREF _Toc25052 \h </w:instrText>
        </w:r>
        <w:r>
          <w:fldChar w:fldCharType="separate"/>
        </w:r>
        <w:r>
          <w:t>68</w:t>
        </w:r>
        <w:r>
          <w:fldChar w:fldCharType="end"/>
        </w:r>
      </w:hyperlink>
    </w:p>
    <w:p>
      <w:pPr>
        <w:pStyle w:val="TOC1"/>
        <w:tabs>
          <w:tab w:val="right" w:leader="dot" w:pos="8306"/>
        </w:tabs>
      </w:pPr>
      <w:hyperlink w:anchor="_Toc24750" w:history="1">
        <w:r>
          <w:rPr>
            <w:rFonts w:ascii="仿宋" w:eastAsia="仿宋" w:hAnsi="仿宋" w:cs="仿宋" w:hint="eastAsia"/>
            <w:lang w:eastAsia="zh-CN"/>
          </w:rPr>
          <w:t>十五、产业协同与集群发展</w:t>
        </w:r>
        <w:r>
          <w:tab/>
        </w:r>
        <w:r>
          <w:fldChar w:fldCharType="begin"/>
        </w:r>
        <w:r>
          <w:instrText xml:space="preserve"> PAGEREF _Toc24750 \h </w:instrText>
        </w:r>
        <w:r>
          <w:fldChar w:fldCharType="separate"/>
        </w:r>
        <w:r>
          <w:t>69</w:t>
        </w:r>
        <w:r>
          <w:fldChar w:fldCharType="end"/>
        </w:r>
      </w:hyperlink>
    </w:p>
    <w:p>
      <w:pPr>
        <w:pStyle w:val="TOC2"/>
        <w:tabs>
          <w:tab w:val="right" w:leader="dot" w:pos="8306"/>
        </w:tabs>
      </w:pPr>
      <w:hyperlink w:anchor="_Toc16453" w:history="1">
        <w:r>
          <w:rPr>
            <w:rFonts w:ascii="仿宋" w:eastAsia="仿宋" w:hAnsi="仿宋" w:cs="仿宋" w:hint="eastAsia"/>
            <w:lang w:eastAsia="zh-CN"/>
          </w:rPr>
          <w:t>(一)、产业协同机制建设</w:t>
        </w:r>
        <w:r>
          <w:tab/>
        </w:r>
        <w:r>
          <w:fldChar w:fldCharType="begin"/>
        </w:r>
        <w:r>
          <w:instrText xml:space="preserve"> PAGEREF _Toc16453 \h </w:instrText>
        </w:r>
        <w:r>
          <w:fldChar w:fldCharType="separate"/>
        </w:r>
        <w:r>
          <w:t>69</w:t>
        </w:r>
        <w:r>
          <w:fldChar w:fldCharType="end"/>
        </w:r>
      </w:hyperlink>
    </w:p>
    <w:p>
      <w:pPr>
        <w:pStyle w:val="TOC2"/>
        <w:tabs>
          <w:tab w:val="right" w:leader="dot" w:pos="8306"/>
        </w:tabs>
      </w:pPr>
      <w:hyperlink w:anchor="_Toc24398" w:history="1">
        <w:r>
          <w:rPr>
            <w:rFonts w:ascii="仿宋" w:eastAsia="仿宋" w:hAnsi="仿宋" w:cs="仿宋" w:hint="eastAsia"/>
            <w:lang w:eastAsia="zh-CN"/>
          </w:rPr>
          <w:t>(二)、产业集群培育与发展</w:t>
        </w:r>
        <w:r>
          <w:tab/>
        </w:r>
        <w:r>
          <w:fldChar w:fldCharType="begin"/>
        </w:r>
        <w:r>
          <w:instrText xml:space="preserve"> PAGEREF _Toc24398 \h </w:instrText>
        </w:r>
        <w:r>
          <w:fldChar w:fldCharType="separate"/>
        </w:r>
        <w:r>
          <w:t>70</w:t>
        </w:r>
        <w:r>
          <w:fldChar w:fldCharType="end"/>
        </w:r>
      </w:hyperlink>
    </w:p>
    <w:p>
      <w:pPr>
        <w:pStyle w:val="TOC1"/>
        <w:tabs>
          <w:tab w:val="right" w:leader="dot" w:pos="8306"/>
        </w:tabs>
      </w:pPr>
      <w:hyperlink w:anchor="_Toc4860" w:history="1">
        <w:r>
          <w:rPr>
            <w:rFonts w:ascii="仿宋" w:eastAsia="仿宋" w:hAnsi="仿宋" w:cs="仿宋" w:hint="eastAsia"/>
            <w:lang w:eastAsia="zh-CN"/>
          </w:rPr>
          <w:t>十六、人力资源管理与开发</w:t>
        </w:r>
        <w:r>
          <w:tab/>
        </w:r>
        <w:r>
          <w:fldChar w:fldCharType="begin"/>
        </w:r>
        <w:r>
          <w:instrText xml:space="preserve"> PAGEREF _Toc4860 \h </w:instrText>
        </w:r>
        <w:r>
          <w:fldChar w:fldCharType="separate"/>
        </w:r>
        <w:r>
          <w:t>71</w:t>
        </w:r>
        <w:r>
          <w:fldChar w:fldCharType="end"/>
        </w:r>
      </w:hyperlink>
    </w:p>
    <w:p>
      <w:pPr>
        <w:pStyle w:val="TOC2"/>
        <w:tabs>
          <w:tab w:val="right" w:leader="dot" w:pos="8306"/>
        </w:tabs>
      </w:pPr>
      <w:hyperlink w:anchor="_Toc9988" w:history="1">
        <w:r>
          <w:rPr>
            <w:rFonts w:ascii="仿宋" w:eastAsia="仿宋" w:hAnsi="仿宋" w:cs="仿宋" w:hint="eastAsia"/>
            <w:lang w:eastAsia="zh-CN"/>
          </w:rPr>
          <w:t>(一)、人力资源规划</w:t>
        </w:r>
        <w:r>
          <w:tab/>
        </w:r>
        <w:r>
          <w:fldChar w:fldCharType="begin"/>
        </w:r>
        <w:r>
          <w:instrText xml:space="preserve"> PAGEREF _Toc9988 \h </w:instrText>
        </w:r>
        <w:r>
          <w:fldChar w:fldCharType="separate"/>
        </w:r>
        <w:r>
          <w:t>71</w:t>
        </w:r>
        <w:r>
          <w:fldChar w:fldCharType="end"/>
        </w:r>
      </w:hyperlink>
    </w:p>
    <w:p>
      <w:pPr>
        <w:pStyle w:val="TOC2"/>
        <w:tabs>
          <w:tab w:val="right" w:leader="dot" w:pos="8306"/>
        </w:tabs>
      </w:pPr>
      <w:hyperlink w:anchor="_Toc31075" w:history="1">
        <w:r>
          <w:rPr>
            <w:rFonts w:ascii="仿宋" w:eastAsia="仿宋" w:hAnsi="仿宋" w:cs="仿宋" w:hint="eastAsia"/>
            <w:lang w:eastAsia="zh-CN"/>
          </w:rPr>
          <w:t>(二)、人力资源开发与培训</w:t>
        </w:r>
        <w:r>
          <w:tab/>
        </w:r>
        <w:r>
          <w:fldChar w:fldCharType="begin"/>
        </w:r>
        <w:r>
          <w:instrText xml:space="preserve"> PAGEREF _Toc31075 \h </w:instrText>
        </w:r>
        <w:r>
          <w:fldChar w:fldCharType="separate"/>
        </w:r>
        <w:r>
          <w:t>72</w:t>
        </w:r>
        <w:r>
          <w:fldChar w:fldCharType="end"/>
        </w:r>
      </w:hyperlink>
    </w:p>
    <w:p>
      <w:pPr>
        <w:pStyle w:val="TOC1"/>
        <w:tabs>
          <w:tab w:val="right" w:leader="dot" w:pos="8306"/>
        </w:tabs>
      </w:pPr>
      <w:hyperlink w:anchor="_Toc17362" w:history="1">
        <w:r>
          <w:rPr>
            <w:rFonts w:ascii="仿宋" w:eastAsia="仿宋" w:hAnsi="仿宋" w:cs="仿宋" w:hint="eastAsia"/>
            <w:lang w:eastAsia="zh-CN"/>
          </w:rPr>
          <w:t>十七、设施与设备管理</w:t>
        </w:r>
        <w:r>
          <w:tab/>
        </w:r>
        <w:r>
          <w:fldChar w:fldCharType="begin"/>
        </w:r>
        <w:r>
          <w:instrText xml:space="preserve"> PAGEREF _Toc17362 \h </w:instrText>
        </w:r>
        <w:r>
          <w:fldChar w:fldCharType="separate"/>
        </w:r>
        <w:r>
          <w:t>75</w:t>
        </w:r>
        <w:r>
          <w:fldChar w:fldCharType="end"/>
        </w:r>
      </w:hyperlink>
    </w:p>
    <w:p>
      <w:pPr>
        <w:pStyle w:val="TOC2"/>
        <w:tabs>
          <w:tab w:val="right" w:leader="dot" w:pos="8306"/>
        </w:tabs>
      </w:pPr>
      <w:hyperlink w:anchor="_Toc6414" w:history="1">
        <w:r>
          <w:rPr>
            <w:rFonts w:ascii="仿宋" w:eastAsia="仿宋" w:hAnsi="仿宋" w:cs="仿宋" w:hint="eastAsia"/>
            <w:lang w:eastAsia="zh-CN"/>
          </w:rPr>
          <w:t>(一)、设施规划与配置</w:t>
        </w:r>
        <w:r>
          <w:tab/>
        </w:r>
        <w:r>
          <w:fldChar w:fldCharType="begin"/>
        </w:r>
        <w:r>
          <w:instrText xml:space="preserve"> PAGEREF _Toc6414 \h </w:instrText>
        </w:r>
        <w:r>
          <w:fldChar w:fldCharType="separate"/>
        </w:r>
        <w:r>
          <w:t>75</w:t>
        </w:r>
        <w:r>
          <w:fldChar w:fldCharType="end"/>
        </w:r>
      </w:hyperlink>
    </w:p>
    <w:p>
      <w:pPr>
        <w:pStyle w:val="TOC2"/>
        <w:tabs>
          <w:tab w:val="right" w:leader="dot" w:pos="8306"/>
        </w:tabs>
      </w:pPr>
      <w:hyperlink w:anchor="_Toc20524" w:history="1">
        <w:r>
          <w:rPr>
            <w:rFonts w:ascii="仿宋" w:eastAsia="仿宋" w:hAnsi="仿宋" w:cs="仿宋" w:hint="eastAsia"/>
            <w:lang w:eastAsia="zh-CN"/>
          </w:rPr>
          <w:t>(二)、设备采购与维护管理</w:t>
        </w:r>
        <w:r>
          <w:tab/>
        </w:r>
        <w:r>
          <w:fldChar w:fldCharType="begin"/>
        </w:r>
        <w:r>
          <w:instrText xml:space="preserve"> PAGEREF _Toc20524 \h </w:instrText>
        </w:r>
        <w:r>
          <w:fldChar w:fldCharType="separate"/>
        </w:r>
        <w:r>
          <w:t>76</w:t>
        </w:r>
        <w:r>
          <w:fldChar w:fldCharType="end"/>
        </w:r>
      </w:hyperlink>
    </w:p>
    <w:p>
      <w:pPr>
        <w:pStyle w:val="TOC2"/>
        <w:tabs>
          <w:tab w:val="right" w:leader="dot" w:pos="8306"/>
        </w:tabs>
      </w:pPr>
      <w:hyperlink w:anchor="_Toc18704" w:history="1">
        <w:r>
          <w:rPr>
            <w:rFonts w:ascii="仿宋" w:eastAsia="仿宋" w:hAnsi="仿宋" w:cs="仿宋" w:hint="eastAsia"/>
            <w:lang w:eastAsia="zh-CN"/>
          </w:rPr>
          <w:t>(三)、设施设备升级策略</w:t>
        </w:r>
        <w:r>
          <w:tab/>
        </w:r>
        <w:r>
          <w:fldChar w:fldCharType="begin"/>
        </w:r>
        <w:r>
          <w:instrText xml:space="preserve"> PAGEREF _Toc18704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7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8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一、湿式氧化装置项目的市场准入条件分析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式氧化装置项目而言，市场准入条件首先取决于政策法规环境。政府对于[行业名称]领域的法规，如环保标准、税收政策、和技术使用规范，直接影响湿式氧化装置项目的运营和成本结构。例如，若政府针对使用可再生能源的企业提供税收优惠，这将对湿式氧化装置项目的财务规划产生重要影响。同时，考虑经济环境和消费者偏好的变化对湿式氧化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二、湿式氧化装置项目的行业规范与合规性要求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湿式氧化装置项目来说，遵守行业规范和合规性要求是确保项目顺利进行的基础。这包括遵循质量控制标准、安全规定、数据保护法规等。例如，若湿式氧化装置项目涉及数据处理，须严格遵守相关的数据保护法规。此外，行业内部的自律规范，如产品标准和服务流程，也对于提升湿式氧化装置项目在行业内的认可度和竞争力至关重要。项目管理团队必须不断更新策略，以应对行业规范和法规的变化，确保湿式氧化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三、湿式氧化装置项目的竞争格局和战略定位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氧化装置项目的发展规划中，理解行业的竞争格局对于制定有效的市场策略极为关键。这包括分析主要竞争对手的市场地位、优势及其业务模式。湿式氧化装置项目面临的竞争对手可能包括大型成熟企业和创新型初创公司，各自采取不同的市场策略。因此，湿式氧化装置项目需精确地定位自己的市场策略，如专注于产品创新、客户服务或成本效率，以在竞争中占据优势。通过深入的市场和竞争分析，湿式氧化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7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7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一、湿式氧化装置项目的技术资源开发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二、湿式氧化装置项目的人力资源管理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湿式氧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三、湿式氧化装置项目的资金资源筹措与优化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湿式氧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7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湿式氧化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湿式氧化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湿式氧化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22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湿式氧化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湿式氧化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湿式氧化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94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8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https://d.book118.com/976113035155010043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950EF"/>
    <w:rsid w:val="0DD95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130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2024-01-24T07:46:00Z</dcterms:created>
  <dcterms:modified xsi:type="dcterms:W3CDTF">2024-01-24T07:46:43Z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9D23252CCA5A441E87FD157E77F56446_11</vt:lpwstr>
  </property>
  <property fmtid="{D5CDD505-2E9C-101B-9397-08002B2CF9AE}" pid="3" name="KSOProductBuildVer">
    <vt:lpwstr>2052-12.1.0.16120</vt:lpwstr>
  </property>
</Properties>
</file>