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综合校准系统项目规划设计方案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99" w:history="1">
        <w:r>
          <w:rPr>
            <w:rFonts w:ascii="仿宋" w:eastAsia="仿宋" w:hAnsi="仿宋" w:cs="仿宋" w:hint="eastAsia"/>
            <w:lang w:eastAsia="zh-CN"/>
          </w:rPr>
          <w:t>前言</w:t>
        </w:r>
        <w:r>
          <w:tab/>
        </w:r>
        <w:r>
          <w:fldChar w:fldCharType="begin"/>
        </w:r>
        <w:r>
          <w:instrText xml:space="preserve"> PAGEREF _Toc27399 \h </w:instrText>
        </w:r>
        <w:r>
          <w:fldChar w:fldCharType="separate"/>
        </w:r>
        <w:r>
          <w:t>3</w:t>
        </w:r>
        <w:r>
          <w:fldChar w:fldCharType="end"/>
        </w:r>
      </w:hyperlink>
    </w:p>
    <w:p>
      <w:pPr>
        <w:pStyle w:val="TOC1"/>
        <w:tabs>
          <w:tab w:val="right" w:leader="dot" w:pos="8306"/>
        </w:tabs>
      </w:pPr>
      <w:hyperlink w:anchor="_Toc217" w:history="1">
        <w:r>
          <w:rPr>
            <w:rFonts w:ascii="仿宋" w:eastAsia="仿宋" w:hAnsi="仿宋" w:cs="仿宋" w:hint="eastAsia"/>
            <w:lang w:eastAsia="zh-CN"/>
          </w:rPr>
          <w:t>一、综合校准系统项目概论</w:t>
        </w:r>
        <w:r>
          <w:tab/>
        </w:r>
        <w:r>
          <w:fldChar w:fldCharType="begin"/>
        </w:r>
        <w:r>
          <w:instrText xml:space="preserve"> PAGEREF _Toc217 \h </w:instrText>
        </w:r>
        <w:r>
          <w:fldChar w:fldCharType="separate"/>
        </w:r>
        <w:r>
          <w:t>3</w:t>
        </w:r>
        <w:r>
          <w:fldChar w:fldCharType="end"/>
        </w:r>
      </w:hyperlink>
    </w:p>
    <w:p>
      <w:pPr>
        <w:pStyle w:val="TOC2"/>
        <w:tabs>
          <w:tab w:val="right" w:leader="dot" w:pos="8306"/>
        </w:tabs>
      </w:pPr>
      <w:hyperlink w:anchor="_Toc22373" w:history="1">
        <w:r>
          <w:rPr>
            <w:rFonts w:ascii="仿宋" w:eastAsia="仿宋" w:hAnsi="仿宋" w:cs="仿宋" w:hint="eastAsia"/>
            <w:lang w:eastAsia="zh-CN"/>
          </w:rPr>
          <w:t>(一)、综合校准系统项目概况</w:t>
        </w:r>
        <w:r>
          <w:tab/>
        </w:r>
        <w:r>
          <w:fldChar w:fldCharType="begin"/>
        </w:r>
        <w:r>
          <w:instrText xml:space="preserve"> PAGEREF _Toc22373 \h </w:instrText>
        </w:r>
        <w:r>
          <w:fldChar w:fldCharType="separate"/>
        </w:r>
        <w:r>
          <w:t>3</w:t>
        </w:r>
        <w:r>
          <w:fldChar w:fldCharType="end"/>
        </w:r>
      </w:hyperlink>
    </w:p>
    <w:p>
      <w:pPr>
        <w:pStyle w:val="TOC2"/>
        <w:tabs>
          <w:tab w:val="right" w:leader="dot" w:pos="8306"/>
        </w:tabs>
      </w:pPr>
      <w:hyperlink w:anchor="_Toc13097" w:history="1">
        <w:r>
          <w:rPr>
            <w:rFonts w:ascii="仿宋" w:eastAsia="仿宋" w:hAnsi="仿宋" w:cs="仿宋" w:hint="eastAsia"/>
            <w:lang w:eastAsia="zh-CN"/>
          </w:rPr>
          <w:t>(二)、综合校准系统项目目标</w:t>
        </w:r>
        <w:r>
          <w:tab/>
        </w:r>
        <w:r>
          <w:fldChar w:fldCharType="begin"/>
        </w:r>
        <w:r>
          <w:instrText xml:space="preserve"> PAGEREF _Toc13097 \h </w:instrText>
        </w:r>
        <w:r>
          <w:fldChar w:fldCharType="separate"/>
        </w:r>
        <w:r>
          <w:t>5</w:t>
        </w:r>
        <w:r>
          <w:fldChar w:fldCharType="end"/>
        </w:r>
      </w:hyperlink>
    </w:p>
    <w:p>
      <w:pPr>
        <w:pStyle w:val="TOC2"/>
        <w:tabs>
          <w:tab w:val="right" w:leader="dot" w:pos="8306"/>
        </w:tabs>
      </w:pPr>
      <w:hyperlink w:anchor="_Toc19288" w:history="1">
        <w:r>
          <w:rPr>
            <w:rFonts w:ascii="仿宋" w:eastAsia="仿宋" w:hAnsi="仿宋" w:cs="仿宋" w:hint="eastAsia"/>
            <w:lang w:eastAsia="zh-CN"/>
          </w:rPr>
          <w:t>(三)、综合校准系统项目提出的理由</w:t>
        </w:r>
        <w:r>
          <w:tab/>
        </w:r>
        <w:r>
          <w:fldChar w:fldCharType="begin"/>
        </w:r>
        <w:r>
          <w:instrText xml:space="preserve"> PAGEREF _Toc19288 \h </w:instrText>
        </w:r>
        <w:r>
          <w:fldChar w:fldCharType="separate"/>
        </w:r>
        <w:r>
          <w:t>6</w:t>
        </w:r>
        <w:r>
          <w:fldChar w:fldCharType="end"/>
        </w:r>
      </w:hyperlink>
    </w:p>
    <w:p>
      <w:pPr>
        <w:pStyle w:val="TOC2"/>
        <w:tabs>
          <w:tab w:val="right" w:leader="dot" w:pos="8306"/>
        </w:tabs>
      </w:pPr>
      <w:hyperlink w:anchor="_Toc25415" w:history="1">
        <w:r>
          <w:rPr>
            <w:rFonts w:ascii="仿宋" w:eastAsia="仿宋" w:hAnsi="仿宋" w:cs="仿宋" w:hint="eastAsia"/>
            <w:lang w:eastAsia="zh-CN"/>
          </w:rPr>
          <w:t>(四)、综合校准系统项目意义</w:t>
        </w:r>
        <w:r>
          <w:tab/>
        </w:r>
        <w:r>
          <w:fldChar w:fldCharType="begin"/>
        </w:r>
        <w:r>
          <w:instrText xml:space="preserve"> PAGEREF _Toc25415 \h </w:instrText>
        </w:r>
        <w:r>
          <w:fldChar w:fldCharType="separate"/>
        </w:r>
        <w:r>
          <w:t>8</w:t>
        </w:r>
        <w:r>
          <w:fldChar w:fldCharType="end"/>
        </w:r>
      </w:hyperlink>
    </w:p>
    <w:p>
      <w:pPr>
        <w:pStyle w:val="TOC2"/>
        <w:tabs>
          <w:tab w:val="right" w:leader="dot" w:pos="8306"/>
        </w:tabs>
      </w:pPr>
      <w:hyperlink w:anchor="_Toc4405" w:history="1">
        <w:r>
          <w:rPr>
            <w:rFonts w:ascii="仿宋" w:eastAsia="仿宋" w:hAnsi="仿宋" w:cs="仿宋" w:hint="eastAsia"/>
            <w:lang w:eastAsia="zh-CN"/>
          </w:rPr>
          <w:t>(五)、综合校准系统项目背景</w:t>
        </w:r>
        <w:r>
          <w:tab/>
        </w:r>
        <w:r>
          <w:fldChar w:fldCharType="begin"/>
        </w:r>
        <w:r>
          <w:instrText xml:space="preserve"> PAGEREF _Toc4405 \h </w:instrText>
        </w:r>
        <w:r>
          <w:fldChar w:fldCharType="separate"/>
        </w:r>
        <w:r>
          <w:t>9</w:t>
        </w:r>
        <w:r>
          <w:fldChar w:fldCharType="end"/>
        </w:r>
      </w:hyperlink>
    </w:p>
    <w:p>
      <w:pPr>
        <w:pStyle w:val="TOC1"/>
        <w:tabs>
          <w:tab w:val="right" w:leader="dot" w:pos="8306"/>
        </w:tabs>
      </w:pPr>
      <w:hyperlink w:anchor="_Toc8359" w:history="1">
        <w:r>
          <w:rPr>
            <w:rFonts w:ascii="仿宋" w:eastAsia="仿宋" w:hAnsi="仿宋" w:cs="仿宋" w:hint="eastAsia"/>
            <w:lang w:eastAsia="zh-CN"/>
          </w:rPr>
          <w:t>二、综合校准系统项目建设背景及必要性分析</w:t>
        </w:r>
        <w:r>
          <w:tab/>
        </w:r>
        <w:r>
          <w:fldChar w:fldCharType="begin"/>
        </w:r>
        <w:r>
          <w:instrText xml:space="preserve"> PAGEREF _Toc8359 \h </w:instrText>
        </w:r>
        <w:r>
          <w:fldChar w:fldCharType="separate"/>
        </w:r>
        <w:r>
          <w:t>10</w:t>
        </w:r>
        <w:r>
          <w:fldChar w:fldCharType="end"/>
        </w:r>
      </w:hyperlink>
    </w:p>
    <w:p>
      <w:pPr>
        <w:pStyle w:val="TOC2"/>
        <w:tabs>
          <w:tab w:val="right" w:leader="dot" w:pos="8306"/>
        </w:tabs>
      </w:pPr>
      <w:hyperlink w:anchor="_Toc30542" w:history="1">
        <w:r>
          <w:rPr>
            <w:rFonts w:ascii="仿宋" w:eastAsia="仿宋" w:hAnsi="仿宋" w:cs="仿宋" w:hint="eastAsia"/>
            <w:lang w:eastAsia="zh-CN"/>
          </w:rPr>
          <w:t>(一)、综合校准系统项目背景分析</w:t>
        </w:r>
        <w:r>
          <w:tab/>
        </w:r>
        <w:r>
          <w:fldChar w:fldCharType="begin"/>
        </w:r>
        <w:r>
          <w:instrText xml:space="preserve"> PAGEREF _Toc30542 \h </w:instrText>
        </w:r>
        <w:r>
          <w:fldChar w:fldCharType="separate"/>
        </w:r>
        <w:r>
          <w:t>10</w:t>
        </w:r>
        <w:r>
          <w:fldChar w:fldCharType="end"/>
        </w:r>
      </w:hyperlink>
    </w:p>
    <w:p>
      <w:pPr>
        <w:pStyle w:val="TOC2"/>
        <w:tabs>
          <w:tab w:val="right" w:leader="dot" w:pos="8306"/>
        </w:tabs>
      </w:pPr>
      <w:hyperlink w:anchor="_Toc12888" w:history="1">
        <w:r>
          <w:rPr>
            <w:rFonts w:ascii="仿宋" w:eastAsia="仿宋" w:hAnsi="仿宋" w:cs="仿宋" w:hint="eastAsia"/>
            <w:lang w:eastAsia="zh-CN"/>
          </w:rPr>
          <w:t>(二)、综合校准系统项目建设必要性分析</w:t>
        </w:r>
        <w:r>
          <w:tab/>
        </w:r>
        <w:r>
          <w:fldChar w:fldCharType="begin"/>
        </w:r>
        <w:r>
          <w:instrText xml:space="preserve"> PAGEREF _Toc12888 \h </w:instrText>
        </w:r>
        <w:r>
          <w:fldChar w:fldCharType="separate"/>
        </w:r>
        <w:r>
          <w:t>11</w:t>
        </w:r>
        <w:r>
          <w:fldChar w:fldCharType="end"/>
        </w:r>
      </w:hyperlink>
    </w:p>
    <w:p>
      <w:pPr>
        <w:pStyle w:val="TOC1"/>
        <w:tabs>
          <w:tab w:val="right" w:leader="dot" w:pos="8306"/>
        </w:tabs>
      </w:pPr>
      <w:hyperlink w:anchor="_Toc6763" w:history="1">
        <w:r>
          <w:rPr>
            <w:rFonts w:ascii="仿宋" w:eastAsia="仿宋" w:hAnsi="仿宋" w:cs="仿宋" w:hint="eastAsia"/>
            <w:lang w:eastAsia="zh-CN"/>
          </w:rPr>
          <w:t>三、综合校准系统项目选址可行性分析</w:t>
        </w:r>
        <w:r>
          <w:tab/>
        </w:r>
        <w:r>
          <w:fldChar w:fldCharType="begin"/>
        </w:r>
        <w:r>
          <w:instrText xml:space="preserve"> PAGEREF _Toc6763 \h </w:instrText>
        </w:r>
        <w:r>
          <w:fldChar w:fldCharType="separate"/>
        </w:r>
        <w:r>
          <w:t>13</w:t>
        </w:r>
        <w:r>
          <w:fldChar w:fldCharType="end"/>
        </w:r>
      </w:hyperlink>
    </w:p>
    <w:p>
      <w:pPr>
        <w:pStyle w:val="TOC2"/>
        <w:tabs>
          <w:tab w:val="right" w:leader="dot" w:pos="8306"/>
        </w:tabs>
      </w:pPr>
      <w:hyperlink w:anchor="_Toc21521" w:history="1">
        <w:r>
          <w:rPr>
            <w:rFonts w:ascii="仿宋" w:eastAsia="仿宋" w:hAnsi="仿宋" w:cs="仿宋" w:hint="eastAsia"/>
            <w:lang w:eastAsia="zh-CN"/>
          </w:rPr>
          <w:t>(一)、综合校准系统项目选址</w:t>
        </w:r>
        <w:r>
          <w:tab/>
        </w:r>
        <w:r>
          <w:fldChar w:fldCharType="begin"/>
        </w:r>
        <w:r>
          <w:instrText xml:space="preserve"> PAGEREF _Toc21521 \h </w:instrText>
        </w:r>
        <w:r>
          <w:fldChar w:fldCharType="separate"/>
        </w:r>
        <w:r>
          <w:t>13</w:t>
        </w:r>
        <w:r>
          <w:fldChar w:fldCharType="end"/>
        </w:r>
      </w:hyperlink>
    </w:p>
    <w:p>
      <w:pPr>
        <w:pStyle w:val="TOC2"/>
        <w:tabs>
          <w:tab w:val="right" w:leader="dot" w:pos="8306"/>
        </w:tabs>
      </w:pPr>
      <w:hyperlink w:anchor="_Toc22836" w:history="1">
        <w:r>
          <w:rPr>
            <w:rFonts w:ascii="仿宋" w:eastAsia="仿宋" w:hAnsi="仿宋" w:cs="仿宋" w:hint="eastAsia"/>
            <w:lang w:eastAsia="zh-CN"/>
          </w:rPr>
          <w:t>(二)、用地控制指标</w:t>
        </w:r>
        <w:r>
          <w:tab/>
        </w:r>
        <w:r>
          <w:fldChar w:fldCharType="begin"/>
        </w:r>
        <w:r>
          <w:instrText xml:space="preserve"> PAGEREF _Toc22836 \h </w:instrText>
        </w:r>
        <w:r>
          <w:fldChar w:fldCharType="separate"/>
        </w:r>
        <w:r>
          <w:t>13</w:t>
        </w:r>
        <w:r>
          <w:fldChar w:fldCharType="end"/>
        </w:r>
      </w:hyperlink>
    </w:p>
    <w:p>
      <w:pPr>
        <w:pStyle w:val="TOC2"/>
        <w:tabs>
          <w:tab w:val="right" w:leader="dot" w:pos="8306"/>
        </w:tabs>
      </w:pPr>
      <w:hyperlink w:anchor="_Toc23674" w:history="1">
        <w:r>
          <w:rPr>
            <w:rFonts w:ascii="仿宋" w:eastAsia="仿宋" w:hAnsi="仿宋" w:cs="仿宋" w:hint="eastAsia"/>
            <w:lang w:eastAsia="zh-CN"/>
          </w:rPr>
          <w:t>(三)、节约用地措施</w:t>
        </w:r>
        <w:r>
          <w:tab/>
        </w:r>
        <w:r>
          <w:fldChar w:fldCharType="begin"/>
        </w:r>
        <w:r>
          <w:instrText xml:space="preserve"> PAGEREF _Toc23674 \h </w:instrText>
        </w:r>
        <w:r>
          <w:fldChar w:fldCharType="separate"/>
        </w:r>
        <w:r>
          <w:t>15</w:t>
        </w:r>
        <w:r>
          <w:fldChar w:fldCharType="end"/>
        </w:r>
      </w:hyperlink>
    </w:p>
    <w:p>
      <w:pPr>
        <w:pStyle w:val="TOC2"/>
        <w:tabs>
          <w:tab w:val="right" w:leader="dot" w:pos="8306"/>
        </w:tabs>
      </w:pPr>
      <w:hyperlink w:anchor="_Toc24520" w:history="1">
        <w:r>
          <w:rPr>
            <w:rFonts w:ascii="仿宋" w:eastAsia="仿宋" w:hAnsi="仿宋" w:cs="仿宋" w:hint="eastAsia"/>
            <w:lang w:eastAsia="zh-CN"/>
          </w:rPr>
          <w:t>(四)、总图布置方案</w:t>
        </w:r>
        <w:r>
          <w:tab/>
        </w:r>
        <w:r>
          <w:fldChar w:fldCharType="begin"/>
        </w:r>
        <w:r>
          <w:instrText xml:space="preserve"> PAGEREF _Toc24520 \h </w:instrText>
        </w:r>
        <w:r>
          <w:fldChar w:fldCharType="separate"/>
        </w:r>
        <w:r>
          <w:t>16</w:t>
        </w:r>
        <w:r>
          <w:fldChar w:fldCharType="end"/>
        </w:r>
      </w:hyperlink>
    </w:p>
    <w:p>
      <w:pPr>
        <w:pStyle w:val="TOC2"/>
        <w:tabs>
          <w:tab w:val="right" w:leader="dot" w:pos="8306"/>
        </w:tabs>
      </w:pPr>
      <w:hyperlink w:anchor="_Toc7916" w:history="1">
        <w:r>
          <w:rPr>
            <w:rFonts w:ascii="仿宋" w:eastAsia="仿宋" w:hAnsi="仿宋" w:cs="仿宋" w:hint="eastAsia"/>
            <w:lang w:eastAsia="zh-CN"/>
          </w:rPr>
          <w:t>(五)、选址综合评价</w:t>
        </w:r>
        <w:r>
          <w:tab/>
        </w:r>
        <w:r>
          <w:fldChar w:fldCharType="begin"/>
        </w:r>
        <w:r>
          <w:instrText xml:space="preserve"> PAGEREF _Toc7916 \h </w:instrText>
        </w:r>
        <w:r>
          <w:fldChar w:fldCharType="separate"/>
        </w:r>
        <w:r>
          <w:t>17</w:t>
        </w:r>
        <w:r>
          <w:fldChar w:fldCharType="end"/>
        </w:r>
      </w:hyperlink>
    </w:p>
    <w:p>
      <w:pPr>
        <w:pStyle w:val="TOC1"/>
        <w:tabs>
          <w:tab w:val="right" w:leader="dot" w:pos="8306"/>
        </w:tabs>
      </w:pPr>
      <w:hyperlink w:anchor="_Toc29963" w:history="1">
        <w:r>
          <w:rPr>
            <w:rFonts w:ascii="仿宋" w:eastAsia="仿宋" w:hAnsi="仿宋" w:cs="仿宋" w:hint="eastAsia"/>
            <w:lang w:eastAsia="zh-CN"/>
          </w:rPr>
          <w:t>四、产品规划分析</w:t>
        </w:r>
        <w:r>
          <w:tab/>
        </w:r>
        <w:r>
          <w:fldChar w:fldCharType="begin"/>
        </w:r>
        <w:r>
          <w:instrText xml:space="preserve"> PAGEREF _Toc29963 \h </w:instrText>
        </w:r>
        <w:r>
          <w:fldChar w:fldCharType="separate"/>
        </w:r>
        <w:r>
          <w:t>18</w:t>
        </w:r>
        <w:r>
          <w:fldChar w:fldCharType="end"/>
        </w:r>
      </w:hyperlink>
    </w:p>
    <w:p>
      <w:pPr>
        <w:pStyle w:val="TOC2"/>
        <w:tabs>
          <w:tab w:val="right" w:leader="dot" w:pos="8306"/>
        </w:tabs>
      </w:pPr>
      <w:hyperlink w:anchor="_Toc11259" w:history="1">
        <w:r>
          <w:rPr>
            <w:rFonts w:ascii="仿宋" w:eastAsia="仿宋" w:hAnsi="仿宋" w:cs="仿宋" w:hint="eastAsia"/>
            <w:lang w:eastAsia="zh-CN"/>
          </w:rPr>
          <w:t>(一)、产品规划</w:t>
        </w:r>
        <w:r>
          <w:tab/>
        </w:r>
        <w:r>
          <w:fldChar w:fldCharType="begin"/>
        </w:r>
        <w:r>
          <w:instrText xml:space="preserve"> PAGEREF _Toc11259 \h </w:instrText>
        </w:r>
        <w:r>
          <w:fldChar w:fldCharType="separate"/>
        </w:r>
        <w:r>
          <w:t>18</w:t>
        </w:r>
        <w:r>
          <w:fldChar w:fldCharType="end"/>
        </w:r>
      </w:hyperlink>
    </w:p>
    <w:p>
      <w:pPr>
        <w:pStyle w:val="TOC2"/>
        <w:tabs>
          <w:tab w:val="right" w:leader="dot" w:pos="8306"/>
        </w:tabs>
      </w:pPr>
      <w:hyperlink w:anchor="_Toc16248" w:history="1">
        <w:r>
          <w:rPr>
            <w:rFonts w:ascii="仿宋" w:eastAsia="仿宋" w:hAnsi="仿宋" w:cs="仿宋" w:hint="eastAsia"/>
            <w:lang w:eastAsia="zh-CN"/>
          </w:rPr>
          <w:t>(二)、建设规模</w:t>
        </w:r>
        <w:r>
          <w:tab/>
        </w:r>
        <w:r>
          <w:fldChar w:fldCharType="begin"/>
        </w:r>
        <w:r>
          <w:instrText xml:space="preserve"> PAGEREF _Toc16248 \h </w:instrText>
        </w:r>
        <w:r>
          <w:fldChar w:fldCharType="separate"/>
        </w:r>
        <w:r>
          <w:t>19</w:t>
        </w:r>
        <w:r>
          <w:fldChar w:fldCharType="end"/>
        </w:r>
      </w:hyperlink>
    </w:p>
    <w:p>
      <w:pPr>
        <w:pStyle w:val="TOC1"/>
        <w:tabs>
          <w:tab w:val="right" w:leader="dot" w:pos="8306"/>
        </w:tabs>
      </w:pPr>
      <w:hyperlink w:anchor="_Toc28549" w:history="1">
        <w:r>
          <w:rPr>
            <w:rFonts w:ascii="仿宋" w:eastAsia="仿宋" w:hAnsi="仿宋" w:cs="仿宋" w:hint="eastAsia"/>
            <w:lang w:eastAsia="zh-CN"/>
          </w:rPr>
          <w:t>五、综合校准系统项目绩效评估</w:t>
        </w:r>
        <w:r>
          <w:tab/>
        </w:r>
        <w:r>
          <w:fldChar w:fldCharType="begin"/>
        </w:r>
        <w:r>
          <w:instrText xml:space="preserve"> PAGEREF _Toc28549 \h </w:instrText>
        </w:r>
        <w:r>
          <w:fldChar w:fldCharType="separate"/>
        </w:r>
        <w:r>
          <w:t>20</w:t>
        </w:r>
        <w:r>
          <w:fldChar w:fldCharType="end"/>
        </w:r>
      </w:hyperlink>
    </w:p>
    <w:p>
      <w:pPr>
        <w:pStyle w:val="TOC2"/>
        <w:tabs>
          <w:tab w:val="right" w:leader="dot" w:pos="8306"/>
        </w:tabs>
      </w:pPr>
      <w:hyperlink w:anchor="_Toc9598" w:history="1">
        <w:r>
          <w:rPr>
            <w:rFonts w:ascii="仿宋" w:eastAsia="仿宋" w:hAnsi="仿宋" w:cs="仿宋" w:hint="eastAsia"/>
            <w:lang w:eastAsia="zh-CN"/>
          </w:rPr>
          <w:t>(一)、绩效评估指标</w:t>
        </w:r>
        <w:r>
          <w:tab/>
        </w:r>
        <w:r>
          <w:fldChar w:fldCharType="begin"/>
        </w:r>
        <w:r>
          <w:instrText xml:space="preserve"> PAGEREF _Toc9598 \h </w:instrText>
        </w:r>
        <w:r>
          <w:fldChar w:fldCharType="separate"/>
        </w:r>
        <w:r>
          <w:t>20</w:t>
        </w:r>
        <w:r>
          <w:fldChar w:fldCharType="end"/>
        </w:r>
      </w:hyperlink>
    </w:p>
    <w:p>
      <w:pPr>
        <w:pStyle w:val="TOC2"/>
        <w:tabs>
          <w:tab w:val="right" w:leader="dot" w:pos="8306"/>
        </w:tabs>
      </w:pPr>
      <w:hyperlink w:anchor="_Toc24614" w:history="1">
        <w:r>
          <w:rPr>
            <w:rFonts w:ascii="仿宋" w:eastAsia="仿宋" w:hAnsi="仿宋" w:cs="仿宋" w:hint="eastAsia"/>
            <w:lang w:eastAsia="zh-CN"/>
          </w:rPr>
          <w:t>(二)、绩效评估方法</w:t>
        </w:r>
        <w:r>
          <w:tab/>
        </w:r>
        <w:r>
          <w:fldChar w:fldCharType="begin"/>
        </w:r>
        <w:r>
          <w:instrText xml:space="preserve"> PAGEREF _Toc24614 \h </w:instrText>
        </w:r>
        <w:r>
          <w:fldChar w:fldCharType="separate"/>
        </w:r>
        <w:r>
          <w:t>21</w:t>
        </w:r>
        <w:r>
          <w:fldChar w:fldCharType="end"/>
        </w:r>
      </w:hyperlink>
    </w:p>
    <w:p>
      <w:pPr>
        <w:pStyle w:val="TOC2"/>
        <w:tabs>
          <w:tab w:val="right" w:leader="dot" w:pos="8306"/>
        </w:tabs>
      </w:pPr>
      <w:hyperlink w:anchor="_Toc19877" w:history="1">
        <w:r>
          <w:rPr>
            <w:rFonts w:ascii="仿宋" w:eastAsia="仿宋" w:hAnsi="仿宋" w:cs="仿宋" w:hint="eastAsia"/>
            <w:lang w:eastAsia="zh-CN"/>
          </w:rPr>
          <w:t>(三)、绩效评估周期</w:t>
        </w:r>
        <w:r>
          <w:tab/>
        </w:r>
        <w:r>
          <w:fldChar w:fldCharType="begin"/>
        </w:r>
        <w:r>
          <w:instrText xml:space="preserve"> PAGEREF _Toc19877 \h </w:instrText>
        </w:r>
        <w:r>
          <w:fldChar w:fldCharType="separate"/>
        </w:r>
        <w:r>
          <w:t>22</w:t>
        </w:r>
        <w:r>
          <w:fldChar w:fldCharType="end"/>
        </w:r>
      </w:hyperlink>
    </w:p>
    <w:p>
      <w:pPr>
        <w:pStyle w:val="TOC1"/>
        <w:tabs>
          <w:tab w:val="right" w:leader="dot" w:pos="8306"/>
        </w:tabs>
      </w:pPr>
      <w:hyperlink w:anchor="_Toc21299" w:history="1">
        <w:r>
          <w:rPr>
            <w:rFonts w:ascii="仿宋" w:eastAsia="仿宋" w:hAnsi="仿宋" w:cs="仿宋" w:hint="eastAsia"/>
            <w:lang w:eastAsia="zh-CN"/>
          </w:rPr>
          <w:t>六、工艺说明</w:t>
        </w:r>
        <w:r>
          <w:tab/>
        </w:r>
        <w:r>
          <w:fldChar w:fldCharType="begin"/>
        </w:r>
        <w:r>
          <w:instrText xml:space="preserve"> PAGEREF _Toc21299 \h </w:instrText>
        </w:r>
        <w:r>
          <w:fldChar w:fldCharType="separate"/>
        </w:r>
        <w:r>
          <w:t>23</w:t>
        </w:r>
        <w:r>
          <w:fldChar w:fldCharType="end"/>
        </w:r>
      </w:hyperlink>
    </w:p>
    <w:p>
      <w:pPr>
        <w:pStyle w:val="TOC2"/>
        <w:tabs>
          <w:tab w:val="right" w:leader="dot" w:pos="8306"/>
        </w:tabs>
      </w:pPr>
      <w:hyperlink w:anchor="_Toc9496" w:history="1">
        <w:r>
          <w:rPr>
            <w:rFonts w:ascii="仿宋" w:eastAsia="仿宋" w:hAnsi="仿宋" w:cs="仿宋" w:hint="eastAsia"/>
            <w:lang w:eastAsia="zh-CN"/>
          </w:rPr>
          <w:t>(一)、技术管理特点</w:t>
        </w:r>
        <w:r>
          <w:tab/>
        </w:r>
        <w:r>
          <w:fldChar w:fldCharType="begin"/>
        </w:r>
        <w:r>
          <w:instrText xml:space="preserve"> PAGEREF _Toc9496 \h </w:instrText>
        </w:r>
        <w:r>
          <w:fldChar w:fldCharType="separate"/>
        </w:r>
        <w:r>
          <w:t>23</w:t>
        </w:r>
        <w:r>
          <w:fldChar w:fldCharType="end"/>
        </w:r>
      </w:hyperlink>
    </w:p>
    <w:p>
      <w:pPr>
        <w:pStyle w:val="TOC2"/>
        <w:tabs>
          <w:tab w:val="right" w:leader="dot" w:pos="8306"/>
        </w:tabs>
      </w:pPr>
      <w:hyperlink w:anchor="_Toc25007" w:history="1">
        <w:r>
          <w:rPr>
            <w:rFonts w:ascii="仿宋" w:eastAsia="仿宋" w:hAnsi="仿宋" w:cs="仿宋" w:hint="eastAsia"/>
            <w:lang w:eastAsia="zh-CN"/>
          </w:rPr>
          <w:t>(二)、综合校准系统项目工艺技术设计方案</w:t>
        </w:r>
        <w:r>
          <w:tab/>
        </w:r>
        <w:r>
          <w:fldChar w:fldCharType="begin"/>
        </w:r>
        <w:r>
          <w:instrText xml:space="preserve"> PAGEREF _Toc25007 \h </w:instrText>
        </w:r>
        <w:r>
          <w:fldChar w:fldCharType="separate"/>
        </w:r>
        <w:r>
          <w:t>24</w:t>
        </w:r>
        <w:r>
          <w:fldChar w:fldCharType="end"/>
        </w:r>
      </w:hyperlink>
    </w:p>
    <w:p>
      <w:pPr>
        <w:pStyle w:val="TOC2"/>
        <w:tabs>
          <w:tab w:val="right" w:leader="dot" w:pos="8306"/>
        </w:tabs>
      </w:pPr>
      <w:hyperlink w:anchor="_Toc18247" w:history="1">
        <w:r>
          <w:rPr>
            <w:rFonts w:ascii="仿宋" w:eastAsia="仿宋" w:hAnsi="仿宋" w:cs="仿宋" w:hint="eastAsia"/>
            <w:lang w:eastAsia="zh-CN"/>
          </w:rPr>
          <w:t>(三)、设备选型方案</w:t>
        </w:r>
        <w:r>
          <w:tab/>
        </w:r>
        <w:r>
          <w:fldChar w:fldCharType="begin"/>
        </w:r>
        <w:r>
          <w:instrText xml:space="preserve"> PAGEREF _Toc18247 \h </w:instrText>
        </w:r>
        <w:r>
          <w:fldChar w:fldCharType="separate"/>
        </w:r>
        <w:r>
          <w:t>26</w:t>
        </w:r>
        <w:r>
          <w:fldChar w:fldCharType="end"/>
        </w:r>
      </w:hyperlink>
    </w:p>
    <w:p>
      <w:pPr>
        <w:pStyle w:val="TOC1"/>
        <w:tabs>
          <w:tab w:val="right" w:leader="dot" w:pos="8306"/>
        </w:tabs>
      </w:pPr>
      <w:hyperlink w:anchor="_Toc28124" w:history="1">
        <w:r>
          <w:rPr>
            <w:rFonts w:ascii="仿宋" w:eastAsia="仿宋" w:hAnsi="仿宋" w:cs="仿宋" w:hint="eastAsia"/>
            <w:lang w:eastAsia="zh-CN"/>
          </w:rPr>
          <w:t>七、综合校准系统项目人力资源培养与发展</w:t>
        </w:r>
        <w:r>
          <w:tab/>
        </w:r>
        <w:r>
          <w:fldChar w:fldCharType="begin"/>
        </w:r>
        <w:r>
          <w:instrText xml:space="preserve"> PAGEREF _Toc28124 \h </w:instrText>
        </w:r>
        <w:r>
          <w:fldChar w:fldCharType="separate"/>
        </w:r>
        <w:r>
          <w:t>27</w:t>
        </w:r>
        <w:r>
          <w:fldChar w:fldCharType="end"/>
        </w:r>
      </w:hyperlink>
    </w:p>
    <w:p>
      <w:pPr>
        <w:pStyle w:val="TOC2"/>
        <w:tabs>
          <w:tab w:val="right" w:leader="dot" w:pos="8306"/>
        </w:tabs>
      </w:pPr>
      <w:hyperlink w:anchor="_Toc14261" w:history="1">
        <w:r>
          <w:rPr>
            <w:rFonts w:ascii="仿宋" w:eastAsia="仿宋" w:hAnsi="仿宋" w:cs="仿宋" w:hint="eastAsia"/>
            <w:lang w:eastAsia="zh-CN"/>
          </w:rPr>
          <w:t>(一)、人才需求与规划</w:t>
        </w:r>
        <w:r>
          <w:tab/>
        </w:r>
        <w:r>
          <w:fldChar w:fldCharType="begin"/>
        </w:r>
        <w:r>
          <w:instrText xml:space="preserve"> PAGEREF _Toc14261 \h </w:instrText>
        </w:r>
        <w:r>
          <w:fldChar w:fldCharType="separate"/>
        </w:r>
        <w:r>
          <w:t>27</w:t>
        </w:r>
        <w:r>
          <w:fldChar w:fldCharType="end"/>
        </w:r>
      </w:hyperlink>
    </w:p>
    <w:p>
      <w:pPr>
        <w:pStyle w:val="TOC2"/>
        <w:tabs>
          <w:tab w:val="right" w:leader="dot" w:pos="8306"/>
        </w:tabs>
      </w:pPr>
      <w:hyperlink w:anchor="_Toc5713" w:history="1">
        <w:r>
          <w:rPr>
            <w:rFonts w:ascii="仿宋" w:eastAsia="仿宋" w:hAnsi="仿宋" w:cs="仿宋" w:hint="eastAsia"/>
            <w:lang w:eastAsia="zh-CN"/>
          </w:rPr>
          <w:t>(二)、培训与发展计划</w:t>
        </w:r>
        <w:r>
          <w:tab/>
        </w:r>
        <w:r>
          <w:fldChar w:fldCharType="begin"/>
        </w:r>
        <w:r>
          <w:instrText xml:space="preserve"> PAGEREF _Toc5713 \h </w:instrText>
        </w:r>
        <w:r>
          <w:fldChar w:fldCharType="separate"/>
        </w:r>
        <w:r>
          <w:t>27</w:t>
        </w:r>
        <w:r>
          <w:fldChar w:fldCharType="end"/>
        </w:r>
      </w:hyperlink>
    </w:p>
    <w:p>
      <w:pPr>
        <w:pStyle w:val="TOC1"/>
        <w:tabs>
          <w:tab w:val="right" w:leader="dot" w:pos="8306"/>
        </w:tabs>
      </w:pPr>
      <w:hyperlink w:anchor="_Toc10041" w:history="1">
        <w:r>
          <w:rPr>
            <w:rFonts w:ascii="仿宋" w:eastAsia="仿宋" w:hAnsi="仿宋" w:cs="仿宋" w:hint="eastAsia"/>
            <w:lang w:eastAsia="zh-CN"/>
          </w:rPr>
          <w:t>八、综合校准系统项目经营效益</w:t>
        </w:r>
        <w:r>
          <w:tab/>
        </w:r>
        <w:r>
          <w:fldChar w:fldCharType="begin"/>
        </w:r>
        <w:r>
          <w:instrText xml:space="preserve"> PAGEREF _Toc10041 \h </w:instrText>
        </w:r>
        <w:r>
          <w:fldChar w:fldCharType="separate"/>
        </w:r>
        <w:r>
          <w:t>28</w:t>
        </w:r>
        <w:r>
          <w:fldChar w:fldCharType="end"/>
        </w:r>
      </w:hyperlink>
    </w:p>
    <w:p>
      <w:pPr>
        <w:pStyle w:val="TOC2"/>
        <w:tabs>
          <w:tab w:val="right" w:leader="dot" w:pos="8306"/>
        </w:tabs>
      </w:pPr>
      <w:hyperlink w:anchor="_Toc2746" w:history="1">
        <w:r>
          <w:rPr>
            <w:rFonts w:ascii="仿宋" w:eastAsia="仿宋" w:hAnsi="仿宋" w:cs="仿宋" w:hint="eastAsia"/>
            <w:lang w:eastAsia="zh-CN"/>
          </w:rPr>
          <w:t>(一)、经济评价财务测算</w:t>
        </w:r>
        <w:r>
          <w:tab/>
        </w:r>
        <w:r>
          <w:fldChar w:fldCharType="begin"/>
        </w:r>
        <w:r>
          <w:instrText xml:space="preserve"> PAGEREF _Toc2746 \h </w:instrText>
        </w:r>
        <w:r>
          <w:fldChar w:fldCharType="separate"/>
        </w:r>
        <w:r>
          <w:t>28</w:t>
        </w:r>
        <w:r>
          <w:fldChar w:fldCharType="end"/>
        </w:r>
      </w:hyperlink>
    </w:p>
    <w:p>
      <w:pPr>
        <w:pStyle w:val="TOC2"/>
        <w:tabs>
          <w:tab w:val="right" w:leader="dot" w:pos="8306"/>
        </w:tabs>
      </w:pPr>
      <w:hyperlink w:anchor="_Toc2102" w:history="1">
        <w:r>
          <w:rPr>
            <w:rFonts w:ascii="仿宋" w:eastAsia="仿宋" w:hAnsi="仿宋" w:cs="仿宋" w:hint="eastAsia"/>
            <w:lang w:eastAsia="zh-CN"/>
          </w:rPr>
          <w:t>(二)、综合校准系统项目盈利能力分析</w:t>
        </w:r>
        <w:r>
          <w:tab/>
        </w:r>
        <w:r>
          <w:fldChar w:fldCharType="begin"/>
        </w:r>
        <w:r>
          <w:instrText xml:space="preserve"> PAGEREF _Toc2102 \h </w:instrText>
        </w:r>
        <w:r>
          <w:fldChar w:fldCharType="separate"/>
        </w:r>
        <w:r>
          <w:t>29</w:t>
        </w:r>
        <w:r>
          <w:fldChar w:fldCharType="end"/>
        </w:r>
      </w:hyperlink>
    </w:p>
    <w:p>
      <w:pPr>
        <w:pStyle w:val="TOC1"/>
        <w:tabs>
          <w:tab w:val="right" w:leader="dot" w:pos="8306"/>
        </w:tabs>
      </w:pPr>
      <w:hyperlink w:anchor="_Toc6069" w:history="1">
        <w:r>
          <w:rPr>
            <w:rFonts w:ascii="仿宋" w:eastAsia="仿宋" w:hAnsi="仿宋" w:cs="仿宋" w:hint="eastAsia"/>
            <w:lang w:eastAsia="zh-CN"/>
          </w:rPr>
          <w:t>九、综合校准系统项目环境影响分析</w:t>
        </w:r>
        <w:r>
          <w:tab/>
        </w:r>
        <w:r>
          <w:fldChar w:fldCharType="begin"/>
        </w:r>
        <w:r>
          <w:instrText xml:space="preserve"> PAGEREF _Toc6069 \h </w:instrText>
        </w:r>
        <w:r>
          <w:fldChar w:fldCharType="separate"/>
        </w:r>
        <w:r>
          <w:t>30</w:t>
        </w:r>
        <w:r>
          <w:fldChar w:fldCharType="end"/>
        </w:r>
      </w:hyperlink>
    </w:p>
    <w:p>
      <w:pPr>
        <w:pStyle w:val="TOC2"/>
        <w:tabs>
          <w:tab w:val="right" w:leader="dot" w:pos="8306"/>
        </w:tabs>
      </w:pPr>
      <w:hyperlink w:anchor="_Toc4498" w:history="1">
        <w:r>
          <w:rPr>
            <w:rFonts w:ascii="仿宋" w:eastAsia="仿宋" w:hAnsi="仿宋" w:cs="仿宋" w:hint="eastAsia"/>
            <w:lang w:eastAsia="zh-CN"/>
          </w:rPr>
          <w:t>(一)、建设区域环境质量现状</w:t>
        </w:r>
        <w:r>
          <w:tab/>
        </w:r>
        <w:r>
          <w:fldChar w:fldCharType="begin"/>
        </w:r>
        <w:r>
          <w:instrText xml:space="preserve"> PAGEREF _Toc4498 \h </w:instrText>
        </w:r>
        <w:r>
          <w:fldChar w:fldCharType="separate"/>
        </w:r>
        <w:r>
          <w:t>30</w:t>
        </w:r>
        <w:r>
          <w:fldChar w:fldCharType="end"/>
        </w:r>
      </w:hyperlink>
    </w:p>
    <w:p>
      <w:pPr>
        <w:pStyle w:val="TOC2"/>
        <w:tabs>
          <w:tab w:val="right" w:leader="dot" w:pos="8306"/>
        </w:tabs>
      </w:pPr>
      <w:hyperlink w:anchor="_Toc10847" w:history="1">
        <w:r>
          <w:rPr>
            <w:rFonts w:ascii="仿宋" w:eastAsia="仿宋" w:hAnsi="仿宋" w:cs="仿宋" w:hint="eastAsia"/>
            <w:lang w:eastAsia="zh-CN"/>
          </w:rPr>
          <w:t>(二)、建设期环境保护</w:t>
        </w:r>
        <w:r>
          <w:tab/>
        </w:r>
        <w:r>
          <w:fldChar w:fldCharType="begin"/>
        </w:r>
        <w:r>
          <w:instrText xml:space="preserve"> PAGEREF _Toc10847 \h </w:instrText>
        </w:r>
        <w:r>
          <w:fldChar w:fldCharType="separate"/>
        </w:r>
        <w:r>
          <w:t>31</w:t>
        </w:r>
        <w:r>
          <w:fldChar w:fldCharType="end"/>
        </w:r>
      </w:hyperlink>
    </w:p>
    <w:p>
      <w:pPr>
        <w:pStyle w:val="TOC2"/>
        <w:tabs>
          <w:tab w:val="right" w:leader="dot" w:pos="8306"/>
        </w:tabs>
      </w:pPr>
      <w:hyperlink w:anchor="_Toc3705" w:history="1">
        <w:r>
          <w:rPr>
            <w:rFonts w:ascii="仿宋" w:eastAsia="仿宋" w:hAnsi="仿宋" w:cs="仿宋" w:hint="eastAsia"/>
            <w:lang w:eastAsia="zh-CN"/>
          </w:rPr>
          <w:t>(三)、运营期环境保护</w:t>
        </w:r>
        <w:r>
          <w:tab/>
        </w:r>
        <w:r>
          <w:fldChar w:fldCharType="begin"/>
        </w:r>
        <w:r>
          <w:instrText xml:space="preserve"> PAGEREF _Toc3705 \h </w:instrText>
        </w:r>
        <w:r>
          <w:fldChar w:fldCharType="separate"/>
        </w:r>
        <w:r>
          <w:t>33</w:t>
        </w:r>
        <w:r>
          <w:fldChar w:fldCharType="end"/>
        </w:r>
      </w:hyperlink>
    </w:p>
    <w:p>
      <w:pPr>
        <w:pStyle w:val="TOC2"/>
        <w:tabs>
          <w:tab w:val="right" w:leader="dot" w:pos="8306"/>
        </w:tabs>
      </w:pPr>
      <w:hyperlink w:anchor="_Toc20886" w:history="1">
        <w:r>
          <w:rPr>
            <w:rFonts w:ascii="仿宋" w:eastAsia="仿宋" w:hAnsi="仿宋" w:cs="仿宋" w:hint="eastAsia"/>
            <w:lang w:eastAsia="zh-CN"/>
          </w:rPr>
          <w:t>(四)、综合校准系统项目建设对区域经济的影响</w:t>
        </w:r>
        <w:r>
          <w:tab/>
        </w:r>
        <w:r>
          <w:fldChar w:fldCharType="begin"/>
        </w:r>
        <w:r>
          <w:instrText xml:space="preserve"> PAGEREF _Toc20886 \h </w:instrText>
        </w:r>
        <w:r>
          <w:fldChar w:fldCharType="separate"/>
        </w:r>
        <w:r>
          <w:t>34</w:t>
        </w:r>
        <w:r>
          <w:fldChar w:fldCharType="end"/>
        </w:r>
      </w:hyperlink>
    </w:p>
    <w:p>
      <w:pPr>
        <w:pStyle w:val="TOC2"/>
        <w:tabs>
          <w:tab w:val="right" w:leader="dot" w:pos="8306"/>
        </w:tabs>
      </w:pPr>
      <w:hyperlink w:anchor="_Toc2354" w:history="1">
        <w:r>
          <w:rPr>
            <w:rFonts w:ascii="仿宋" w:eastAsia="仿宋" w:hAnsi="仿宋" w:cs="仿宋" w:hint="eastAsia"/>
            <w:lang w:eastAsia="zh-CN"/>
          </w:rPr>
          <w:t>(五)、废弃物处理</w:t>
        </w:r>
        <w:r>
          <w:tab/>
        </w:r>
        <w:r>
          <w:fldChar w:fldCharType="begin"/>
        </w:r>
        <w:r>
          <w:instrText xml:space="preserve"> PAGEREF _Toc2354 \h </w:instrText>
        </w:r>
        <w:r>
          <w:fldChar w:fldCharType="separate"/>
        </w:r>
        <w:r>
          <w:t>36</w:t>
        </w:r>
        <w:r>
          <w:fldChar w:fldCharType="end"/>
        </w:r>
      </w:hyperlink>
    </w:p>
    <w:p>
      <w:pPr>
        <w:pStyle w:val="TOC2"/>
        <w:tabs>
          <w:tab w:val="right" w:leader="dot" w:pos="8306"/>
        </w:tabs>
      </w:pPr>
      <w:hyperlink w:anchor="_Toc12791" w:history="1">
        <w:r>
          <w:rPr>
            <w:rFonts w:ascii="仿宋" w:eastAsia="仿宋" w:hAnsi="仿宋" w:cs="仿宋" w:hint="eastAsia"/>
            <w:lang w:eastAsia="zh-CN"/>
          </w:rPr>
          <w:t>(六)、特殊环境影响分析</w:t>
        </w:r>
        <w:r>
          <w:tab/>
        </w:r>
        <w:r>
          <w:fldChar w:fldCharType="begin"/>
        </w:r>
        <w:r>
          <w:instrText xml:space="preserve"> PAGEREF _Toc12791 \h </w:instrText>
        </w:r>
        <w:r>
          <w:fldChar w:fldCharType="separate"/>
        </w:r>
        <w:r>
          <w:t>37</w:t>
        </w:r>
        <w:r>
          <w:fldChar w:fldCharType="end"/>
        </w:r>
      </w:hyperlink>
    </w:p>
    <w:p>
      <w:pPr>
        <w:pStyle w:val="TOC2"/>
        <w:tabs>
          <w:tab w:val="right" w:leader="dot" w:pos="8306"/>
        </w:tabs>
      </w:pPr>
      <w:hyperlink w:anchor="_Toc4489" w:history="1">
        <w:r>
          <w:rPr>
            <w:rFonts w:ascii="仿宋" w:eastAsia="仿宋" w:hAnsi="仿宋" w:cs="仿宋" w:hint="eastAsia"/>
            <w:lang w:eastAsia="zh-CN"/>
          </w:rPr>
          <w:t>(七)、清洁生产</w:t>
        </w:r>
        <w:r>
          <w:tab/>
        </w:r>
        <w:r>
          <w:fldChar w:fldCharType="begin"/>
        </w:r>
        <w:r>
          <w:instrText xml:space="preserve"> PAGEREF _Toc4489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35" w:history="1">
        <w:r>
          <w:rPr>
            <w:rFonts w:ascii="仿宋" w:eastAsia="仿宋" w:hAnsi="仿宋" w:cs="仿宋" w:hint="eastAsia"/>
            <w:lang w:eastAsia="zh-CN"/>
          </w:rPr>
          <w:t>(八)、环境保护综合评价</w:t>
        </w:r>
        <w:r>
          <w:tab/>
        </w:r>
        <w:r>
          <w:fldChar w:fldCharType="begin"/>
        </w:r>
        <w:r>
          <w:instrText xml:space="preserve"> PAGEREF _Toc19235 \h </w:instrText>
        </w:r>
        <w:r>
          <w:fldChar w:fldCharType="separate"/>
        </w:r>
        <w:r>
          <w:t>40</w:t>
        </w:r>
        <w:r>
          <w:fldChar w:fldCharType="end"/>
        </w:r>
      </w:hyperlink>
    </w:p>
    <w:p>
      <w:pPr>
        <w:pStyle w:val="TOC1"/>
        <w:tabs>
          <w:tab w:val="right" w:leader="dot" w:pos="8306"/>
        </w:tabs>
      </w:pPr>
      <w:hyperlink w:anchor="_Toc9115" w:history="1">
        <w:r>
          <w:rPr>
            <w:rFonts w:ascii="仿宋" w:eastAsia="仿宋" w:hAnsi="仿宋" w:cs="仿宋" w:hint="eastAsia"/>
            <w:lang w:eastAsia="zh-CN"/>
          </w:rPr>
          <w:t>十、综合校准系统项目社会影响</w:t>
        </w:r>
        <w:r>
          <w:tab/>
        </w:r>
        <w:r>
          <w:fldChar w:fldCharType="begin"/>
        </w:r>
        <w:r>
          <w:instrText xml:space="preserve"> PAGEREF _Toc9115 \h </w:instrText>
        </w:r>
        <w:r>
          <w:fldChar w:fldCharType="separate"/>
        </w:r>
        <w:r>
          <w:t>41</w:t>
        </w:r>
        <w:r>
          <w:fldChar w:fldCharType="end"/>
        </w:r>
      </w:hyperlink>
    </w:p>
    <w:p>
      <w:pPr>
        <w:pStyle w:val="TOC2"/>
        <w:tabs>
          <w:tab w:val="right" w:leader="dot" w:pos="8306"/>
        </w:tabs>
      </w:pPr>
      <w:hyperlink w:anchor="_Toc8142" w:history="1">
        <w:r>
          <w:rPr>
            <w:rFonts w:ascii="仿宋" w:eastAsia="仿宋" w:hAnsi="仿宋" w:cs="仿宋" w:hint="eastAsia"/>
            <w:lang w:eastAsia="zh-CN"/>
          </w:rPr>
          <w:t>(一)、社会责任与义务</w:t>
        </w:r>
        <w:r>
          <w:tab/>
        </w:r>
        <w:r>
          <w:fldChar w:fldCharType="begin"/>
        </w:r>
        <w:r>
          <w:instrText xml:space="preserve"> PAGEREF _Toc8142 \h </w:instrText>
        </w:r>
        <w:r>
          <w:fldChar w:fldCharType="separate"/>
        </w:r>
        <w:r>
          <w:t>41</w:t>
        </w:r>
        <w:r>
          <w:fldChar w:fldCharType="end"/>
        </w:r>
      </w:hyperlink>
    </w:p>
    <w:p>
      <w:pPr>
        <w:pStyle w:val="TOC2"/>
        <w:tabs>
          <w:tab w:val="right" w:leader="dot" w:pos="8306"/>
        </w:tabs>
      </w:pPr>
      <w:hyperlink w:anchor="_Toc6673" w:history="1">
        <w:r>
          <w:rPr>
            <w:rFonts w:ascii="仿宋" w:eastAsia="仿宋" w:hAnsi="仿宋" w:cs="仿宋" w:hint="eastAsia"/>
            <w:lang w:eastAsia="zh-CN"/>
          </w:rPr>
          <w:t>(二)、社会参与与沟通</w:t>
        </w:r>
        <w:r>
          <w:tab/>
        </w:r>
        <w:r>
          <w:fldChar w:fldCharType="begin"/>
        </w:r>
        <w:r>
          <w:instrText xml:space="preserve"> PAGEREF _Toc6673 \h </w:instrText>
        </w:r>
        <w:r>
          <w:fldChar w:fldCharType="separate"/>
        </w:r>
        <w:r>
          <w:t>42</w:t>
        </w:r>
        <w:r>
          <w:fldChar w:fldCharType="end"/>
        </w:r>
      </w:hyperlink>
    </w:p>
    <w:p>
      <w:pPr>
        <w:pStyle w:val="TOC1"/>
        <w:tabs>
          <w:tab w:val="right" w:leader="dot" w:pos="8306"/>
        </w:tabs>
      </w:pPr>
      <w:hyperlink w:anchor="_Toc8100" w:history="1">
        <w:r>
          <w:rPr>
            <w:rFonts w:ascii="仿宋" w:eastAsia="仿宋" w:hAnsi="仿宋" w:cs="仿宋" w:hint="eastAsia"/>
            <w:lang w:eastAsia="zh-CN"/>
          </w:rPr>
          <w:t>十一、综合校准系统项目财务管理</w:t>
        </w:r>
        <w:r>
          <w:tab/>
        </w:r>
        <w:r>
          <w:fldChar w:fldCharType="begin"/>
        </w:r>
        <w:r>
          <w:instrText xml:space="preserve"> PAGEREF _Toc8100 \h </w:instrText>
        </w:r>
        <w:r>
          <w:fldChar w:fldCharType="separate"/>
        </w:r>
        <w:r>
          <w:t>42</w:t>
        </w:r>
        <w:r>
          <w:fldChar w:fldCharType="end"/>
        </w:r>
      </w:hyperlink>
    </w:p>
    <w:p>
      <w:pPr>
        <w:pStyle w:val="TOC2"/>
        <w:tabs>
          <w:tab w:val="right" w:leader="dot" w:pos="8306"/>
        </w:tabs>
      </w:pPr>
      <w:hyperlink w:anchor="_Toc12035" w:history="1">
        <w:r>
          <w:rPr>
            <w:rFonts w:ascii="仿宋" w:eastAsia="仿宋" w:hAnsi="仿宋" w:cs="仿宋" w:hint="eastAsia"/>
            <w:lang w:eastAsia="zh-CN"/>
          </w:rPr>
          <w:t>(一)、资金需求大</w:t>
        </w:r>
        <w:r>
          <w:tab/>
        </w:r>
        <w:r>
          <w:fldChar w:fldCharType="begin"/>
        </w:r>
        <w:r>
          <w:instrText xml:space="preserve"> PAGEREF _Toc12035 \h </w:instrText>
        </w:r>
        <w:r>
          <w:fldChar w:fldCharType="separate"/>
        </w:r>
        <w:r>
          <w:t>42</w:t>
        </w:r>
        <w:r>
          <w:fldChar w:fldCharType="end"/>
        </w:r>
      </w:hyperlink>
    </w:p>
    <w:p>
      <w:pPr>
        <w:pStyle w:val="TOC2"/>
        <w:tabs>
          <w:tab w:val="right" w:leader="dot" w:pos="8306"/>
        </w:tabs>
      </w:pPr>
      <w:hyperlink w:anchor="_Toc26898" w:history="1">
        <w:r>
          <w:rPr>
            <w:rFonts w:ascii="仿宋" w:eastAsia="仿宋" w:hAnsi="仿宋" w:cs="仿宋" w:hint="eastAsia"/>
            <w:lang w:eastAsia="zh-CN"/>
          </w:rPr>
          <w:t>(二)、研发周期长</w:t>
        </w:r>
        <w:r>
          <w:tab/>
        </w:r>
        <w:r>
          <w:fldChar w:fldCharType="begin"/>
        </w:r>
        <w:r>
          <w:instrText xml:space="preserve"> PAGEREF _Toc26898 \h </w:instrText>
        </w:r>
        <w:r>
          <w:fldChar w:fldCharType="separate"/>
        </w:r>
        <w:r>
          <w:t>44</w:t>
        </w:r>
        <w:r>
          <w:fldChar w:fldCharType="end"/>
        </w:r>
      </w:hyperlink>
    </w:p>
    <w:p>
      <w:pPr>
        <w:pStyle w:val="TOC2"/>
        <w:tabs>
          <w:tab w:val="right" w:leader="dot" w:pos="8306"/>
        </w:tabs>
      </w:pPr>
      <w:hyperlink w:anchor="_Toc26903" w:history="1">
        <w:r>
          <w:rPr>
            <w:rFonts w:ascii="仿宋" w:eastAsia="仿宋" w:hAnsi="仿宋" w:cs="仿宋" w:hint="eastAsia"/>
            <w:lang w:eastAsia="zh-CN"/>
          </w:rPr>
          <w:t>(三)、市场风险大</w:t>
        </w:r>
        <w:r>
          <w:tab/>
        </w:r>
        <w:r>
          <w:fldChar w:fldCharType="begin"/>
        </w:r>
        <w:r>
          <w:instrText xml:space="preserve"> PAGEREF _Toc26903 \h </w:instrText>
        </w:r>
        <w:r>
          <w:fldChar w:fldCharType="separate"/>
        </w:r>
        <w:r>
          <w:t>45</w:t>
        </w:r>
        <w:r>
          <w:fldChar w:fldCharType="end"/>
        </w:r>
      </w:hyperlink>
    </w:p>
    <w:p>
      <w:pPr>
        <w:pStyle w:val="TOC2"/>
        <w:tabs>
          <w:tab w:val="right" w:leader="dot" w:pos="8306"/>
        </w:tabs>
      </w:pPr>
      <w:hyperlink w:anchor="_Toc27233" w:history="1">
        <w:r>
          <w:rPr>
            <w:rFonts w:ascii="仿宋" w:eastAsia="仿宋" w:hAnsi="仿宋" w:cs="仿宋" w:hint="eastAsia"/>
            <w:lang w:eastAsia="zh-CN"/>
          </w:rPr>
          <w:t>(四)、利润率高</w:t>
        </w:r>
        <w:r>
          <w:tab/>
        </w:r>
        <w:r>
          <w:fldChar w:fldCharType="begin"/>
        </w:r>
        <w:r>
          <w:instrText xml:space="preserve"> PAGEREF _Toc27233 \h </w:instrText>
        </w:r>
        <w:r>
          <w:fldChar w:fldCharType="separate"/>
        </w:r>
        <w:r>
          <w:t>47</w:t>
        </w:r>
        <w:r>
          <w:fldChar w:fldCharType="end"/>
        </w:r>
      </w:hyperlink>
    </w:p>
    <w:p>
      <w:pPr>
        <w:pStyle w:val="TOC1"/>
        <w:tabs>
          <w:tab w:val="right" w:leader="dot" w:pos="8306"/>
        </w:tabs>
      </w:pPr>
      <w:hyperlink w:anchor="_Toc32423" w:history="1">
        <w:r>
          <w:rPr>
            <w:rFonts w:ascii="仿宋" w:eastAsia="仿宋" w:hAnsi="仿宋" w:cs="仿宋" w:hint="eastAsia"/>
            <w:lang w:eastAsia="zh-CN"/>
          </w:rPr>
          <w:t>十二、综合校准系统项目创新与研发</w:t>
        </w:r>
        <w:r>
          <w:tab/>
        </w:r>
        <w:r>
          <w:fldChar w:fldCharType="begin"/>
        </w:r>
        <w:r>
          <w:instrText xml:space="preserve"> PAGEREF _Toc32423 \h </w:instrText>
        </w:r>
        <w:r>
          <w:fldChar w:fldCharType="separate"/>
        </w:r>
        <w:r>
          <w:t>50</w:t>
        </w:r>
        <w:r>
          <w:fldChar w:fldCharType="end"/>
        </w:r>
      </w:hyperlink>
    </w:p>
    <w:p>
      <w:pPr>
        <w:pStyle w:val="TOC2"/>
        <w:tabs>
          <w:tab w:val="right" w:leader="dot" w:pos="8306"/>
        </w:tabs>
      </w:pPr>
      <w:hyperlink w:anchor="_Toc25817" w:history="1">
        <w:r>
          <w:rPr>
            <w:rFonts w:ascii="仿宋" w:eastAsia="仿宋" w:hAnsi="仿宋" w:cs="仿宋" w:hint="eastAsia"/>
            <w:lang w:eastAsia="zh-CN"/>
          </w:rPr>
          <w:t>(一)、创新策略与方向</w:t>
        </w:r>
        <w:r>
          <w:tab/>
        </w:r>
        <w:r>
          <w:fldChar w:fldCharType="begin"/>
        </w:r>
        <w:r>
          <w:instrText xml:space="preserve"> PAGEREF _Toc25817 \h </w:instrText>
        </w:r>
        <w:r>
          <w:fldChar w:fldCharType="separate"/>
        </w:r>
        <w:r>
          <w:t>50</w:t>
        </w:r>
        <w:r>
          <w:fldChar w:fldCharType="end"/>
        </w:r>
      </w:hyperlink>
    </w:p>
    <w:p>
      <w:pPr>
        <w:pStyle w:val="TOC2"/>
        <w:tabs>
          <w:tab w:val="right" w:leader="dot" w:pos="8306"/>
        </w:tabs>
      </w:pPr>
      <w:hyperlink w:anchor="_Toc18150" w:history="1">
        <w:r>
          <w:rPr>
            <w:rFonts w:ascii="仿宋" w:eastAsia="仿宋" w:hAnsi="仿宋" w:cs="仿宋" w:hint="eastAsia"/>
            <w:lang w:eastAsia="zh-CN"/>
          </w:rPr>
          <w:t>(二)、研发规划与投入</w:t>
        </w:r>
        <w:r>
          <w:tab/>
        </w:r>
        <w:r>
          <w:fldChar w:fldCharType="begin"/>
        </w:r>
        <w:r>
          <w:instrText xml:space="preserve"> PAGEREF _Toc18150 \h </w:instrText>
        </w:r>
        <w:r>
          <w:fldChar w:fldCharType="separate"/>
        </w:r>
        <w:r>
          <w:t>51</w:t>
        </w:r>
        <w:r>
          <w:fldChar w:fldCharType="end"/>
        </w:r>
      </w:hyperlink>
    </w:p>
    <w:p>
      <w:pPr>
        <w:pStyle w:val="TOC1"/>
        <w:tabs>
          <w:tab w:val="right" w:leader="dot" w:pos="8306"/>
        </w:tabs>
      </w:pPr>
      <w:hyperlink w:anchor="_Toc10687" w:history="1">
        <w:r>
          <w:rPr>
            <w:rFonts w:ascii="仿宋" w:eastAsia="仿宋" w:hAnsi="仿宋" w:cs="仿宋" w:hint="eastAsia"/>
            <w:lang w:eastAsia="zh-CN"/>
          </w:rPr>
          <w:t>十三、综合校准系统项目实施保障措施</w:t>
        </w:r>
        <w:r>
          <w:tab/>
        </w:r>
        <w:r>
          <w:fldChar w:fldCharType="begin"/>
        </w:r>
        <w:r>
          <w:instrText xml:space="preserve"> PAGEREF _Toc10687 \h </w:instrText>
        </w:r>
        <w:r>
          <w:fldChar w:fldCharType="separate"/>
        </w:r>
        <w:r>
          <w:t>53</w:t>
        </w:r>
        <w:r>
          <w:fldChar w:fldCharType="end"/>
        </w:r>
      </w:hyperlink>
    </w:p>
    <w:p>
      <w:pPr>
        <w:pStyle w:val="TOC2"/>
        <w:tabs>
          <w:tab w:val="right" w:leader="dot" w:pos="8306"/>
        </w:tabs>
      </w:pPr>
      <w:hyperlink w:anchor="_Toc20833" w:history="1">
        <w:r>
          <w:rPr>
            <w:rFonts w:ascii="仿宋" w:eastAsia="仿宋" w:hAnsi="仿宋" w:cs="仿宋" w:hint="eastAsia"/>
            <w:lang w:eastAsia="zh-CN"/>
          </w:rPr>
          <w:t>(一)、综合校准系统项目实施保障机制</w:t>
        </w:r>
        <w:r>
          <w:tab/>
        </w:r>
        <w:r>
          <w:fldChar w:fldCharType="begin"/>
        </w:r>
        <w:r>
          <w:instrText xml:space="preserve"> PAGEREF _Toc20833 \h </w:instrText>
        </w:r>
        <w:r>
          <w:fldChar w:fldCharType="separate"/>
        </w:r>
        <w:r>
          <w:t>53</w:t>
        </w:r>
        <w:r>
          <w:fldChar w:fldCharType="end"/>
        </w:r>
      </w:hyperlink>
    </w:p>
    <w:p>
      <w:pPr>
        <w:pStyle w:val="TOC2"/>
        <w:tabs>
          <w:tab w:val="right" w:leader="dot" w:pos="8306"/>
        </w:tabs>
      </w:pPr>
      <w:hyperlink w:anchor="_Toc26725" w:history="1">
        <w:r>
          <w:rPr>
            <w:rFonts w:ascii="仿宋" w:eastAsia="仿宋" w:hAnsi="仿宋" w:cs="仿宋" w:hint="eastAsia"/>
            <w:lang w:eastAsia="zh-CN"/>
          </w:rPr>
          <w:t>(二)、综合校准系统项目法律合规要求</w:t>
        </w:r>
        <w:r>
          <w:tab/>
        </w:r>
        <w:r>
          <w:fldChar w:fldCharType="begin"/>
        </w:r>
        <w:r>
          <w:instrText xml:space="preserve"> PAGEREF _Toc26725 \h </w:instrText>
        </w:r>
        <w:r>
          <w:fldChar w:fldCharType="separate"/>
        </w:r>
        <w:r>
          <w:t>56</w:t>
        </w:r>
        <w:r>
          <w:fldChar w:fldCharType="end"/>
        </w:r>
      </w:hyperlink>
    </w:p>
    <w:p>
      <w:pPr>
        <w:pStyle w:val="TOC2"/>
        <w:tabs>
          <w:tab w:val="right" w:leader="dot" w:pos="8306"/>
        </w:tabs>
      </w:pPr>
      <w:hyperlink w:anchor="_Toc15948" w:history="1">
        <w:r>
          <w:rPr>
            <w:rFonts w:ascii="仿宋" w:eastAsia="仿宋" w:hAnsi="仿宋" w:cs="仿宋" w:hint="eastAsia"/>
            <w:lang w:eastAsia="zh-CN"/>
          </w:rPr>
          <w:t>(三)、综合校准系统项目合同管理与法律事务</w:t>
        </w:r>
        <w:r>
          <w:tab/>
        </w:r>
        <w:r>
          <w:fldChar w:fldCharType="begin"/>
        </w:r>
        <w:r>
          <w:instrText xml:space="preserve"> PAGEREF _Toc15948 \h </w:instrText>
        </w:r>
        <w:r>
          <w:fldChar w:fldCharType="separate"/>
        </w:r>
        <w:r>
          <w:t>61</w:t>
        </w:r>
        <w:r>
          <w:fldChar w:fldCharType="end"/>
        </w:r>
      </w:hyperlink>
    </w:p>
    <w:p>
      <w:pPr>
        <w:pStyle w:val="TOC2"/>
        <w:tabs>
          <w:tab w:val="right" w:leader="dot" w:pos="8306"/>
        </w:tabs>
      </w:pPr>
      <w:hyperlink w:anchor="_Toc23981" w:history="1">
        <w:r>
          <w:rPr>
            <w:rFonts w:ascii="仿宋" w:eastAsia="仿宋" w:hAnsi="仿宋" w:cs="仿宋" w:hint="eastAsia"/>
            <w:lang w:eastAsia="zh-CN"/>
          </w:rPr>
          <w:t>(四)、综合校准系统项目知识产权保护策略</w:t>
        </w:r>
        <w:r>
          <w:tab/>
        </w:r>
        <w:r>
          <w:fldChar w:fldCharType="begin"/>
        </w:r>
        <w:r>
          <w:instrText xml:space="preserve"> PAGEREF _Toc23981 \h </w:instrText>
        </w:r>
        <w:r>
          <w:fldChar w:fldCharType="separate"/>
        </w:r>
        <w:r>
          <w:t>67</w:t>
        </w:r>
        <w:r>
          <w:fldChar w:fldCharType="end"/>
        </w:r>
      </w:hyperlink>
    </w:p>
    <w:p>
      <w:pPr>
        <w:pStyle w:val="TOC1"/>
        <w:tabs>
          <w:tab w:val="right" w:leader="dot" w:pos="8306"/>
        </w:tabs>
      </w:pPr>
      <w:hyperlink w:anchor="_Toc1661" w:history="1">
        <w:r>
          <w:rPr>
            <w:rFonts w:ascii="仿宋" w:eastAsia="仿宋" w:hAnsi="仿宋" w:cs="仿宋" w:hint="eastAsia"/>
            <w:lang w:eastAsia="zh-CN"/>
          </w:rPr>
          <w:t>十四、供应链管理</w:t>
        </w:r>
        <w:r>
          <w:tab/>
        </w:r>
        <w:r>
          <w:fldChar w:fldCharType="begin"/>
        </w:r>
        <w:r>
          <w:instrText xml:space="preserve"> PAGEREF _Toc1661 \h </w:instrText>
        </w:r>
        <w:r>
          <w:fldChar w:fldCharType="separate"/>
        </w:r>
        <w:r>
          <w:t>70</w:t>
        </w:r>
        <w:r>
          <w:fldChar w:fldCharType="end"/>
        </w:r>
      </w:hyperlink>
    </w:p>
    <w:p>
      <w:pPr>
        <w:pStyle w:val="TOC2"/>
        <w:tabs>
          <w:tab w:val="right" w:leader="dot" w:pos="8306"/>
        </w:tabs>
      </w:pPr>
      <w:hyperlink w:anchor="_Toc30887" w:history="1">
        <w:r>
          <w:rPr>
            <w:rFonts w:ascii="仿宋" w:eastAsia="仿宋" w:hAnsi="仿宋" w:cs="仿宋" w:hint="eastAsia"/>
            <w:lang w:eastAsia="zh-CN"/>
          </w:rPr>
          <w:t>(一)、供应链战略规划</w:t>
        </w:r>
        <w:r>
          <w:tab/>
        </w:r>
        <w:r>
          <w:fldChar w:fldCharType="begin"/>
        </w:r>
        <w:r>
          <w:instrText xml:space="preserve"> PAGEREF _Toc30887 \h </w:instrText>
        </w:r>
        <w:r>
          <w:fldChar w:fldCharType="separate"/>
        </w:r>
        <w:r>
          <w:t>70</w:t>
        </w:r>
        <w:r>
          <w:fldChar w:fldCharType="end"/>
        </w:r>
      </w:hyperlink>
    </w:p>
    <w:p>
      <w:pPr>
        <w:pStyle w:val="TOC2"/>
        <w:tabs>
          <w:tab w:val="right" w:leader="dot" w:pos="8306"/>
        </w:tabs>
      </w:pPr>
      <w:hyperlink w:anchor="_Toc6150" w:history="1">
        <w:r>
          <w:rPr>
            <w:rFonts w:ascii="仿宋" w:eastAsia="仿宋" w:hAnsi="仿宋" w:cs="仿宋" w:hint="eastAsia"/>
            <w:lang w:eastAsia="zh-CN"/>
          </w:rPr>
          <w:t>(二)、供应商选择与合作</w:t>
        </w:r>
        <w:r>
          <w:tab/>
        </w:r>
        <w:r>
          <w:fldChar w:fldCharType="begin"/>
        </w:r>
        <w:r>
          <w:instrText xml:space="preserve"> PAGEREF _Toc6150 \h </w:instrText>
        </w:r>
        <w:r>
          <w:fldChar w:fldCharType="separate"/>
        </w:r>
        <w:r>
          <w:t>71</w:t>
        </w:r>
        <w:r>
          <w:fldChar w:fldCharType="end"/>
        </w:r>
      </w:hyperlink>
    </w:p>
    <w:p>
      <w:pPr>
        <w:pStyle w:val="TOC2"/>
        <w:tabs>
          <w:tab w:val="right" w:leader="dot" w:pos="8306"/>
        </w:tabs>
      </w:pPr>
      <w:hyperlink w:anchor="_Toc25918" w:history="1">
        <w:r>
          <w:rPr>
            <w:rFonts w:ascii="仿宋" w:eastAsia="仿宋" w:hAnsi="仿宋" w:cs="仿宋" w:hint="eastAsia"/>
            <w:lang w:eastAsia="zh-CN"/>
          </w:rPr>
          <w:t>(三)、物流与库存管理</w:t>
        </w:r>
        <w:r>
          <w:tab/>
        </w:r>
        <w:r>
          <w:fldChar w:fldCharType="begin"/>
        </w:r>
        <w:r>
          <w:instrText xml:space="preserve"> PAGEREF _Toc25918 \h </w:instrText>
        </w:r>
        <w:r>
          <w:fldChar w:fldCharType="separate"/>
        </w:r>
        <w:r>
          <w:t>72</w:t>
        </w:r>
        <w:r>
          <w:fldChar w:fldCharType="end"/>
        </w:r>
      </w:hyperlink>
    </w:p>
    <w:p>
      <w:pPr>
        <w:pStyle w:val="TOC1"/>
        <w:tabs>
          <w:tab w:val="right" w:leader="dot" w:pos="8306"/>
        </w:tabs>
      </w:pPr>
      <w:hyperlink w:anchor="_Toc5321" w:history="1">
        <w:r>
          <w:rPr>
            <w:rFonts w:ascii="仿宋" w:eastAsia="仿宋" w:hAnsi="仿宋" w:cs="仿宋" w:hint="eastAsia"/>
            <w:lang w:eastAsia="zh-CN"/>
          </w:rPr>
          <w:t>十五、利益相关者分析与沟通计划</w:t>
        </w:r>
        <w:r>
          <w:tab/>
        </w:r>
        <w:r>
          <w:fldChar w:fldCharType="begin"/>
        </w:r>
        <w:r>
          <w:instrText xml:space="preserve"> PAGEREF _Toc5321 \h </w:instrText>
        </w:r>
        <w:r>
          <w:fldChar w:fldCharType="separate"/>
        </w:r>
        <w:r>
          <w:t>74</w:t>
        </w:r>
        <w:r>
          <w:fldChar w:fldCharType="end"/>
        </w:r>
      </w:hyperlink>
    </w:p>
    <w:p>
      <w:pPr>
        <w:pStyle w:val="TOC2"/>
        <w:tabs>
          <w:tab w:val="right" w:leader="dot" w:pos="8306"/>
        </w:tabs>
      </w:pPr>
      <w:hyperlink w:anchor="_Toc13571" w:history="1">
        <w:r>
          <w:rPr>
            <w:rFonts w:ascii="仿宋" w:eastAsia="仿宋" w:hAnsi="仿宋" w:cs="仿宋" w:hint="eastAsia"/>
            <w:lang w:eastAsia="zh-CN"/>
          </w:rPr>
          <w:t>(一)、利益相关者分析</w:t>
        </w:r>
        <w:r>
          <w:tab/>
        </w:r>
        <w:r>
          <w:fldChar w:fldCharType="begin"/>
        </w:r>
        <w:r>
          <w:instrText xml:space="preserve"> PAGEREF _Toc13571 \h </w:instrText>
        </w:r>
        <w:r>
          <w:fldChar w:fldCharType="separate"/>
        </w:r>
        <w:r>
          <w:t>74</w:t>
        </w:r>
        <w:r>
          <w:fldChar w:fldCharType="end"/>
        </w:r>
      </w:hyperlink>
    </w:p>
    <w:p>
      <w:pPr>
        <w:pStyle w:val="TOC2"/>
        <w:tabs>
          <w:tab w:val="right" w:leader="dot" w:pos="8306"/>
        </w:tabs>
      </w:pPr>
      <w:hyperlink w:anchor="_Toc10873" w:history="1">
        <w:r>
          <w:rPr>
            <w:rFonts w:ascii="仿宋" w:eastAsia="仿宋" w:hAnsi="仿宋" w:cs="仿宋" w:hint="eastAsia"/>
            <w:lang w:eastAsia="zh-CN"/>
          </w:rPr>
          <w:t>(二)、沟通计划</w:t>
        </w:r>
        <w:r>
          <w:tab/>
        </w:r>
        <w:r>
          <w:fldChar w:fldCharType="begin"/>
        </w:r>
        <w:r>
          <w:instrText xml:space="preserve"> PAGEREF _Toc10873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7"/>
      <w:r>
        <w:rPr>
          <w:rFonts w:ascii="仿宋" w:eastAsia="仿宋" w:hAnsi="仿宋" w:cs="仿宋" w:hint="eastAsia"/>
          <w:sz w:val="28"/>
          <w:lang w:eastAsia="zh-CN"/>
        </w:rPr>
        <w:t>一、综合校准系统项目概论</w:t>
      </w:r>
      <w:bookmarkEnd w:id="2"/>
    </w:p>
    <w:p>
      <w:pPr>
        <w:pStyle w:val="Heading2"/>
        <w:rPr>
          <w:rFonts w:ascii="仿宋" w:eastAsia="仿宋" w:hAnsi="仿宋" w:cs="仿宋" w:hint="eastAsia"/>
          <w:lang w:eastAsia="zh-CN"/>
        </w:rPr>
      </w:pPr>
      <w:bookmarkStart w:id="3" w:name="_Toc22373"/>
      <w:r>
        <w:rPr>
          <w:rFonts w:ascii="仿宋" w:eastAsia="仿宋" w:hAnsi="仿宋" w:cs="仿宋" w:hint="eastAsia"/>
          <w:lang w:eastAsia="zh-CN"/>
        </w:rPr>
        <w:t>(一)、综合校准系统项目概况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的起源追溯至对市场的深入洞察。市场的不断演变与变革为综合校准系统项目提供了难得的机遇。当前市场存在的需求缺口和变革的大环境共同构成了综合校准系统项目的背景。这个综合校准系统项目旨在充分利用市场机遇，填补行业中尚未满足的需求，为客户提供全新的解决方案。市场的变革和需求的增长使得这个综合校准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综合校准系统项目名称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综合校准系统项目正式命名为综合校准系统。这个名称不仅仅是一个标识，更代表了综合校准系统项目的核心理念和愿景。它蕴含着综合校准系统项目所要解决问题的关键字，具有强烈的表达和辨识度，为综合校准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综合校准系统项目目标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的核心目标是提供一种全新、高效的解决方案，满足客户日益增长的需求。综合校准系统项目追求的不仅仅是满足市场需求，更是在市场中获得卓越的竞争优势。通过不断提升产品或服务的质量和创新水平，综合校准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综合校准系统项目范围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全面涵盖了产品研发、制造、市场推广和售后服务，确保从产品设计到最终用户体验的全方位关注。这一全面的综合校准系统项目范围是为了确保综合校准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综合校准系统项目时间表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综合校准系统项目计划在未来18个月内完成，包括研发、测试、市场试点和正式推出等不同阶段。这个时间表的合理设计是为了确保综合校准系统项目各个阶段的顺利推进，以便按时交付高质量的成果。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综合校准系统项目预算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总预算估算为XX百万美元，主要分配在研发、市场推广、人员培训和运营等方面。这一充足的预算为综合校准系统项目提供了充足的资源，确保综合校准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综合校准系统项目风险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可能面临的风险包括市场接受度低、技术难题、竞争激烈等。综合校准系统项目团队已经制定了相应的风险应对计划，通过前瞻性的风险管理，确保综合校准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综合校准系统项目团队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综合校准系统项目汇聚了一支经验丰富、多领域专业素养的核心团队，确保综合校准系统项目在各个方面都能拥有高水平的执行力。团队的协同作战是综合校准系统项目成功的关键因素之一。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综合校准系统项目背景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综合校准系统项目的背景根植于市场对更高效、创新产品的渴望，同时也受到科技发展对行业格局的深刻改变的影响。这为综合校准系统项目提供了广阔的发展空间和市场需求。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综合校准系统项目现状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截至目前，综合校准系统项目已完成市场调研和技术验证，取得了初步的成功。这为综合校准系统项目在未来的发展奠定了坚实的基础，为更远大的目标打下了坚实的基石。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097"/>
      <w:r>
        <w:rPr>
          <w:rFonts w:ascii="仿宋" w:eastAsia="仿宋" w:hAnsi="仿宋" w:cs="仿宋" w:hint="eastAsia"/>
          <w:sz w:val="28"/>
          <w:lang w:eastAsia="zh-CN"/>
        </w:rPr>
        <w:t>(二)、综合校准系统项目目标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keyword》综合校准系统项目首要业务目标是在市场中占据有利地位，实现产品/服务的成功推广和销售。通过不断提升产品质量、创新性，综合校准系统项目追求成为行业中的领导者，赢得更多客户的青睐。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在科技迅速发展的时代，综合校准系统项目着眼于技术创新。通过持续的研发和技术升级，综合校准系统项目旨在推出更具创新性的产品或服务，以满足市场对新鲜、先进解决方案的需求。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为了建立可持续的客户关系，综合校准系统项目设定了客户满意度目标。通过提供卓越的产品质量和优质的客户服务，综合校准系统项目追求赢得客户的信任和忠诚度，确保他们的满意度达到行业领先水平。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综合校准系统项目注重社会责任和可持续发展。通过实施环保、社会责任综合校准系统项目，综合校准系统项目致力于在经济发展的同时保护环境，促进社会公平，实现可持续经营。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综合校准系统项目的团队是实现目标的核心驱动力。因此，综合校准系统项目设定了团队发展目标，包括提升团队成员的专业技能、培养领导力，以及搭建协同高效的团队工作氛围。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288"/>
      <w:r>
        <w:rPr>
          <w:rFonts w:ascii="仿宋" w:eastAsia="仿宋" w:hAnsi="仿宋" w:cs="仿宋" w:hint="eastAsia"/>
          <w:sz w:val="28"/>
          <w:lang w:eastAsia="zh-CN"/>
        </w:rPr>
        <w:t>(三)、综合校准系统项目提出的理由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综合校准系统项目提出的理由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的提出源于对市场机遇的深刻洞察。当前市场中存在的需求缺口和行业发展趋势表明，有巨大的商业机会等待被开发。通过准确捕捉市场机遇，综合校准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的理念基于对技术创新的信仰。通过持续的研发和技术投入，综合校准系统项目有望推出更具创新性的产品或服务。在科技飞速发展的当下，综合校准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的提出是为了增强企业的行业竞争力。通过提升产品或服务的质量和独特性，综合校准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响应了消费者需求的变化。随着社会和科技的不断发展，消费者对产品和服务的需求也在发生变化。通过深入了解并及时回应消费者的新需求，综合校准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综合校准系统项目的提出是企业战略发展规划的一部分。在面对日益激烈的市场竞争和不断变化的商业环境中，综合校准系统项目作为企业战略的一环，旨在为企业开辟新的增长领域，巩固企业在行业中的地位。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综合校准系统项目的提出不仅仅是基于商业考量，还注重社会责任。通过推出环保、社会责任等方面的综合校准系统项目，综合校准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综合校准系统项目的提出反映了对利益相关者期望的关注。包括客户、员工、投资者等利益相关者在企业发展中都有着各自的期望，综合校准系统项目力求在满足这些期望的同时，取得更大的共赢。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415"/>
      <w:r>
        <w:rPr>
          <w:rFonts w:ascii="仿宋" w:eastAsia="仿宋" w:hAnsi="仿宋" w:cs="仿宋" w:hint="eastAsia"/>
          <w:sz w:val="28"/>
          <w:lang w:eastAsia="zh-CN"/>
        </w:rPr>
        <w:t>(四)、综合校准系统项目意义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在实施综合校准系统项目的过程中，我们不仅仅是在追逐商业成功，更是为企业和社会的多个层面创造了深远的意义。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的首要意义在于提升企业的市场竞争力。通过持续的创新和对产品质量的高标准要求，综合校准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综合校准系统项目的推进将促使行业技术水平的提升。通过引入先进技术和创新性解决方案，综合校准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综合校准系统项目不仅创造了大量就业机会，提高了就业水平，还注重社会责任和环保。通过参与社会公益事业和推动环保综合校准系统项目，综合校准系统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综合而言，综合校准系统项目意义重大，不仅推动了企业的发展，也为行业和社会的进步贡献了积极力量。这是一个全面而深刻的影响，将在未来产生可持续的正面效应。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405"/>
      <w:r>
        <w:rPr>
          <w:rFonts w:ascii="仿宋" w:eastAsia="仿宋" w:hAnsi="仿宋" w:cs="仿宋" w:hint="eastAsia"/>
          <w:sz w:val="28"/>
          <w:lang w:eastAsia="zh-CN"/>
        </w:rPr>
        <w:t>(五)、综合校准系统项目背景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在当今迅猛发展的商业环境中，综合校准系统项目的动因根植于对多方面因素的审慎考量。这个综合校准系统项目的提出并非孤立的决策，而是对企业所处背景深入思考的产物。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综合校准系统项目背后的首要原因。科技的迅速发展和全球市场的快速变化使得企业必须灵活应对。综合校准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竞争的激烈程度也是综合校准系统项目背景中不可忽视的一环。企业需要在激烈竞争中脱颖而出，为此，综合校准系统项目致力于打破常规，提供独特的价值主张，以吸引客户并确保市场份额的增长。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技术的迅速发展为企业带来了机遇与挑战。作为综合校准系统项目启动的背景之一，对新兴技术的应用将有助于提升企业的技术水平，使其在不断演进的商业环境中保持竞争优势。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此外，社会对企业责任的期望也在逐渐升高。综合校准系统项目充分融入了社会责任的理念，通过可持续经营和社会公益综合校准系统项目，企图为社会贡献一份力量，在商业成功的同时关注社会价值。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359"/>
      <w:r>
        <w:rPr>
          <w:rFonts w:ascii="仿宋" w:eastAsia="仿宋" w:hAnsi="仿宋" w:cs="仿宋" w:hint="eastAsia"/>
          <w:sz w:val="28"/>
          <w:lang w:eastAsia="zh-CN"/>
        </w:rPr>
        <w:t>二、综合校准系统项目建设背景及必要性分析</w:t>
      </w:r>
      <w:bookmarkEnd w:id="8"/>
    </w:p>
    <w:p>
      <w:pPr>
        <w:pStyle w:val="Heading2"/>
        <w:rPr>
          <w:rFonts w:ascii="仿宋" w:eastAsia="仿宋" w:hAnsi="仿宋" w:cs="仿宋" w:hint="eastAsia"/>
          <w:lang w:eastAsia="zh-CN"/>
        </w:rPr>
      </w:pPr>
      <w:bookmarkStart w:id="9" w:name="_Toc30542"/>
      <w:r>
        <w:rPr>
          <w:rFonts w:ascii="仿宋" w:eastAsia="仿宋" w:hAnsi="仿宋" w:cs="仿宋" w:hint="eastAsia"/>
          <w:lang w:eastAsia="zh-CN"/>
        </w:rPr>
        <w:t>(一)、综合校准系统项目背景分析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综合校准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综合校准系统项目在这个潮流中的定位。同时，我们将关注行业内涌现的新兴机遇，以便综合校准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综合校准系统项目提供了强大的发展动力。我们将聚焦于行业内最新的技术发展趋势，包括但不限于人工智能、大数据分析、物联网等领域。通过深度的技术研究，我们将确保综合校准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综合校准系统项目发展的源泉。我们将投入更多的精力对市场需求进行深入剖析，超越表面的需求，深入挖掘潜在的市场痛点和机遇。通过对市场需求的细致了解，综合校准系统项目将更有针对性地设计解决方案，满足市场的多样化需求，从而更好地促进综合校准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综合校准系统项目战略至关重要。我们将对竞争态势进行更为深入的分析，包括但不限于市场份额、产品特点、客户满意度等多个维度。通过深度的竞争分析，综合校准系统项目将能够更准确地把握市场脉搏，制定具有竞争力的综合校准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综合校准系统项目的发展具有直接的影响。我们将进行更为全面的法规和政策分析，了解行业发展中的潜在法律风险和合规挑战。通过充分了解和遵守相关法规，综合校准系统项目将确保在法律框架内合法合规运营，为综合校准系统项目的稳健发展提供有力支持。</w:t>
      </w:r>
    </w:p>
    <w:p>
      <w:pPr>
        <w:pStyle w:val="Heading2"/>
        <w:ind w:firstLine="560" w:firstLineChars="200"/>
        <w:rPr>
          <w:rFonts w:ascii="仿宋" w:eastAsia="仿宋" w:hAnsi="仿宋" w:cs="仿宋" w:hint="eastAsia"/>
          <w:sz w:val="28"/>
          <w:lang w:eastAsia="zh-CN"/>
        </w:rPr>
      </w:pPr>
      <w:bookmarkStart w:id="10" w:name="_Toc12888"/>
      <w:r>
        <w:rPr>
          <w:rFonts w:ascii="仿宋" w:eastAsia="仿宋" w:hAnsi="仿宋" w:cs="仿宋" w:hint="eastAsia"/>
          <w:sz w:val="28"/>
          <w:lang w:eastAsia="zh-CN"/>
        </w:rPr>
        <w:t>(二)、综合校准系统项目建设必要性分析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建设的迫切性源于对行业发展趋势的深刻洞察。我们正处于一个行业变革的时代，科技创新、数字化转型成为企业发展的关键动力。综合校准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建设不仅仅是为了跟上潮流，更是为了通过技术创新推动企业的持续发展。通过引入先进的技术和解决方案，综合校准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综合校准系统项目的建设成为必然选择，通过提高产品质量、拓展服务领域，从而在竞争中获得更多的机会。综合校准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综合校准系统项目建设的必要性体现在对客户需求更精准的满足。通过综合校准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建设的背后是对企业持续创新的追求。只有通过不断创新，企业才能在竞争中立于不败之地。综合校准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6763"/>
      <w:r>
        <w:rPr>
          <w:rFonts w:ascii="仿宋" w:eastAsia="仿宋" w:hAnsi="仿宋" w:cs="仿宋" w:hint="eastAsia"/>
          <w:sz w:val="28"/>
          <w:lang w:eastAsia="zh-CN"/>
        </w:rPr>
        <w:t>三、综合校准系统项目选址可行性分析</w:t>
      </w:r>
      <w:bookmarkEnd w:id="11"/>
    </w:p>
    <w:p>
      <w:pPr>
        <w:pStyle w:val="Heading2"/>
        <w:rPr>
          <w:rFonts w:ascii="仿宋" w:eastAsia="仿宋" w:hAnsi="仿宋" w:cs="仿宋" w:hint="eastAsia"/>
          <w:lang w:eastAsia="zh-CN"/>
        </w:rPr>
      </w:pPr>
      <w:bookmarkStart w:id="12" w:name="_Toc21521"/>
      <w:r>
        <w:rPr>
          <w:rFonts w:ascii="仿宋" w:eastAsia="仿宋" w:hAnsi="仿宋" w:cs="仿宋" w:hint="eastAsia"/>
          <w:lang w:eastAsia="zh-CN"/>
        </w:rPr>
        <w:t>(一)、综合校准系统项目选址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该综合校准系统项目选址位于XX省XX市XX区XXX街道</w:t>
      </w:r>
    </w:p>
    <w:p>
      <w:pPr>
        <w:pStyle w:val="Heading2"/>
        <w:ind w:firstLine="560" w:firstLineChars="200"/>
        <w:rPr>
          <w:rFonts w:ascii="仿宋" w:eastAsia="仿宋" w:hAnsi="仿宋" w:cs="仿宋" w:hint="eastAsia"/>
          <w:sz w:val="28"/>
          <w:lang w:eastAsia="zh-CN"/>
        </w:rPr>
      </w:pPr>
      <w:bookmarkStart w:id="13" w:name="_Toc2283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综合校准系统项目的征地面积将根据综合校准系统项目的实际规模和需求进行精确规划。具体面积XXX平方米，旨在确保综合校准系统项目不仅能够满足当前的发展需求，还能够预留空间以适应未来的扩展。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净用地面积是在征地面积基础上去除不可利用面积后的实际可开发用地。具体面积XXX平方米，考虑到环保、交通、安全等多方面因素，以确保综合校准系统项目在整体利用效率上达到最优。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综合校准系统项目计划建设的建筑总规模具体面积XXX平方米。这一规模的确定综合考虑了综合校准系统项目的性质、规模，以及城市规划的相关要求，确保建筑布局与周边环境协调一致。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绿地率是综合校准系统项目用地中被规划为绿地的比例。具体面积XXX平方米，旨在通过合理规划绿地，改善综合校准系统项目周边环境，提升居民生活质量，并符合城市整体绿化规划。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容积率是用地上可以建设的建筑总体积与用地面积之比。具体面积XXX，通过合理的容积率规划，确保综合校准系统项目建筑规模与周边环境和谐共生。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综合校准系统项目选址与当地城市规划相一致，具体面积XXX平方米。通过与城市规划部门深入沟通，确保综合校准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综合校准系统项目选址符合当地产业政策，具体面积XXX平方米。这包括综合校准系统项目对当地经济的促进作用，以及对相关产业的带动效应，确保综合校准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用地总体要求必须符合环保和可持续发展的原则，具体面积XXX平方米。通过采用绿色建筑设计、节能减排等措施，确保综合校准系统项目在建设和运营过程中对环境的影响最小化，达到可持续发展的要求。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确保综合校准系统项目选址具备必要的公共设施配套，具体面积XXX平方米。这包括交通便利性、教育、医疗等基础设施，以提高居民生活品质，使得综合校准系统项目选址更具吸引力。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考虑用地总体要求对当地社会稳定性的影响，具体面积XXX平方米。通过深入了解当地社区反馈，确保综合校准系统项目的选址和建设过程对当地社会和谐稳定产生积极作用。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综合校准系统项目选址不仅符合法规和规划，还在实际操作中具有可行性。这一全面规划将为综合校准系统项目的成功实施提供坚实的基础，确保综合校准系统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367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综合校准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综合校准系统项目的设备规划和空间设计中，我们将采取灵活设备布局的措施。设备布局将根据实际需求进行灵活设计，避免不必要的浪费。通过合理规划设备摆放位置，我们将提高设备的利用率，减少设备间距，以确保综合校准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综合校准系统项目内部引入共享设施的概念，例如共享会议室、办公区等。通过这种方式，我们可以减少对资源的重复建设，提高资源共享效率，从而减小综合校准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452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综合校准系统项目的总图布置中，我们将不同功能区域进行明确的规划，以最大程度满足综合校准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https://d.book118.com/976131050015010052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BA1706"/>
    <w:rsid w:val="6EBA17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6131050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2024-02-21T23:43:00Z</dcterms:created>
  <dcterms:modified xsi:type="dcterms:W3CDTF">2024-02-21T23:43:22Z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73C5DD35A46444D59ED91B373E505E0D_11</vt:lpwstr>
  </property>
  <property fmtid="{D5CDD505-2E9C-101B-9397-08002B2CF9AE}" pid="3" name="KSOProductBuildVer">
    <vt:lpwstr>2052-12.1.0.16250</vt:lpwstr>
  </property>
</Properties>
</file>