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充电手电筒项目建设总纲及方案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16" w:history="1">
        <w:r>
          <w:rPr>
            <w:rFonts w:ascii="仿宋" w:eastAsia="仿宋" w:hAnsi="仿宋" w:cs="仿宋" w:hint="eastAsia"/>
            <w:lang w:eastAsia="zh-CN"/>
          </w:rPr>
          <w:t>概论</w:t>
        </w:r>
        <w:r>
          <w:tab/>
        </w:r>
        <w:r>
          <w:fldChar w:fldCharType="begin"/>
        </w:r>
        <w:r>
          <w:instrText xml:space="preserve"> PAGEREF _Toc30916 \h </w:instrText>
        </w:r>
        <w:r>
          <w:fldChar w:fldCharType="separate"/>
        </w:r>
        <w:r>
          <w:t>3</w:t>
        </w:r>
        <w:r>
          <w:fldChar w:fldCharType="end"/>
        </w:r>
      </w:hyperlink>
    </w:p>
    <w:p>
      <w:pPr>
        <w:pStyle w:val="TOC1"/>
        <w:tabs>
          <w:tab w:val="right" w:leader="dot" w:pos="8306"/>
        </w:tabs>
      </w:pPr>
      <w:hyperlink w:anchor="_Toc1416" w:history="1">
        <w:r>
          <w:rPr>
            <w:rFonts w:ascii="仿宋" w:eastAsia="仿宋" w:hAnsi="仿宋" w:cs="仿宋" w:hint="eastAsia"/>
            <w:lang w:eastAsia="zh-CN"/>
          </w:rPr>
          <w:t>一、财务管理与成本控制</w:t>
        </w:r>
        <w:r>
          <w:tab/>
        </w:r>
        <w:r>
          <w:fldChar w:fldCharType="begin"/>
        </w:r>
        <w:r>
          <w:instrText xml:space="preserve"> PAGEREF _Toc1416 \h </w:instrText>
        </w:r>
        <w:r>
          <w:fldChar w:fldCharType="separate"/>
        </w:r>
        <w:r>
          <w:t>3</w:t>
        </w:r>
        <w:r>
          <w:fldChar w:fldCharType="end"/>
        </w:r>
      </w:hyperlink>
    </w:p>
    <w:p>
      <w:pPr>
        <w:pStyle w:val="TOC2"/>
        <w:tabs>
          <w:tab w:val="right" w:leader="dot" w:pos="8306"/>
        </w:tabs>
      </w:pPr>
      <w:hyperlink w:anchor="_Toc31827" w:history="1">
        <w:r>
          <w:rPr>
            <w:rFonts w:ascii="仿宋" w:eastAsia="仿宋" w:hAnsi="仿宋" w:cs="仿宋" w:hint="eastAsia"/>
            <w:lang w:eastAsia="zh-CN"/>
          </w:rPr>
          <w:t>(一)、财务管理体系建设</w:t>
        </w:r>
        <w:r>
          <w:tab/>
        </w:r>
        <w:r>
          <w:fldChar w:fldCharType="begin"/>
        </w:r>
        <w:r>
          <w:instrText xml:space="preserve"> PAGEREF _Toc31827 \h </w:instrText>
        </w:r>
        <w:r>
          <w:fldChar w:fldCharType="separate"/>
        </w:r>
        <w:r>
          <w:t>3</w:t>
        </w:r>
        <w:r>
          <w:fldChar w:fldCharType="end"/>
        </w:r>
      </w:hyperlink>
    </w:p>
    <w:p>
      <w:pPr>
        <w:pStyle w:val="TOC2"/>
        <w:tabs>
          <w:tab w:val="right" w:leader="dot" w:pos="8306"/>
        </w:tabs>
      </w:pPr>
      <w:hyperlink w:anchor="_Toc13666" w:history="1">
        <w:r>
          <w:rPr>
            <w:rFonts w:ascii="仿宋" w:eastAsia="仿宋" w:hAnsi="仿宋" w:cs="仿宋" w:hint="eastAsia"/>
            <w:lang w:eastAsia="zh-CN"/>
          </w:rPr>
          <w:t>(二)、成本控制措施</w:t>
        </w:r>
        <w:r>
          <w:tab/>
        </w:r>
        <w:r>
          <w:fldChar w:fldCharType="begin"/>
        </w:r>
        <w:r>
          <w:instrText xml:space="preserve"> PAGEREF _Toc13666 \h </w:instrText>
        </w:r>
        <w:r>
          <w:fldChar w:fldCharType="separate"/>
        </w:r>
        <w:r>
          <w:t>4</w:t>
        </w:r>
        <w:r>
          <w:fldChar w:fldCharType="end"/>
        </w:r>
      </w:hyperlink>
    </w:p>
    <w:p>
      <w:pPr>
        <w:pStyle w:val="TOC1"/>
        <w:tabs>
          <w:tab w:val="right" w:leader="dot" w:pos="8306"/>
        </w:tabs>
      </w:pPr>
      <w:hyperlink w:anchor="_Toc5076" w:history="1">
        <w:r>
          <w:rPr>
            <w:rFonts w:ascii="仿宋" w:eastAsia="仿宋" w:hAnsi="仿宋" w:cs="仿宋" w:hint="eastAsia"/>
            <w:lang w:eastAsia="zh-CN"/>
          </w:rPr>
          <w:t>二、充电手电筒项目概论</w:t>
        </w:r>
        <w:r>
          <w:tab/>
        </w:r>
        <w:r>
          <w:fldChar w:fldCharType="begin"/>
        </w:r>
        <w:r>
          <w:instrText xml:space="preserve"> PAGEREF _Toc5076 \h </w:instrText>
        </w:r>
        <w:r>
          <w:fldChar w:fldCharType="separate"/>
        </w:r>
        <w:r>
          <w:t>5</w:t>
        </w:r>
        <w:r>
          <w:fldChar w:fldCharType="end"/>
        </w:r>
      </w:hyperlink>
    </w:p>
    <w:p>
      <w:pPr>
        <w:pStyle w:val="TOC2"/>
        <w:tabs>
          <w:tab w:val="right" w:leader="dot" w:pos="8306"/>
        </w:tabs>
      </w:pPr>
      <w:hyperlink w:anchor="_Toc30155" w:history="1">
        <w:r>
          <w:rPr>
            <w:rFonts w:ascii="仿宋" w:eastAsia="仿宋" w:hAnsi="仿宋" w:cs="仿宋" w:hint="eastAsia"/>
            <w:lang w:eastAsia="zh-CN"/>
          </w:rPr>
          <w:t>(一)、项目申报单位概况</w:t>
        </w:r>
        <w:r>
          <w:tab/>
        </w:r>
        <w:r>
          <w:fldChar w:fldCharType="begin"/>
        </w:r>
        <w:r>
          <w:instrText xml:space="preserve"> PAGEREF _Toc30155 \h </w:instrText>
        </w:r>
        <w:r>
          <w:fldChar w:fldCharType="separate"/>
        </w:r>
        <w:r>
          <w:t>5</w:t>
        </w:r>
        <w:r>
          <w:fldChar w:fldCharType="end"/>
        </w:r>
      </w:hyperlink>
    </w:p>
    <w:p>
      <w:pPr>
        <w:pStyle w:val="TOC2"/>
        <w:tabs>
          <w:tab w:val="right" w:leader="dot" w:pos="8306"/>
        </w:tabs>
      </w:pPr>
      <w:hyperlink w:anchor="_Toc18799" w:history="1">
        <w:r>
          <w:rPr>
            <w:rFonts w:ascii="仿宋" w:eastAsia="仿宋" w:hAnsi="仿宋" w:cs="仿宋" w:hint="eastAsia"/>
            <w:lang w:eastAsia="zh-CN"/>
          </w:rPr>
          <w:t>(二)、项目概况</w:t>
        </w:r>
        <w:r>
          <w:tab/>
        </w:r>
        <w:r>
          <w:fldChar w:fldCharType="begin"/>
        </w:r>
        <w:r>
          <w:instrText xml:space="preserve"> PAGEREF _Toc18799 \h </w:instrText>
        </w:r>
        <w:r>
          <w:fldChar w:fldCharType="separate"/>
        </w:r>
        <w:r>
          <w:t>6</w:t>
        </w:r>
        <w:r>
          <w:fldChar w:fldCharType="end"/>
        </w:r>
      </w:hyperlink>
    </w:p>
    <w:p>
      <w:pPr>
        <w:pStyle w:val="TOC1"/>
        <w:tabs>
          <w:tab w:val="right" w:leader="dot" w:pos="8306"/>
        </w:tabs>
      </w:pPr>
      <w:hyperlink w:anchor="_Toc19870" w:history="1">
        <w:r>
          <w:rPr>
            <w:rFonts w:ascii="仿宋" w:eastAsia="仿宋" w:hAnsi="仿宋" w:cs="仿宋" w:hint="eastAsia"/>
            <w:lang w:eastAsia="zh-CN"/>
          </w:rPr>
          <w:t>三、建设风险评估分析</w:t>
        </w:r>
        <w:r>
          <w:tab/>
        </w:r>
        <w:r>
          <w:fldChar w:fldCharType="begin"/>
        </w:r>
        <w:r>
          <w:instrText xml:space="preserve"> PAGEREF _Toc19870 \h </w:instrText>
        </w:r>
        <w:r>
          <w:fldChar w:fldCharType="separate"/>
        </w:r>
        <w:r>
          <w:t>9</w:t>
        </w:r>
        <w:r>
          <w:fldChar w:fldCharType="end"/>
        </w:r>
      </w:hyperlink>
    </w:p>
    <w:p>
      <w:pPr>
        <w:pStyle w:val="TOC2"/>
        <w:tabs>
          <w:tab w:val="right" w:leader="dot" w:pos="8306"/>
        </w:tabs>
      </w:pPr>
      <w:hyperlink w:anchor="_Toc16560" w:history="1">
        <w:r>
          <w:rPr>
            <w:rFonts w:ascii="仿宋" w:eastAsia="仿宋" w:hAnsi="仿宋" w:cs="仿宋" w:hint="eastAsia"/>
            <w:lang w:eastAsia="zh-CN"/>
          </w:rPr>
          <w:t>(一)、政策风险分析</w:t>
        </w:r>
        <w:r>
          <w:tab/>
        </w:r>
        <w:r>
          <w:fldChar w:fldCharType="begin"/>
        </w:r>
        <w:r>
          <w:instrText xml:space="preserve"> PAGEREF _Toc16560 \h </w:instrText>
        </w:r>
        <w:r>
          <w:fldChar w:fldCharType="separate"/>
        </w:r>
        <w:r>
          <w:t>9</w:t>
        </w:r>
        <w:r>
          <w:fldChar w:fldCharType="end"/>
        </w:r>
      </w:hyperlink>
    </w:p>
    <w:p>
      <w:pPr>
        <w:pStyle w:val="TOC2"/>
        <w:tabs>
          <w:tab w:val="right" w:leader="dot" w:pos="8306"/>
        </w:tabs>
      </w:pPr>
      <w:hyperlink w:anchor="_Toc12744" w:history="1">
        <w:r>
          <w:rPr>
            <w:rFonts w:ascii="仿宋" w:eastAsia="仿宋" w:hAnsi="仿宋" w:cs="仿宋" w:hint="eastAsia"/>
            <w:lang w:eastAsia="zh-CN"/>
          </w:rPr>
          <w:t>(二)、社会风险分析</w:t>
        </w:r>
        <w:r>
          <w:tab/>
        </w:r>
        <w:r>
          <w:fldChar w:fldCharType="begin"/>
        </w:r>
        <w:r>
          <w:instrText xml:space="preserve"> PAGEREF _Toc12744 \h </w:instrText>
        </w:r>
        <w:r>
          <w:fldChar w:fldCharType="separate"/>
        </w:r>
        <w:r>
          <w:t>11</w:t>
        </w:r>
        <w:r>
          <w:fldChar w:fldCharType="end"/>
        </w:r>
      </w:hyperlink>
    </w:p>
    <w:p>
      <w:pPr>
        <w:pStyle w:val="TOC2"/>
        <w:tabs>
          <w:tab w:val="right" w:leader="dot" w:pos="8306"/>
        </w:tabs>
      </w:pPr>
      <w:hyperlink w:anchor="_Toc25605" w:history="1">
        <w:r>
          <w:rPr>
            <w:rFonts w:ascii="仿宋" w:eastAsia="仿宋" w:hAnsi="仿宋" w:cs="仿宋" w:hint="eastAsia"/>
            <w:lang w:eastAsia="zh-CN"/>
          </w:rPr>
          <w:t>(三)、市场风险分析</w:t>
        </w:r>
        <w:r>
          <w:tab/>
        </w:r>
        <w:r>
          <w:fldChar w:fldCharType="begin"/>
        </w:r>
        <w:r>
          <w:instrText xml:space="preserve"> PAGEREF _Toc25605 \h </w:instrText>
        </w:r>
        <w:r>
          <w:fldChar w:fldCharType="separate"/>
        </w:r>
        <w:r>
          <w:t>12</w:t>
        </w:r>
        <w:r>
          <w:fldChar w:fldCharType="end"/>
        </w:r>
      </w:hyperlink>
    </w:p>
    <w:p>
      <w:pPr>
        <w:pStyle w:val="TOC2"/>
        <w:tabs>
          <w:tab w:val="right" w:leader="dot" w:pos="8306"/>
        </w:tabs>
      </w:pPr>
      <w:hyperlink w:anchor="_Toc20335" w:history="1">
        <w:r>
          <w:rPr>
            <w:rFonts w:ascii="仿宋" w:eastAsia="仿宋" w:hAnsi="仿宋" w:cs="仿宋" w:hint="eastAsia"/>
            <w:lang w:eastAsia="zh-CN"/>
          </w:rPr>
          <w:t>(四)、资金风险分析</w:t>
        </w:r>
        <w:r>
          <w:tab/>
        </w:r>
        <w:r>
          <w:fldChar w:fldCharType="begin"/>
        </w:r>
        <w:r>
          <w:instrText xml:space="preserve"> PAGEREF _Toc20335 \h </w:instrText>
        </w:r>
        <w:r>
          <w:fldChar w:fldCharType="separate"/>
        </w:r>
        <w:r>
          <w:t>13</w:t>
        </w:r>
        <w:r>
          <w:fldChar w:fldCharType="end"/>
        </w:r>
      </w:hyperlink>
    </w:p>
    <w:p>
      <w:pPr>
        <w:pStyle w:val="TOC2"/>
        <w:tabs>
          <w:tab w:val="right" w:leader="dot" w:pos="8306"/>
        </w:tabs>
      </w:pPr>
      <w:hyperlink w:anchor="_Toc3775" w:history="1">
        <w:r>
          <w:rPr>
            <w:rFonts w:ascii="仿宋" w:eastAsia="仿宋" w:hAnsi="仿宋" w:cs="仿宋" w:hint="eastAsia"/>
            <w:lang w:eastAsia="zh-CN"/>
          </w:rPr>
          <w:t>(五)、技术风险分析</w:t>
        </w:r>
        <w:r>
          <w:tab/>
        </w:r>
        <w:r>
          <w:fldChar w:fldCharType="begin"/>
        </w:r>
        <w:r>
          <w:instrText xml:space="preserve"> PAGEREF _Toc3775 \h </w:instrText>
        </w:r>
        <w:r>
          <w:fldChar w:fldCharType="separate"/>
        </w:r>
        <w:r>
          <w:t>14</w:t>
        </w:r>
        <w:r>
          <w:fldChar w:fldCharType="end"/>
        </w:r>
      </w:hyperlink>
    </w:p>
    <w:p>
      <w:pPr>
        <w:pStyle w:val="TOC2"/>
        <w:tabs>
          <w:tab w:val="right" w:leader="dot" w:pos="8306"/>
        </w:tabs>
      </w:pPr>
      <w:hyperlink w:anchor="_Toc29786" w:history="1">
        <w:r>
          <w:rPr>
            <w:rFonts w:ascii="仿宋" w:eastAsia="仿宋" w:hAnsi="仿宋" w:cs="仿宋" w:hint="eastAsia"/>
            <w:lang w:eastAsia="zh-CN"/>
          </w:rPr>
          <w:t>(六)、财务风险分析</w:t>
        </w:r>
        <w:r>
          <w:tab/>
        </w:r>
        <w:r>
          <w:fldChar w:fldCharType="begin"/>
        </w:r>
        <w:r>
          <w:instrText xml:space="preserve"> PAGEREF _Toc29786 \h </w:instrText>
        </w:r>
        <w:r>
          <w:fldChar w:fldCharType="separate"/>
        </w:r>
        <w:r>
          <w:t>16</w:t>
        </w:r>
        <w:r>
          <w:fldChar w:fldCharType="end"/>
        </w:r>
      </w:hyperlink>
    </w:p>
    <w:p>
      <w:pPr>
        <w:pStyle w:val="TOC2"/>
        <w:tabs>
          <w:tab w:val="right" w:leader="dot" w:pos="8306"/>
        </w:tabs>
      </w:pPr>
      <w:hyperlink w:anchor="_Toc8278" w:history="1">
        <w:r>
          <w:rPr>
            <w:rFonts w:ascii="仿宋" w:eastAsia="仿宋" w:hAnsi="仿宋" w:cs="仿宋" w:hint="eastAsia"/>
            <w:lang w:eastAsia="zh-CN"/>
          </w:rPr>
          <w:t>(七)、管理风险分析</w:t>
        </w:r>
        <w:r>
          <w:tab/>
        </w:r>
        <w:r>
          <w:fldChar w:fldCharType="begin"/>
        </w:r>
        <w:r>
          <w:instrText xml:space="preserve"> PAGEREF _Toc8278 \h </w:instrText>
        </w:r>
        <w:r>
          <w:fldChar w:fldCharType="separate"/>
        </w:r>
        <w:r>
          <w:t>17</w:t>
        </w:r>
        <w:r>
          <w:fldChar w:fldCharType="end"/>
        </w:r>
      </w:hyperlink>
    </w:p>
    <w:p>
      <w:pPr>
        <w:pStyle w:val="TOC2"/>
        <w:tabs>
          <w:tab w:val="right" w:leader="dot" w:pos="8306"/>
        </w:tabs>
      </w:pPr>
      <w:hyperlink w:anchor="_Toc28583" w:history="1">
        <w:r>
          <w:rPr>
            <w:rFonts w:ascii="仿宋" w:eastAsia="仿宋" w:hAnsi="仿宋" w:cs="仿宋" w:hint="eastAsia"/>
            <w:lang w:eastAsia="zh-CN"/>
          </w:rPr>
          <w:t>(八)、其它风险分析</w:t>
        </w:r>
        <w:r>
          <w:tab/>
        </w:r>
        <w:r>
          <w:fldChar w:fldCharType="begin"/>
        </w:r>
        <w:r>
          <w:instrText xml:space="preserve"> PAGEREF _Toc28583 \h </w:instrText>
        </w:r>
        <w:r>
          <w:fldChar w:fldCharType="separate"/>
        </w:r>
        <w:r>
          <w:t>19</w:t>
        </w:r>
        <w:r>
          <w:fldChar w:fldCharType="end"/>
        </w:r>
      </w:hyperlink>
    </w:p>
    <w:p>
      <w:pPr>
        <w:pStyle w:val="TOC2"/>
        <w:tabs>
          <w:tab w:val="right" w:leader="dot" w:pos="8306"/>
        </w:tabs>
      </w:pPr>
      <w:hyperlink w:anchor="_Toc2776" w:history="1">
        <w:r>
          <w:rPr>
            <w:rFonts w:ascii="仿宋" w:eastAsia="仿宋" w:hAnsi="仿宋" w:cs="仿宋" w:hint="eastAsia"/>
            <w:lang w:eastAsia="zh-CN"/>
          </w:rPr>
          <w:t>(九)、社会影响评估</w:t>
        </w:r>
        <w:r>
          <w:tab/>
        </w:r>
        <w:r>
          <w:fldChar w:fldCharType="begin"/>
        </w:r>
        <w:r>
          <w:instrText xml:space="preserve"> PAGEREF _Toc2776 \h </w:instrText>
        </w:r>
        <w:r>
          <w:fldChar w:fldCharType="separate"/>
        </w:r>
        <w:r>
          <w:t>20</w:t>
        </w:r>
        <w:r>
          <w:fldChar w:fldCharType="end"/>
        </w:r>
      </w:hyperlink>
    </w:p>
    <w:p>
      <w:pPr>
        <w:pStyle w:val="TOC1"/>
        <w:tabs>
          <w:tab w:val="right" w:leader="dot" w:pos="8306"/>
        </w:tabs>
      </w:pPr>
      <w:hyperlink w:anchor="_Toc21769" w:history="1">
        <w:r>
          <w:rPr>
            <w:rFonts w:ascii="仿宋" w:eastAsia="仿宋" w:hAnsi="仿宋" w:cs="仿宋" w:hint="eastAsia"/>
            <w:lang w:eastAsia="zh-CN"/>
          </w:rPr>
          <w:t>四、项目监理与质量保证</w:t>
        </w:r>
        <w:r>
          <w:tab/>
        </w:r>
        <w:r>
          <w:fldChar w:fldCharType="begin"/>
        </w:r>
        <w:r>
          <w:instrText xml:space="preserve"> PAGEREF _Toc21769 \h </w:instrText>
        </w:r>
        <w:r>
          <w:fldChar w:fldCharType="separate"/>
        </w:r>
        <w:r>
          <w:t>22</w:t>
        </w:r>
        <w:r>
          <w:fldChar w:fldCharType="end"/>
        </w:r>
      </w:hyperlink>
    </w:p>
    <w:p>
      <w:pPr>
        <w:pStyle w:val="TOC2"/>
        <w:tabs>
          <w:tab w:val="right" w:leader="dot" w:pos="8306"/>
        </w:tabs>
      </w:pPr>
      <w:hyperlink w:anchor="_Toc15771" w:history="1">
        <w:r>
          <w:rPr>
            <w:rFonts w:ascii="仿宋" w:eastAsia="仿宋" w:hAnsi="仿宋" w:cs="仿宋" w:hint="eastAsia"/>
            <w:lang w:eastAsia="zh-CN"/>
          </w:rPr>
          <w:t>(一)、监理体系构建</w:t>
        </w:r>
        <w:r>
          <w:tab/>
        </w:r>
        <w:r>
          <w:fldChar w:fldCharType="begin"/>
        </w:r>
        <w:r>
          <w:instrText xml:space="preserve"> PAGEREF _Toc15771 \h </w:instrText>
        </w:r>
        <w:r>
          <w:fldChar w:fldCharType="separate"/>
        </w:r>
        <w:r>
          <w:t>22</w:t>
        </w:r>
        <w:r>
          <w:fldChar w:fldCharType="end"/>
        </w:r>
      </w:hyperlink>
    </w:p>
    <w:p>
      <w:pPr>
        <w:pStyle w:val="TOC2"/>
        <w:tabs>
          <w:tab w:val="right" w:leader="dot" w:pos="8306"/>
        </w:tabs>
      </w:pPr>
      <w:hyperlink w:anchor="_Toc7975" w:history="1">
        <w:r>
          <w:rPr>
            <w:rFonts w:ascii="仿宋" w:eastAsia="仿宋" w:hAnsi="仿宋" w:cs="仿宋" w:hint="eastAsia"/>
            <w:lang w:eastAsia="zh-CN"/>
          </w:rPr>
          <w:t>(二)、质量保证体系实施</w:t>
        </w:r>
        <w:r>
          <w:tab/>
        </w:r>
        <w:r>
          <w:fldChar w:fldCharType="begin"/>
        </w:r>
        <w:r>
          <w:instrText xml:space="preserve"> PAGEREF _Toc7975 \h </w:instrText>
        </w:r>
        <w:r>
          <w:fldChar w:fldCharType="separate"/>
        </w:r>
        <w:r>
          <w:t>23</w:t>
        </w:r>
        <w:r>
          <w:fldChar w:fldCharType="end"/>
        </w:r>
      </w:hyperlink>
    </w:p>
    <w:p>
      <w:pPr>
        <w:pStyle w:val="TOC2"/>
        <w:tabs>
          <w:tab w:val="right" w:leader="dot" w:pos="8306"/>
        </w:tabs>
      </w:pPr>
      <w:hyperlink w:anchor="_Toc5802" w:history="1">
        <w:r>
          <w:rPr>
            <w:rFonts w:ascii="仿宋" w:eastAsia="仿宋" w:hAnsi="仿宋" w:cs="仿宋" w:hint="eastAsia"/>
            <w:lang w:eastAsia="zh-CN"/>
          </w:rPr>
          <w:t>(三)、监理与质量控制流程</w:t>
        </w:r>
        <w:r>
          <w:tab/>
        </w:r>
        <w:r>
          <w:fldChar w:fldCharType="begin"/>
        </w:r>
        <w:r>
          <w:instrText xml:space="preserve"> PAGEREF _Toc5802 \h </w:instrText>
        </w:r>
        <w:r>
          <w:fldChar w:fldCharType="separate"/>
        </w:r>
        <w:r>
          <w:t>23</w:t>
        </w:r>
        <w:r>
          <w:fldChar w:fldCharType="end"/>
        </w:r>
      </w:hyperlink>
    </w:p>
    <w:p>
      <w:pPr>
        <w:pStyle w:val="TOC1"/>
        <w:tabs>
          <w:tab w:val="right" w:leader="dot" w:pos="8306"/>
        </w:tabs>
      </w:pPr>
      <w:hyperlink w:anchor="_Toc20955" w:history="1">
        <w:r>
          <w:rPr>
            <w:rFonts w:ascii="仿宋" w:eastAsia="仿宋" w:hAnsi="仿宋" w:cs="仿宋" w:hint="eastAsia"/>
            <w:lang w:eastAsia="zh-CN"/>
          </w:rPr>
          <w:t>五、经济影响分析</w:t>
        </w:r>
        <w:r>
          <w:tab/>
        </w:r>
        <w:r>
          <w:fldChar w:fldCharType="begin"/>
        </w:r>
        <w:r>
          <w:instrText xml:space="preserve"> PAGEREF _Toc20955 \h </w:instrText>
        </w:r>
        <w:r>
          <w:fldChar w:fldCharType="separate"/>
        </w:r>
        <w:r>
          <w:t>24</w:t>
        </w:r>
        <w:r>
          <w:fldChar w:fldCharType="end"/>
        </w:r>
      </w:hyperlink>
    </w:p>
    <w:p>
      <w:pPr>
        <w:pStyle w:val="TOC2"/>
        <w:tabs>
          <w:tab w:val="right" w:leader="dot" w:pos="8306"/>
        </w:tabs>
      </w:pPr>
      <w:hyperlink w:anchor="_Toc6286" w:history="1">
        <w:r>
          <w:rPr>
            <w:rFonts w:ascii="仿宋" w:eastAsia="仿宋" w:hAnsi="仿宋" w:cs="仿宋" w:hint="eastAsia"/>
            <w:lang w:eastAsia="zh-CN"/>
          </w:rPr>
          <w:t>(一)、经济费用效益或费用效果分析</w:t>
        </w:r>
        <w:r>
          <w:tab/>
        </w:r>
        <w:r>
          <w:fldChar w:fldCharType="begin"/>
        </w:r>
        <w:r>
          <w:instrText xml:space="preserve"> PAGEREF _Toc6286 \h </w:instrText>
        </w:r>
        <w:r>
          <w:fldChar w:fldCharType="separate"/>
        </w:r>
        <w:r>
          <w:t>24</w:t>
        </w:r>
        <w:r>
          <w:fldChar w:fldCharType="end"/>
        </w:r>
      </w:hyperlink>
    </w:p>
    <w:p>
      <w:pPr>
        <w:pStyle w:val="TOC2"/>
        <w:tabs>
          <w:tab w:val="right" w:leader="dot" w:pos="8306"/>
        </w:tabs>
      </w:pPr>
      <w:hyperlink w:anchor="_Toc851" w:history="1">
        <w:r>
          <w:rPr>
            <w:rFonts w:ascii="仿宋" w:eastAsia="仿宋" w:hAnsi="仿宋" w:cs="仿宋" w:hint="eastAsia"/>
            <w:lang w:eastAsia="zh-CN"/>
          </w:rPr>
          <w:t>(二)、行业影响分析</w:t>
        </w:r>
        <w:r>
          <w:tab/>
        </w:r>
        <w:r>
          <w:fldChar w:fldCharType="begin"/>
        </w:r>
        <w:r>
          <w:instrText xml:space="preserve"> PAGEREF _Toc851 \h </w:instrText>
        </w:r>
        <w:r>
          <w:fldChar w:fldCharType="separate"/>
        </w:r>
        <w:r>
          <w:t>26</w:t>
        </w:r>
        <w:r>
          <w:fldChar w:fldCharType="end"/>
        </w:r>
      </w:hyperlink>
    </w:p>
    <w:p>
      <w:pPr>
        <w:pStyle w:val="TOC2"/>
        <w:tabs>
          <w:tab w:val="right" w:leader="dot" w:pos="8306"/>
        </w:tabs>
      </w:pPr>
      <w:hyperlink w:anchor="_Toc20315" w:history="1">
        <w:r>
          <w:rPr>
            <w:rFonts w:ascii="仿宋" w:eastAsia="仿宋" w:hAnsi="仿宋" w:cs="仿宋" w:hint="eastAsia"/>
            <w:lang w:eastAsia="zh-CN"/>
          </w:rPr>
          <w:t>(三)、区域经济影响分析</w:t>
        </w:r>
        <w:r>
          <w:tab/>
        </w:r>
        <w:r>
          <w:fldChar w:fldCharType="begin"/>
        </w:r>
        <w:r>
          <w:instrText xml:space="preserve"> PAGEREF _Toc20315 \h </w:instrText>
        </w:r>
        <w:r>
          <w:fldChar w:fldCharType="separate"/>
        </w:r>
        <w:r>
          <w:t>28</w:t>
        </w:r>
        <w:r>
          <w:fldChar w:fldCharType="end"/>
        </w:r>
      </w:hyperlink>
    </w:p>
    <w:p>
      <w:pPr>
        <w:pStyle w:val="TOC2"/>
        <w:tabs>
          <w:tab w:val="right" w:leader="dot" w:pos="8306"/>
        </w:tabs>
      </w:pPr>
      <w:hyperlink w:anchor="_Toc11116" w:history="1">
        <w:r>
          <w:rPr>
            <w:rFonts w:ascii="仿宋" w:eastAsia="仿宋" w:hAnsi="仿宋" w:cs="仿宋" w:hint="eastAsia"/>
            <w:lang w:eastAsia="zh-CN"/>
          </w:rPr>
          <w:t>(四)、宏观经济影响分析</w:t>
        </w:r>
        <w:r>
          <w:tab/>
        </w:r>
        <w:r>
          <w:fldChar w:fldCharType="begin"/>
        </w:r>
        <w:r>
          <w:instrText xml:space="preserve"> PAGEREF _Toc11116 \h </w:instrText>
        </w:r>
        <w:r>
          <w:fldChar w:fldCharType="separate"/>
        </w:r>
        <w:r>
          <w:t>29</w:t>
        </w:r>
        <w:r>
          <w:fldChar w:fldCharType="end"/>
        </w:r>
      </w:hyperlink>
    </w:p>
    <w:p>
      <w:pPr>
        <w:pStyle w:val="TOC1"/>
        <w:tabs>
          <w:tab w:val="right" w:leader="dot" w:pos="8306"/>
        </w:tabs>
      </w:pPr>
      <w:hyperlink w:anchor="_Toc26411" w:history="1">
        <w:r>
          <w:rPr>
            <w:rFonts w:ascii="仿宋" w:eastAsia="仿宋" w:hAnsi="仿宋" w:cs="仿宋" w:hint="eastAsia"/>
            <w:lang w:eastAsia="zh-CN"/>
          </w:rPr>
          <w:t>六、背景、必要性分析</w:t>
        </w:r>
        <w:r>
          <w:tab/>
        </w:r>
        <w:r>
          <w:fldChar w:fldCharType="begin"/>
        </w:r>
        <w:r>
          <w:instrText xml:space="preserve"> PAGEREF _Toc26411 \h </w:instrText>
        </w:r>
        <w:r>
          <w:fldChar w:fldCharType="separate"/>
        </w:r>
        <w:r>
          <w:t>30</w:t>
        </w:r>
        <w:r>
          <w:fldChar w:fldCharType="end"/>
        </w:r>
      </w:hyperlink>
    </w:p>
    <w:p>
      <w:pPr>
        <w:pStyle w:val="TOC2"/>
        <w:tabs>
          <w:tab w:val="right" w:leader="dot" w:pos="8306"/>
        </w:tabs>
      </w:pPr>
      <w:hyperlink w:anchor="_Toc21187" w:history="1">
        <w:r>
          <w:rPr>
            <w:rFonts w:ascii="仿宋" w:eastAsia="仿宋" w:hAnsi="仿宋" w:cs="仿宋" w:hint="eastAsia"/>
            <w:lang w:eastAsia="zh-CN"/>
          </w:rPr>
          <w:t>(一)、项目建设背景</w:t>
        </w:r>
        <w:r>
          <w:tab/>
        </w:r>
        <w:r>
          <w:fldChar w:fldCharType="begin"/>
        </w:r>
        <w:r>
          <w:instrText xml:space="preserve"> PAGEREF _Toc21187 \h </w:instrText>
        </w:r>
        <w:r>
          <w:fldChar w:fldCharType="separate"/>
        </w:r>
        <w:r>
          <w:t>30</w:t>
        </w:r>
        <w:r>
          <w:fldChar w:fldCharType="end"/>
        </w:r>
      </w:hyperlink>
    </w:p>
    <w:p>
      <w:pPr>
        <w:pStyle w:val="TOC2"/>
        <w:tabs>
          <w:tab w:val="right" w:leader="dot" w:pos="8306"/>
        </w:tabs>
      </w:pPr>
      <w:hyperlink w:anchor="_Toc18287" w:history="1">
        <w:r>
          <w:rPr>
            <w:rFonts w:ascii="仿宋" w:eastAsia="仿宋" w:hAnsi="仿宋" w:cs="仿宋" w:hint="eastAsia"/>
            <w:lang w:eastAsia="zh-CN"/>
          </w:rPr>
          <w:t>(二)、必要性分析</w:t>
        </w:r>
        <w:r>
          <w:tab/>
        </w:r>
        <w:r>
          <w:fldChar w:fldCharType="begin"/>
        </w:r>
        <w:r>
          <w:instrText xml:space="preserve"> PAGEREF _Toc18287 \h </w:instrText>
        </w:r>
        <w:r>
          <w:fldChar w:fldCharType="separate"/>
        </w:r>
        <w:r>
          <w:t>31</w:t>
        </w:r>
        <w:r>
          <w:fldChar w:fldCharType="end"/>
        </w:r>
      </w:hyperlink>
    </w:p>
    <w:p>
      <w:pPr>
        <w:pStyle w:val="TOC2"/>
        <w:tabs>
          <w:tab w:val="right" w:leader="dot" w:pos="8306"/>
        </w:tabs>
      </w:pPr>
      <w:hyperlink w:anchor="_Toc18241" w:history="1">
        <w:r>
          <w:rPr>
            <w:rFonts w:ascii="仿宋" w:eastAsia="仿宋" w:hAnsi="仿宋" w:cs="仿宋" w:hint="eastAsia"/>
            <w:lang w:eastAsia="zh-CN"/>
          </w:rPr>
          <w:t>(三)、项目建设有利条件</w:t>
        </w:r>
        <w:r>
          <w:tab/>
        </w:r>
        <w:r>
          <w:fldChar w:fldCharType="begin"/>
        </w:r>
        <w:r>
          <w:instrText xml:space="preserve"> PAGEREF _Toc18241 \h </w:instrText>
        </w:r>
        <w:r>
          <w:fldChar w:fldCharType="separate"/>
        </w:r>
        <w:r>
          <w:t>33</w:t>
        </w:r>
        <w:r>
          <w:fldChar w:fldCharType="end"/>
        </w:r>
      </w:hyperlink>
    </w:p>
    <w:p>
      <w:pPr>
        <w:pStyle w:val="TOC1"/>
        <w:tabs>
          <w:tab w:val="right" w:leader="dot" w:pos="8306"/>
        </w:tabs>
      </w:pPr>
      <w:hyperlink w:anchor="_Toc25016" w:history="1">
        <w:r>
          <w:rPr>
            <w:rFonts w:ascii="仿宋" w:eastAsia="仿宋" w:hAnsi="仿宋" w:cs="仿宋" w:hint="eastAsia"/>
            <w:lang w:eastAsia="zh-CN"/>
          </w:rPr>
          <w:t>七、环境保护与治理方案</w:t>
        </w:r>
        <w:r>
          <w:tab/>
        </w:r>
        <w:r>
          <w:fldChar w:fldCharType="begin"/>
        </w:r>
        <w:r>
          <w:instrText xml:space="preserve"> PAGEREF _Toc25016 \h </w:instrText>
        </w:r>
        <w:r>
          <w:fldChar w:fldCharType="separate"/>
        </w:r>
        <w:r>
          <w:t>34</w:t>
        </w:r>
        <w:r>
          <w:fldChar w:fldCharType="end"/>
        </w:r>
      </w:hyperlink>
    </w:p>
    <w:p>
      <w:pPr>
        <w:pStyle w:val="TOC2"/>
        <w:tabs>
          <w:tab w:val="right" w:leader="dot" w:pos="8306"/>
        </w:tabs>
      </w:pPr>
      <w:hyperlink w:anchor="_Toc27195" w:history="1">
        <w:r>
          <w:rPr>
            <w:rFonts w:ascii="仿宋" w:eastAsia="仿宋" w:hAnsi="仿宋" w:cs="仿宋" w:hint="eastAsia"/>
            <w:lang w:eastAsia="zh-CN"/>
          </w:rPr>
          <w:t>(一)、项目环境影响评估</w:t>
        </w:r>
        <w:r>
          <w:tab/>
        </w:r>
        <w:r>
          <w:fldChar w:fldCharType="begin"/>
        </w:r>
        <w:r>
          <w:instrText xml:space="preserve"> PAGEREF _Toc27195 \h </w:instrText>
        </w:r>
        <w:r>
          <w:fldChar w:fldCharType="separate"/>
        </w:r>
        <w:r>
          <w:t>34</w:t>
        </w:r>
        <w:r>
          <w:fldChar w:fldCharType="end"/>
        </w:r>
      </w:hyperlink>
    </w:p>
    <w:p>
      <w:pPr>
        <w:pStyle w:val="TOC2"/>
        <w:tabs>
          <w:tab w:val="right" w:leader="dot" w:pos="8306"/>
        </w:tabs>
      </w:pPr>
      <w:hyperlink w:anchor="_Toc6124" w:history="1">
        <w:r>
          <w:rPr>
            <w:rFonts w:ascii="仿宋" w:eastAsia="仿宋" w:hAnsi="仿宋" w:cs="仿宋" w:hint="eastAsia"/>
            <w:lang w:eastAsia="zh-CN"/>
          </w:rPr>
          <w:t>(二)、环境保护措施与治理方案</w:t>
        </w:r>
        <w:r>
          <w:tab/>
        </w:r>
        <w:r>
          <w:fldChar w:fldCharType="begin"/>
        </w:r>
        <w:r>
          <w:instrText xml:space="preserve"> PAGEREF _Toc6124 \h </w:instrText>
        </w:r>
        <w:r>
          <w:fldChar w:fldCharType="separate"/>
        </w:r>
        <w:r>
          <w:t>35</w:t>
        </w:r>
        <w:r>
          <w:fldChar w:fldCharType="end"/>
        </w:r>
      </w:hyperlink>
    </w:p>
    <w:p>
      <w:pPr>
        <w:pStyle w:val="TOC1"/>
        <w:tabs>
          <w:tab w:val="right" w:leader="dot" w:pos="8306"/>
        </w:tabs>
      </w:pPr>
      <w:hyperlink w:anchor="_Toc3162" w:history="1">
        <w:r>
          <w:rPr>
            <w:rFonts w:ascii="仿宋" w:eastAsia="仿宋" w:hAnsi="仿宋" w:cs="仿宋" w:hint="eastAsia"/>
            <w:lang w:eastAsia="zh-CN"/>
          </w:rPr>
          <w:t>八、技术创新与产业升级</w:t>
        </w:r>
        <w:r>
          <w:tab/>
        </w:r>
        <w:r>
          <w:fldChar w:fldCharType="begin"/>
        </w:r>
        <w:r>
          <w:instrText xml:space="preserve"> PAGEREF _Toc3162 \h </w:instrText>
        </w:r>
        <w:r>
          <w:fldChar w:fldCharType="separate"/>
        </w:r>
        <w:r>
          <w:t>35</w:t>
        </w:r>
        <w:r>
          <w:fldChar w:fldCharType="end"/>
        </w:r>
      </w:hyperlink>
    </w:p>
    <w:p>
      <w:pPr>
        <w:pStyle w:val="TOC2"/>
        <w:tabs>
          <w:tab w:val="right" w:leader="dot" w:pos="8306"/>
        </w:tabs>
      </w:pPr>
      <w:hyperlink w:anchor="_Toc32003" w:history="1">
        <w:r>
          <w:rPr>
            <w:rFonts w:ascii="仿宋" w:eastAsia="仿宋" w:hAnsi="仿宋" w:cs="仿宋" w:hint="eastAsia"/>
            <w:lang w:eastAsia="zh-CN"/>
          </w:rPr>
          <w:t>(一)、技术创新方向与目标</w:t>
        </w:r>
        <w:r>
          <w:tab/>
        </w:r>
        <w:r>
          <w:fldChar w:fldCharType="begin"/>
        </w:r>
        <w:r>
          <w:instrText xml:space="preserve"> PAGEREF _Toc32003 \h </w:instrText>
        </w:r>
        <w:r>
          <w:fldChar w:fldCharType="separate"/>
        </w:r>
        <w:r>
          <w:t>35</w:t>
        </w:r>
        <w:r>
          <w:fldChar w:fldCharType="end"/>
        </w:r>
      </w:hyperlink>
    </w:p>
    <w:p>
      <w:pPr>
        <w:pStyle w:val="TOC2"/>
        <w:tabs>
          <w:tab w:val="right" w:leader="dot" w:pos="8306"/>
        </w:tabs>
      </w:pPr>
      <w:hyperlink w:anchor="_Toc11742" w:history="1">
        <w:r>
          <w:rPr>
            <w:rFonts w:ascii="仿宋" w:eastAsia="仿宋" w:hAnsi="仿宋" w:cs="仿宋" w:hint="eastAsia"/>
            <w:lang w:eastAsia="zh-CN"/>
          </w:rPr>
          <w:t>(二)、产业升级路径与措施</w:t>
        </w:r>
        <w:r>
          <w:tab/>
        </w:r>
        <w:r>
          <w:fldChar w:fldCharType="begin"/>
        </w:r>
        <w:r>
          <w:instrText xml:space="preserve"> PAGEREF _Toc11742 \h </w:instrText>
        </w:r>
        <w:r>
          <w:fldChar w:fldCharType="separate"/>
        </w:r>
        <w:r>
          <w:t>37</w:t>
        </w:r>
        <w:r>
          <w:fldChar w:fldCharType="end"/>
        </w:r>
      </w:hyperlink>
    </w:p>
    <w:p>
      <w:pPr>
        <w:pStyle w:val="TOC1"/>
        <w:tabs>
          <w:tab w:val="right" w:leader="dot" w:pos="8306"/>
        </w:tabs>
      </w:pPr>
      <w:hyperlink w:anchor="_Toc3259" w:history="1">
        <w:r>
          <w:rPr>
            <w:rFonts w:ascii="仿宋" w:eastAsia="仿宋" w:hAnsi="仿宋" w:cs="仿宋" w:hint="eastAsia"/>
            <w:lang w:eastAsia="zh-CN"/>
          </w:rPr>
          <w:t>九、环境保护与绿色发展</w:t>
        </w:r>
        <w:r>
          <w:tab/>
        </w:r>
        <w:r>
          <w:fldChar w:fldCharType="begin"/>
        </w:r>
        <w:r>
          <w:instrText xml:space="preserve"> PAGEREF _Toc3259 \h </w:instrText>
        </w:r>
        <w:r>
          <w:fldChar w:fldCharType="separate"/>
        </w:r>
        <w:r>
          <w:t>38</w:t>
        </w:r>
        <w:r>
          <w:fldChar w:fldCharType="end"/>
        </w:r>
      </w:hyperlink>
    </w:p>
    <w:p>
      <w:pPr>
        <w:pStyle w:val="TOC2"/>
        <w:tabs>
          <w:tab w:val="right" w:leader="dot" w:pos="8306"/>
        </w:tabs>
      </w:pPr>
      <w:hyperlink w:anchor="_Toc28166" w:history="1">
        <w:r>
          <w:rPr>
            <w:rFonts w:ascii="仿宋" w:eastAsia="仿宋" w:hAnsi="仿宋" w:cs="仿宋" w:hint="eastAsia"/>
            <w:lang w:eastAsia="zh-CN"/>
          </w:rPr>
          <w:t>(一)、环境保护措施</w:t>
        </w:r>
        <w:r>
          <w:tab/>
        </w:r>
        <w:r>
          <w:fldChar w:fldCharType="begin"/>
        </w:r>
        <w:r>
          <w:instrText xml:space="preserve"> PAGEREF _Toc28166 \h </w:instrText>
        </w:r>
        <w:r>
          <w:fldChar w:fldCharType="separate"/>
        </w:r>
        <w:r>
          <w:t>38</w:t>
        </w:r>
        <w:r>
          <w:fldChar w:fldCharType="end"/>
        </w:r>
      </w:hyperlink>
    </w:p>
    <w:p>
      <w:pPr>
        <w:pStyle w:val="TOC2"/>
        <w:tabs>
          <w:tab w:val="right" w:leader="dot" w:pos="8306"/>
        </w:tabs>
      </w:pPr>
      <w:hyperlink w:anchor="_Toc6635" w:history="1">
        <w:r>
          <w:rPr>
            <w:rFonts w:ascii="仿宋" w:eastAsia="仿宋" w:hAnsi="仿宋" w:cs="仿宋" w:hint="eastAsia"/>
            <w:lang w:eastAsia="zh-CN"/>
          </w:rPr>
          <w:t>(二)、绿色发展与可持续发展策略</w:t>
        </w:r>
        <w:r>
          <w:tab/>
        </w:r>
        <w:r>
          <w:fldChar w:fldCharType="begin"/>
        </w:r>
        <w:r>
          <w:instrText xml:space="preserve"> PAGEREF _Toc6635 \h </w:instrText>
        </w:r>
        <w:r>
          <w:fldChar w:fldCharType="separate"/>
        </w:r>
        <w:r>
          <w:t>40</w:t>
        </w:r>
        <w:r>
          <w:fldChar w:fldCharType="end"/>
        </w:r>
      </w:hyperlink>
    </w:p>
    <w:p>
      <w:pPr>
        <w:pStyle w:val="TOC1"/>
        <w:tabs>
          <w:tab w:val="right" w:leader="dot" w:pos="8306"/>
        </w:tabs>
      </w:pPr>
      <w:hyperlink w:anchor="_Toc2718" w:history="1">
        <w:r>
          <w:rPr>
            <w:rFonts w:ascii="仿宋" w:eastAsia="仿宋" w:hAnsi="仿宋" w:cs="仿宋" w:hint="eastAsia"/>
            <w:lang w:eastAsia="zh-CN"/>
          </w:rPr>
          <w:t>十、土地利用与规划方案</w:t>
        </w:r>
        <w:r>
          <w:tab/>
        </w:r>
        <w:r>
          <w:fldChar w:fldCharType="begin"/>
        </w:r>
        <w:r>
          <w:instrText xml:space="preserve"> PAGEREF _Toc2718 \h </w:instrText>
        </w:r>
        <w:r>
          <w:fldChar w:fldCharType="separate"/>
        </w:r>
        <w:r>
          <w:t>41</w:t>
        </w:r>
        <w:r>
          <w:fldChar w:fldCharType="end"/>
        </w:r>
      </w:hyperlink>
    </w:p>
    <w:p>
      <w:pPr>
        <w:pStyle w:val="TOC2"/>
        <w:tabs>
          <w:tab w:val="right" w:leader="dot" w:pos="8306"/>
        </w:tabs>
      </w:pPr>
      <w:hyperlink w:anchor="_Toc28754" w:history="1">
        <w:r>
          <w:rPr>
            <w:rFonts w:ascii="仿宋" w:eastAsia="仿宋" w:hAnsi="仿宋" w:cs="仿宋" w:hint="eastAsia"/>
            <w:lang w:eastAsia="zh-CN"/>
          </w:rPr>
          <w:t>(一)、项目用地情况分析</w:t>
        </w:r>
        <w:r>
          <w:tab/>
        </w:r>
        <w:r>
          <w:fldChar w:fldCharType="begin"/>
        </w:r>
        <w:r>
          <w:instrText xml:space="preserve"> PAGEREF _Toc28754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96" w:history="1">
        <w:r>
          <w:rPr>
            <w:rFonts w:ascii="仿宋" w:eastAsia="仿宋" w:hAnsi="仿宋" w:cs="仿宋" w:hint="eastAsia"/>
            <w:lang w:eastAsia="zh-CN"/>
          </w:rPr>
          <w:t>(二)、土地利用规划方案</w:t>
        </w:r>
        <w:r>
          <w:tab/>
        </w:r>
        <w:r>
          <w:fldChar w:fldCharType="begin"/>
        </w:r>
        <w:r>
          <w:instrText xml:space="preserve"> PAGEREF _Toc6396 \h </w:instrText>
        </w:r>
        <w:r>
          <w:fldChar w:fldCharType="separate"/>
        </w:r>
        <w:r>
          <w:t>42</w:t>
        </w:r>
        <w:r>
          <w:fldChar w:fldCharType="end"/>
        </w:r>
      </w:hyperlink>
    </w:p>
    <w:p>
      <w:pPr>
        <w:pStyle w:val="TOC1"/>
        <w:tabs>
          <w:tab w:val="right" w:leader="dot" w:pos="8306"/>
        </w:tabs>
      </w:pPr>
      <w:hyperlink w:anchor="_Toc20001" w:history="1">
        <w:r>
          <w:rPr>
            <w:rFonts w:ascii="仿宋" w:eastAsia="仿宋" w:hAnsi="仿宋" w:cs="仿宋" w:hint="eastAsia"/>
            <w:lang w:eastAsia="zh-CN"/>
          </w:rPr>
          <w:t>十一、项目进度计划</w:t>
        </w:r>
        <w:r>
          <w:tab/>
        </w:r>
        <w:r>
          <w:fldChar w:fldCharType="begin"/>
        </w:r>
        <w:r>
          <w:instrText xml:space="preserve"> PAGEREF _Toc20001 \h </w:instrText>
        </w:r>
        <w:r>
          <w:fldChar w:fldCharType="separate"/>
        </w:r>
        <w:r>
          <w:t>43</w:t>
        </w:r>
        <w:r>
          <w:fldChar w:fldCharType="end"/>
        </w:r>
      </w:hyperlink>
    </w:p>
    <w:p>
      <w:pPr>
        <w:pStyle w:val="TOC2"/>
        <w:tabs>
          <w:tab w:val="right" w:leader="dot" w:pos="8306"/>
        </w:tabs>
      </w:pPr>
      <w:hyperlink w:anchor="_Toc11255" w:history="1">
        <w:r>
          <w:rPr>
            <w:rFonts w:ascii="仿宋" w:eastAsia="仿宋" w:hAnsi="仿宋" w:cs="仿宋" w:hint="eastAsia"/>
            <w:lang w:eastAsia="zh-CN"/>
          </w:rPr>
          <w:t>(一)、建设周期</w:t>
        </w:r>
        <w:r>
          <w:tab/>
        </w:r>
        <w:r>
          <w:fldChar w:fldCharType="begin"/>
        </w:r>
        <w:r>
          <w:instrText xml:space="preserve"> PAGEREF _Toc11255 \h </w:instrText>
        </w:r>
        <w:r>
          <w:fldChar w:fldCharType="separate"/>
        </w:r>
        <w:r>
          <w:t>43</w:t>
        </w:r>
        <w:r>
          <w:fldChar w:fldCharType="end"/>
        </w:r>
      </w:hyperlink>
    </w:p>
    <w:p>
      <w:pPr>
        <w:pStyle w:val="TOC2"/>
        <w:tabs>
          <w:tab w:val="right" w:leader="dot" w:pos="8306"/>
        </w:tabs>
      </w:pPr>
      <w:hyperlink w:anchor="_Toc14992" w:history="1">
        <w:r>
          <w:rPr>
            <w:rFonts w:ascii="仿宋" w:eastAsia="仿宋" w:hAnsi="仿宋" w:cs="仿宋" w:hint="eastAsia"/>
            <w:lang w:eastAsia="zh-CN"/>
          </w:rPr>
          <w:t>(二)、建设进度</w:t>
        </w:r>
        <w:r>
          <w:tab/>
        </w:r>
        <w:r>
          <w:fldChar w:fldCharType="begin"/>
        </w:r>
        <w:r>
          <w:instrText xml:space="preserve"> PAGEREF _Toc14992 \h </w:instrText>
        </w:r>
        <w:r>
          <w:fldChar w:fldCharType="separate"/>
        </w:r>
        <w:r>
          <w:t>43</w:t>
        </w:r>
        <w:r>
          <w:fldChar w:fldCharType="end"/>
        </w:r>
      </w:hyperlink>
    </w:p>
    <w:p>
      <w:pPr>
        <w:pStyle w:val="TOC2"/>
        <w:tabs>
          <w:tab w:val="right" w:leader="dot" w:pos="8306"/>
        </w:tabs>
      </w:pPr>
      <w:hyperlink w:anchor="_Toc30374" w:history="1">
        <w:r>
          <w:rPr>
            <w:rFonts w:ascii="仿宋" w:eastAsia="仿宋" w:hAnsi="仿宋" w:cs="仿宋" w:hint="eastAsia"/>
            <w:lang w:eastAsia="zh-CN"/>
          </w:rPr>
          <w:t>(三)、进度安排注意事项</w:t>
        </w:r>
        <w:r>
          <w:tab/>
        </w:r>
        <w:r>
          <w:fldChar w:fldCharType="begin"/>
        </w:r>
        <w:r>
          <w:instrText xml:space="preserve"> PAGEREF _Toc30374 \h </w:instrText>
        </w:r>
        <w:r>
          <w:fldChar w:fldCharType="separate"/>
        </w:r>
        <w:r>
          <w:t>45</w:t>
        </w:r>
        <w:r>
          <w:fldChar w:fldCharType="end"/>
        </w:r>
      </w:hyperlink>
    </w:p>
    <w:p>
      <w:pPr>
        <w:pStyle w:val="TOC2"/>
        <w:tabs>
          <w:tab w:val="right" w:leader="dot" w:pos="8306"/>
        </w:tabs>
      </w:pPr>
      <w:hyperlink w:anchor="_Toc10800" w:history="1">
        <w:r>
          <w:rPr>
            <w:rFonts w:ascii="仿宋" w:eastAsia="仿宋" w:hAnsi="仿宋" w:cs="仿宋" w:hint="eastAsia"/>
            <w:lang w:eastAsia="zh-CN"/>
          </w:rPr>
          <w:t>(四)、人力资源配置</w:t>
        </w:r>
        <w:r>
          <w:tab/>
        </w:r>
        <w:r>
          <w:fldChar w:fldCharType="begin"/>
        </w:r>
        <w:r>
          <w:instrText xml:space="preserve"> PAGEREF _Toc10800 \h </w:instrText>
        </w:r>
        <w:r>
          <w:fldChar w:fldCharType="separate"/>
        </w:r>
        <w:r>
          <w:t>46</w:t>
        </w:r>
        <w:r>
          <w:fldChar w:fldCharType="end"/>
        </w:r>
      </w:hyperlink>
    </w:p>
    <w:p>
      <w:pPr>
        <w:pStyle w:val="TOC2"/>
        <w:tabs>
          <w:tab w:val="right" w:leader="dot" w:pos="8306"/>
        </w:tabs>
      </w:pPr>
      <w:hyperlink w:anchor="_Toc14813" w:history="1">
        <w:r>
          <w:rPr>
            <w:rFonts w:ascii="仿宋" w:eastAsia="仿宋" w:hAnsi="仿宋" w:cs="仿宋" w:hint="eastAsia"/>
            <w:lang w:eastAsia="zh-CN"/>
          </w:rPr>
          <w:t>(五)、员工培训</w:t>
        </w:r>
        <w:r>
          <w:tab/>
        </w:r>
        <w:r>
          <w:fldChar w:fldCharType="begin"/>
        </w:r>
        <w:r>
          <w:instrText xml:space="preserve"> PAGEREF _Toc14813 \h </w:instrText>
        </w:r>
        <w:r>
          <w:fldChar w:fldCharType="separate"/>
        </w:r>
        <w:r>
          <w:t>48</w:t>
        </w:r>
        <w:r>
          <w:fldChar w:fldCharType="end"/>
        </w:r>
      </w:hyperlink>
    </w:p>
    <w:p>
      <w:pPr>
        <w:pStyle w:val="TOC2"/>
        <w:tabs>
          <w:tab w:val="right" w:leader="dot" w:pos="8306"/>
        </w:tabs>
      </w:pPr>
      <w:hyperlink w:anchor="_Toc9960" w:history="1">
        <w:r>
          <w:rPr>
            <w:rFonts w:ascii="仿宋" w:eastAsia="仿宋" w:hAnsi="仿宋" w:cs="仿宋" w:hint="eastAsia"/>
            <w:lang w:eastAsia="zh-CN"/>
          </w:rPr>
          <w:t>(六)、项目实施保障</w:t>
        </w:r>
        <w:r>
          <w:tab/>
        </w:r>
        <w:r>
          <w:fldChar w:fldCharType="begin"/>
        </w:r>
        <w:r>
          <w:instrText xml:space="preserve"> PAGEREF _Toc9960 \h </w:instrText>
        </w:r>
        <w:r>
          <w:fldChar w:fldCharType="separate"/>
        </w:r>
        <w:r>
          <w:t>49</w:t>
        </w:r>
        <w:r>
          <w:fldChar w:fldCharType="end"/>
        </w:r>
      </w:hyperlink>
    </w:p>
    <w:p>
      <w:pPr>
        <w:pStyle w:val="TOC2"/>
        <w:tabs>
          <w:tab w:val="right" w:leader="dot" w:pos="8306"/>
        </w:tabs>
      </w:pPr>
      <w:hyperlink w:anchor="_Toc31424" w:history="1">
        <w:r>
          <w:rPr>
            <w:rFonts w:ascii="仿宋" w:eastAsia="仿宋" w:hAnsi="仿宋" w:cs="仿宋" w:hint="eastAsia"/>
            <w:lang w:eastAsia="zh-CN"/>
          </w:rPr>
          <w:t>(七)、安全规范管理</w:t>
        </w:r>
        <w:r>
          <w:tab/>
        </w:r>
        <w:r>
          <w:fldChar w:fldCharType="begin"/>
        </w:r>
        <w:r>
          <w:instrText xml:space="preserve"> PAGEREF _Toc31424 \h </w:instrText>
        </w:r>
        <w:r>
          <w:fldChar w:fldCharType="separate"/>
        </w:r>
        <w:r>
          <w:t>49</w:t>
        </w:r>
        <w:r>
          <w:fldChar w:fldCharType="end"/>
        </w:r>
      </w:hyperlink>
    </w:p>
    <w:p>
      <w:pPr>
        <w:pStyle w:val="TOC1"/>
        <w:tabs>
          <w:tab w:val="right" w:leader="dot" w:pos="8306"/>
        </w:tabs>
      </w:pPr>
      <w:hyperlink w:anchor="_Toc8379" w:history="1">
        <w:r>
          <w:rPr>
            <w:rFonts w:ascii="仿宋" w:eastAsia="仿宋" w:hAnsi="仿宋" w:cs="仿宋" w:hint="eastAsia"/>
            <w:lang w:eastAsia="zh-CN"/>
          </w:rPr>
          <w:t>十二、资金管理与财务规划</w:t>
        </w:r>
        <w:r>
          <w:tab/>
        </w:r>
        <w:r>
          <w:fldChar w:fldCharType="begin"/>
        </w:r>
        <w:r>
          <w:instrText xml:space="preserve"> PAGEREF _Toc8379 \h </w:instrText>
        </w:r>
        <w:r>
          <w:fldChar w:fldCharType="separate"/>
        </w:r>
        <w:r>
          <w:t>51</w:t>
        </w:r>
        <w:r>
          <w:fldChar w:fldCharType="end"/>
        </w:r>
      </w:hyperlink>
    </w:p>
    <w:p>
      <w:pPr>
        <w:pStyle w:val="TOC2"/>
        <w:tabs>
          <w:tab w:val="right" w:leader="dot" w:pos="8306"/>
        </w:tabs>
      </w:pPr>
      <w:hyperlink w:anchor="_Toc13043" w:history="1">
        <w:r>
          <w:rPr>
            <w:rFonts w:ascii="仿宋" w:eastAsia="仿宋" w:hAnsi="仿宋" w:cs="仿宋" w:hint="eastAsia"/>
            <w:lang w:eastAsia="zh-CN"/>
          </w:rPr>
          <w:t>(一)、项目资金来源与筹措</w:t>
        </w:r>
        <w:r>
          <w:tab/>
        </w:r>
        <w:r>
          <w:fldChar w:fldCharType="begin"/>
        </w:r>
        <w:r>
          <w:instrText xml:space="preserve"> PAGEREF _Toc13043 \h </w:instrText>
        </w:r>
        <w:r>
          <w:fldChar w:fldCharType="separate"/>
        </w:r>
        <w:r>
          <w:t>51</w:t>
        </w:r>
        <w:r>
          <w:fldChar w:fldCharType="end"/>
        </w:r>
      </w:hyperlink>
    </w:p>
    <w:p>
      <w:pPr>
        <w:pStyle w:val="TOC2"/>
        <w:tabs>
          <w:tab w:val="right" w:leader="dot" w:pos="8306"/>
        </w:tabs>
      </w:pPr>
      <w:hyperlink w:anchor="_Toc30146" w:history="1">
        <w:r>
          <w:rPr>
            <w:rFonts w:ascii="仿宋" w:eastAsia="仿宋" w:hAnsi="仿宋" w:cs="仿宋" w:hint="eastAsia"/>
            <w:lang w:eastAsia="zh-CN"/>
          </w:rPr>
          <w:t>(二)、资金使用与监管</w:t>
        </w:r>
        <w:r>
          <w:tab/>
        </w:r>
        <w:r>
          <w:fldChar w:fldCharType="begin"/>
        </w:r>
        <w:r>
          <w:instrText xml:space="preserve"> PAGEREF _Toc30146 \h </w:instrText>
        </w:r>
        <w:r>
          <w:fldChar w:fldCharType="separate"/>
        </w:r>
        <w:r>
          <w:t>52</w:t>
        </w:r>
        <w:r>
          <w:fldChar w:fldCharType="end"/>
        </w:r>
      </w:hyperlink>
    </w:p>
    <w:p>
      <w:pPr>
        <w:pStyle w:val="TOC2"/>
        <w:tabs>
          <w:tab w:val="right" w:leader="dot" w:pos="8306"/>
        </w:tabs>
      </w:pPr>
      <w:hyperlink w:anchor="_Toc28450" w:history="1">
        <w:r>
          <w:rPr>
            <w:rFonts w:ascii="仿宋" w:eastAsia="仿宋" w:hAnsi="仿宋" w:cs="仿宋" w:hint="eastAsia"/>
            <w:lang w:eastAsia="zh-CN"/>
          </w:rPr>
          <w:t>(三)、财务规划与预测</w:t>
        </w:r>
        <w:r>
          <w:tab/>
        </w:r>
        <w:r>
          <w:fldChar w:fldCharType="begin"/>
        </w:r>
        <w:r>
          <w:instrText xml:space="preserve"> PAGEREF _Toc28450 \h </w:instrText>
        </w:r>
        <w:r>
          <w:fldChar w:fldCharType="separate"/>
        </w:r>
        <w:r>
          <w:t>53</w:t>
        </w:r>
        <w:r>
          <w:fldChar w:fldCharType="end"/>
        </w:r>
      </w:hyperlink>
    </w:p>
    <w:p>
      <w:pPr>
        <w:pStyle w:val="TOC1"/>
        <w:tabs>
          <w:tab w:val="right" w:leader="dot" w:pos="8306"/>
        </w:tabs>
      </w:pPr>
      <w:hyperlink w:anchor="_Toc29446" w:history="1">
        <w:r>
          <w:rPr>
            <w:rFonts w:ascii="仿宋" w:eastAsia="仿宋" w:hAnsi="仿宋" w:cs="仿宋" w:hint="eastAsia"/>
            <w:lang w:eastAsia="zh-CN"/>
          </w:rPr>
          <w:t>十三、质量管理与控制</w:t>
        </w:r>
        <w:r>
          <w:tab/>
        </w:r>
        <w:r>
          <w:fldChar w:fldCharType="begin"/>
        </w:r>
        <w:r>
          <w:instrText xml:space="preserve"> PAGEREF _Toc29446 \h </w:instrText>
        </w:r>
        <w:r>
          <w:fldChar w:fldCharType="separate"/>
        </w:r>
        <w:r>
          <w:t>54</w:t>
        </w:r>
        <w:r>
          <w:fldChar w:fldCharType="end"/>
        </w:r>
      </w:hyperlink>
    </w:p>
    <w:p>
      <w:pPr>
        <w:pStyle w:val="TOC2"/>
        <w:tabs>
          <w:tab w:val="right" w:leader="dot" w:pos="8306"/>
        </w:tabs>
      </w:pPr>
      <w:hyperlink w:anchor="_Toc14077" w:history="1">
        <w:r>
          <w:rPr>
            <w:rFonts w:ascii="仿宋" w:eastAsia="仿宋" w:hAnsi="仿宋" w:cs="仿宋" w:hint="eastAsia"/>
            <w:lang w:eastAsia="zh-CN"/>
          </w:rPr>
          <w:t>(一)、质量管理体系建设</w:t>
        </w:r>
        <w:r>
          <w:tab/>
        </w:r>
        <w:r>
          <w:fldChar w:fldCharType="begin"/>
        </w:r>
        <w:r>
          <w:instrText xml:space="preserve"> PAGEREF _Toc14077 \h </w:instrText>
        </w:r>
        <w:r>
          <w:fldChar w:fldCharType="separate"/>
        </w:r>
        <w:r>
          <w:t>54</w:t>
        </w:r>
        <w:r>
          <w:fldChar w:fldCharType="end"/>
        </w:r>
      </w:hyperlink>
    </w:p>
    <w:p>
      <w:pPr>
        <w:pStyle w:val="TOC2"/>
        <w:tabs>
          <w:tab w:val="right" w:leader="dot" w:pos="8306"/>
        </w:tabs>
      </w:pPr>
      <w:hyperlink w:anchor="_Toc23838" w:history="1">
        <w:r>
          <w:rPr>
            <w:rFonts w:ascii="仿宋" w:eastAsia="仿宋" w:hAnsi="仿宋" w:cs="仿宋" w:hint="eastAsia"/>
            <w:lang w:eastAsia="zh-CN"/>
          </w:rPr>
          <w:t>(二)、质量控制措施</w:t>
        </w:r>
        <w:r>
          <w:tab/>
        </w:r>
        <w:r>
          <w:fldChar w:fldCharType="begin"/>
        </w:r>
        <w:r>
          <w:instrText xml:space="preserve"> PAGEREF _Toc23838 \h </w:instrText>
        </w:r>
        <w:r>
          <w:fldChar w:fldCharType="separate"/>
        </w:r>
        <w:r>
          <w:t>56</w:t>
        </w:r>
        <w:r>
          <w:fldChar w:fldCharType="end"/>
        </w:r>
      </w:hyperlink>
    </w:p>
    <w:p>
      <w:pPr>
        <w:pStyle w:val="TOC1"/>
        <w:tabs>
          <w:tab w:val="right" w:leader="dot" w:pos="8306"/>
        </w:tabs>
      </w:pPr>
      <w:hyperlink w:anchor="_Toc12762" w:history="1">
        <w:r>
          <w:rPr>
            <w:rFonts w:ascii="仿宋" w:eastAsia="仿宋" w:hAnsi="仿宋" w:cs="仿宋" w:hint="eastAsia"/>
            <w:lang w:eastAsia="zh-CN"/>
          </w:rPr>
          <w:t>十四、知识产权管理与保护</w:t>
        </w:r>
        <w:r>
          <w:tab/>
        </w:r>
        <w:r>
          <w:fldChar w:fldCharType="begin"/>
        </w:r>
        <w:r>
          <w:instrText xml:space="preserve"> PAGEREF _Toc12762 \h </w:instrText>
        </w:r>
        <w:r>
          <w:fldChar w:fldCharType="separate"/>
        </w:r>
        <w:r>
          <w:t>57</w:t>
        </w:r>
        <w:r>
          <w:fldChar w:fldCharType="end"/>
        </w:r>
      </w:hyperlink>
    </w:p>
    <w:p>
      <w:pPr>
        <w:pStyle w:val="TOC2"/>
        <w:tabs>
          <w:tab w:val="right" w:leader="dot" w:pos="8306"/>
        </w:tabs>
      </w:pPr>
      <w:hyperlink w:anchor="_Toc18105" w:history="1">
        <w:r>
          <w:rPr>
            <w:rFonts w:ascii="仿宋" w:eastAsia="仿宋" w:hAnsi="仿宋" w:cs="仿宋" w:hint="eastAsia"/>
            <w:lang w:eastAsia="zh-CN"/>
          </w:rPr>
          <w:t>(一)、知识产权管理体系建设</w:t>
        </w:r>
        <w:r>
          <w:tab/>
        </w:r>
        <w:r>
          <w:fldChar w:fldCharType="begin"/>
        </w:r>
        <w:r>
          <w:instrText xml:space="preserve"> PAGEREF _Toc18105 \h </w:instrText>
        </w:r>
        <w:r>
          <w:fldChar w:fldCharType="separate"/>
        </w:r>
        <w:r>
          <w:t>57</w:t>
        </w:r>
        <w:r>
          <w:fldChar w:fldCharType="end"/>
        </w:r>
      </w:hyperlink>
    </w:p>
    <w:p>
      <w:pPr>
        <w:pStyle w:val="TOC2"/>
        <w:tabs>
          <w:tab w:val="right" w:leader="dot" w:pos="8306"/>
        </w:tabs>
      </w:pPr>
      <w:hyperlink w:anchor="_Toc21912" w:history="1">
        <w:r>
          <w:rPr>
            <w:rFonts w:ascii="仿宋" w:eastAsia="仿宋" w:hAnsi="仿宋" w:cs="仿宋" w:hint="eastAsia"/>
            <w:lang w:eastAsia="zh-CN"/>
          </w:rPr>
          <w:t>(二)、知识产权保护措施</w:t>
        </w:r>
        <w:r>
          <w:tab/>
        </w:r>
        <w:r>
          <w:fldChar w:fldCharType="begin"/>
        </w:r>
        <w:r>
          <w:instrText xml:space="preserve"> PAGEREF _Toc21912 \h </w:instrText>
        </w:r>
        <w:r>
          <w:fldChar w:fldCharType="separate"/>
        </w:r>
        <w:r>
          <w:t>58</w:t>
        </w:r>
        <w:r>
          <w:fldChar w:fldCharType="end"/>
        </w:r>
      </w:hyperlink>
    </w:p>
    <w:p>
      <w:pPr>
        <w:pStyle w:val="TOC1"/>
        <w:tabs>
          <w:tab w:val="right" w:leader="dot" w:pos="8306"/>
        </w:tabs>
      </w:pPr>
      <w:hyperlink w:anchor="_Toc27771" w:history="1">
        <w:r>
          <w:rPr>
            <w:rFonts w:ascii="仿宋" w:eastAsia="仿宋" w:hAnsi="仿宋" w:cs="仿宋" w:hint="eastAsia"/>
            <w:lang w:eastAsia="zh-CN"/>
          </w:rPr>
          <w:t>十五、成果转化与推广应用</w:t>
        </w:r>
        <w:r>
          <w:tab/>
        </w:r>
        <w:r>
          <w:fldChar w:fldCharType="begin"/>
        </w:r>
        <w:r>
          <w:instrText xml:space="preserve"> PAGEREF _Toc27771 \h </w:instrText>
        </w:r>
        <w:r>
          <w:fldChar w:fldCharType="separate"/>
        </w:r>
        <w:r>
          <w:t>59</w:t>
        </w:r>
        <w:r>
          <w:fldChar w:fldCharType="end"/>
        </w:r>
      </w:hyperlink>
    </w:p>
    <w:p>
      <w:pPr>
        <w:pStyle w:val="TOC2"/>
        <w:tabs>
          <w:tab w:val="right" w:leader="dot" w:pos="8306"/>
        </w:tabs>
      </w:pPr>
      <w:hyperlink w:anchor="_Toc6526" w:history="1">
        <w:r>
          <w:rPr>
            <w:rFonts w:ascii="仿宋" w:eastAsia="仿宋" w:hAnsi="仿宋" w:cs="仿宋" w:hint="eastAsia"/>
            <w:lang w:eastAsia="zh-CN"/>
          </w:rPr>
          <w:t>(一)、成果转化策略制定</w:t>
        </w:r>
        <w:r>
          <w:tab/>
        </w:r>
        <w:r>
          <w:fldChar w:fldCharType="begin"/>
        </w:r>
        <w:r>
          <w:instrText xml:space="preserve"> PAGEREF _Toc6526 \h </w:instrText>
        </w:r>
        <w:r>
          <w:fldChar w:fldCharType="separate"/>
        </w:r>
        <w:r>
          <w:t>59</w:t>
        </w:r>
        <w:r>
          <w:fldChar w:fldCharType="end"/>
        </w:r>
      </w:hyperlink>
    </w:p>
    <w:p>
      <w:pPr>
        <w:pStyle w:val="TOC2"/>
        <w:tabs>
          <w:tab w:val="right" w:leader="dot" w:pos="8306"/>
        </w:tabs>
      </w:pPr>
      <w:hyperlink w:anchor="_Toc18656" w:history="1">
        <w:r>
          <w:rPr>
            <w:rFonts w:ascii="仿宋" w:eastAsia="仿宋" w:hAnsi="仿宋" w:cs="仿宋" w:hint="eastAsia"/>
            <w:lang w:eastAsia="zh-CN"/>
          </w:rPr>
          <w:t>(二)、成果推广应用方案</w:t>
        </w:r>
        <w:r>
          <w:tab/>
        </w:r>
        <w:r>
          <w:fldChar w:fldCharType="begin"/>
        </w:r>
        <w:r>
          <w:instrText xml:space="preserve"> PAGEREF _Toc18656 \h </w:instrText>
        </w:r>
        <w:r>
          <w:fldChar w:fldCharType="separate"/>
        </w:r>
        <w:r>
          <w:t>61</w:t>
        </w:r>
        <w:r>
          <w:fldChar w:fldCharType="end"/>
        </w:r>
      </w:hyperlink>
    </w:p>
    <w:p>
      <w:pPr>
        <w:pStyle w:val="TOC1"/>
        <w:tabs>
          <w:tab w:val="right" w:leader="dot" w:pos="8306"/>
        </w:tabs>
      </w:pPr>
      <w:hyperlink w:anchor="_Toc13609" w:history="1">
        <w:r>
          <w:rPr>
            <w:rFonts w:ascii="仿宋" w:eastAsia="仿宋" w:hAnsi="仿宋" w:cs="仿宋" w:hint="eastAsia"/>
            <w:lang w:eastAsia="zh-CN"/>
          </w:rPr>
          <w:t>十六、人力资源管理与开发</w:t>
        </w:r>
        <w:r>
          <w:tab/>
        </w:r>
        <w:r>
          <w:fldChar w:fldCharType="begin"/>
        </w:r>
        <w:r>
          <w:instrText xml:space="preserve"> PAGEREF _Toc13609 \h </w:instrText>
        </w:r>
        <w:r>
          <w:fldChar w:fldCharType="separate"/>
        </w:r>
        <w:r>
          <w:t>62</w:t>
        </w:r>
        <w:r>
          <w:fldChar w:fldCharType="end"/>
        </w:r>
      </w:hyperlink>
    </w:p>
    <w:p>
      <w:pPr>
        <w:pStyle w:val="TOC2"/>
        <w:tabs>
          <w:tab w:val="right" w:leader="dot" w:pos="8306"/>
        </w:tabs>
      </w:pPr>
      <w:hyperlink w:anchor="_Toc26615" w:history="1">
        <w:r>
          <w:rPr>
            <w:rFonts w:ascii="仿宋" w:eastAsia="仿宋" w:hAnsi="仿宋" w:cs="仿宋" w:hint="eastAsia"/>
            <w:lang w:eastAsia="zh-CN"/>
          </w:rPr>
          <w:t>(一)、人力资源规划</w:t>
        </w:r>
        <w:r>
          <w:tab/>
        </w:r>
        <w:r>
          <w:fldChar w:fldCharType="begin"/>
        </w:r>
        <w:r>
          <w:instrText xml:space="preserve"> PAGEREF _Toc26615 \h </w:instrText>
        </w:r>
        <w:r>
          <w:fldChar w:fldCharType="separate"/>
        </w:r>
        <w:r>
          <w:t>62</w:t>
        </w:r>
        <w:r>
          <w:fldChar w:fldCharType="end"/>
        </w:r>
      </w:hyperlink>
    </w:p>
    <w:p>
      <w:pPr>
        <w:pStyle w:val="TOC2"/>
        <w:tabs>
          <w:tab w:val="right" w:leader="dot" w:pos="8306"/>
        </w:tabs>
      </w:pPr>
      <w:hyperlink w:anchor="_Toc29633" w:history="1">
        <w:r>
          <w:rPr>
            <w:rFonts w:ascii="仿宋" w:eastAsia="仿宋" w:hAnsi="仿宋" w:cs="仿宋" w:hint="eastAsia"/>
            <w:lang w:eastAsia="zh-CN"/>
          </w:rPr>
          <w:t>(二)、人力资源开发与培训</w:t>
        </w:r>
        <w:r>
          <w:tab/>
        </w:r>
        <w:r>
          <w:fldChar w:fldCharType="begin"/>
        </w:r>
        <w:r>
          <w:instrText xml:space="preserve"> PAGEREF _Toc29633 \h </w:instrText>
        </w:r>
        <w:r>
          <w:fldChar w:fldCharType="separate"/>
        </w:r>
        <w:r>
          <w:t>64</w:t>
        </w:r>
        <w:r>
          <w:fldChar w:fldCharType="end"/>
        </w:r>
      </w:hyperlink>
    </w:p>
    <w:p>
      <w:pPr>
        <w:pStyle w:val="TOC1"/>
        <w:tabs>
          <w:tab w:val="right" w:leader="dot" w:pos="8306"/>
        </w:tabs>
      </w:pPr>
      <w:hyperlink w:anchor="_Toc565" w:history="1">
        <w:r>
          <w:rPr>
            <w:rFonts w:ascii="仿宋" w:eastAsia="仿宋" w:hAnsi="仿宋" w:cs="仿宋" w:hint="eastAsia"/>
            <w:lang w:eastAsia="zh-CN"/>
          </w:rPr>
          <w:t>十七、法律法规与政策遵循</w:t>
        </w:r>
        <w:r>
          <w:tab/>
        </w:r>
        <w:r>
          <w:fldChar w:fldCharType="begin"/>
        </w:r>
        <w:r>
          <w:instrText xml:space="preserve"> PAGEREF _Toc565 \h </w:instrText>
        </w:r>
        <w:r>
          <w:fldChar w:fldCharType="separate"/>
        </w:r>
        <w:r>
          <w:t>67</w:t>
        </w:r>
        <w:r>
          <w:fldChar w:fldCharType="end"/>
        </w:r>
      </w:hyperlink>
    </w:p>
    <w:p>
      <w:pPr>
        <w:pStyle w:val="TOC2"/>
        <w:tabs>
          <w:tab w:val="right" w:leader="dot" w:pos="8306"/>
        </w:tabs>
      </w:pPr>
      <w:hyperlink w:anchor="_Toc9747" w:history="1">
        <w:r>
          <w:rPr>
            <w:rFonts w:ascii="仿宋" w:eastAsia="仿宋" w:hAnsi="仿宋" w:cs="仿宋" w:hint="eastAsia"/>
            <w:lang w:eastAsia="zh-CN"/>
          </w:rPr>
          <w:t>(一)、法律法规遵守</w:t>
        </w:r>
        <w:r>
          <w:tab/>
        </w:r>
        <w:r>
          <w:fldChar w:fldCharType="begin"/>
        </w:r>
        <w:r>
          <w:instrText xml:space="preserve"> PAGEREF _Toc9747 \h </w:instrText>
        </w:r>
        <w:r>
          <w:fldChar w:fldCharType="separate"/>
        </w:r>
        <w:r>
          <w:t>67</w:t>
        </w:r>
        <w:r>
          <w:fldChar w:fldCharType="end"/>
        </w:r>
      </w:hyperlink>
    </w:p>
    <w:p>
      <w:pPr>
        <w:pStyle w:val="TOC2"/>
        <w:tabs>
          <w:tab w:val="right" w:leader="dot" w:pos="8306"/>
        </w:tabs>
      </w:pPr>
      <w:hyperlink w:anchor="_Toc24247" w:history="1">
        <w:r>
          <w:rPr>
            <w:rFonts w:ascii="仿宋" w:eastAsia="仿宋" w:hAnsi="仿宋" w:cs="仿宋" w:hint="eastAsia"/>
            <w:lang w:eastAsia="zh-CN"/>
          </w:rPr>
          <w:t>(二)、政策导向与利用</w:t>
        </w:r>
        <w:r>
          <w:tab/>
        </w:r>
        <w:r>
          <w:fldChar w:fldCharType="begin"/>
        </w:r>
        <w:r>
          <w:instrText xml:space="preserve"> PAGEREF _Toc24247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1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82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充电手电筒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66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076"/>
      <w:r>
        <w:rPr>
          <w:rFonts w:ascii="仿宋" w:eastAsia="仿宋" w:hAnsi="仿宋" w:cs="仿宋" w:hint="eastAsia"/>
          <w:sz w:val="28"/>
          <w:lang w:eastAsia="zh-CN"/>
        </w:rPr>
        <w:t>二、充电手电筒项目概论</w:t>
      </w:r>
      <w:bookmarkEnd w:id="5"/>
    </w:p>
    <w:p>
      <w:pPr>
        <w:pStyle w:val="Heading2"/>
        <w:rPr>
          <w:rFonts w:ascii="仿宋" w:eastAsia="仿宋" w:hAnsi="仿宋" w:cs="仿宋" w:hint="eastAsia"/>
          <w:lang w:eastAsia="zh-CN"/>
        </w:rPr>
      </w:pPr>
      <w:bookmarkStart w:id="6" w:name="_Toc30155"/>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充电手电筒项目的申报单位是“XXX实业发展公司”，这是一家在其所处行业内备受尊敬的企业。公司自成立以来，通过其在充电手电筒项目中表现出的创新精神和卓越执行力，在市场上赢得了显著的地位。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该公司的法定代表人秦XX，在充电手电筒项目及其他多个行业领域中都有着显著的贡献。秦XX以其出色的领导才能和敏锐的商业洞察力，带领公司在充电手电筒项目等多个领域实现了持续的成长和成功。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充电手电筒项目的重要合作伙伴。公司专注于[行业名称]领域，以创新作为驱动力，不断推动技术进步和市场扩张。在充电手电筒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充电手电筒项目中展现了强劲的增长和稳定的财务表现。公司通过有效的策略，在充电手电筒项目中扩大了其市场份额并增强了盈利能力。同时，公司积极承担社会责任，参与各类社会公益项目，增强了其在充电手电筒项目中的品牌形象和社会影响力。</w:t>
      </w:r>
    </w:p>
    <w:p>
      <w:pPr>
        <w:pStyle w:val="Heading2"/>
        <w:ind w:firstLine="560" w:firstLineChars="200"/>
        <w:rPr>
          <w:rFonts w:ascii="仿宋" w:eastAsia="仿宋" w:hAnsi="仿宋" w:cs="仿宋" w:hint="eastAsia"/>
          <w:sz w:val="28"/>
          <w:lang w:eastAsia="zh-CN"/>
        </w:rPr>
      </w:pPr>
      <w:bookmarkStart w:id="7" w:name="_Toc18799"/>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充电手电筒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充电手电筒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870"/>
      <w:r>
        <w:rPr>
          <w:rFonts w:ascii="仿宋" w:eastAsia="仿宋" w:hAnsi="仿宋" w:cs="仿宋" w:hint="eastAsia"/>
          <w:sz w:val="28"/>
          <w:lang w:eastAsia="zh-CN"/>
        </w:rPr>
        <w:t>三、建设风险评估分析</w:t>
      </w:r>
      <w:bookmarkEnd w:id="8"/>
    </w:p>
    <w:p>
      <w:pPr>
        <w:pStyle w:val="Heading2"/>
        <w:rPr>
          <w:rFonts w:ascii="仿宋" w:eastAsia="仿宋" w:hAnsi="仿宋" w:cs="仿宋" w:hint="eastAsia"/>
          <w:lang w:eastAsia="zh-CN"/>
        </w:rPr>
      </w:pPr>
      <w:bookmarkStart w:id="9" w:name="_Toc16560"/>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2744"/>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https://d.book118.com/976131123152010044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充电手电筒项目建设总纲及方案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7C48E4"/>
    <w:rsid w:val="167C48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613112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2024-02-07T03:14:00Z</dcterms:created>
  <dcterms:modified xsi:type="dcterms:W3CDTF">2024-02-07T03:14:52Z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CC61EB2619DF4AAA8E17E3981FF0B674_11</vt:lpwstr>
  </property>
  <property fmtid="{D5CDD505-2E9C-101B-9397-08002B2CF9AE}" pid="3" name="KSOProductBuildVer">
    <vt:lpwstr>2052-12.1.0.16250</vt:lpwstr>
  </property>
</Properties>
</file>