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补品项目计划设计方案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69" w:history="1">
        <w:r>
          <w:rPr>
            <w:rFonts w:ascii="仿宋" w:eastAsia="仿宋" w:hAnsi="仿宋" w:cs="仿宋" w:hint="eastAsia"/>
            <w:lang w:eastAsia="zh-CN"/>
          </w:rPr>
          <w:t>前言</w:t>
        </w:r>
        <w:r>
          <w:tab/>
        </w:r>
        <w:r>
          <w:fldChar w:fldCharType="begin"/>
        </w:r>
        <w:r>
          <w:instrText xml:space="preserve"> PAGEREF _Toc13869 \h </w:instrText>
        </w:r>
        <w:r>
          <w:fldChar w:fldCharType="separate"/>
        </w:r>
        <w:r>
          <w:t>3</w:t>
        </w:r>
        <w:r>
          <w:fldChar w:fldCharType="end"/>
        </w:r>
      </w:hyperlink>
    </w:p>
    <w:p>
      <w:pPr>
        <w:pStyle w:val="TOC1"/>
        <w:tabs>
          <w:tab w:val="right" w:leader="dot" w:pos="8306"/>
        </w:tabs>
      </w:pPr>
      <w:hyperlink w:anchor="_Toc22854" w:history="1">
        <w:r>
          <w:rPr>
            <w:rFonts w:ascii="仿宋" w:eastAsia="仿宋" w:hAnsi="仿宋" w:cs="仿宋" w:hint="eastAsia"/>
            <w:lang w:eastAsia="zh-CN"/>
          </w:rPr>
          <w:t>一、补品项目选址可行性分析</w:t>
        </w:r>
        <w:r>
          <w:tab/>
        </w:r>
        <w:r>
          <w:fldChar w:fldCharType="begin"/>
        </w:r>
        <w:r>
          <w:instrText xml:space="preserve"> PAGEREF _Toc22854 \h </w:instrText>
        </w:r>
        <w:r>
          <w:fldChar w:fldCharType="separate"/>
        </w:r>
        <w:r>
          <w:t>3</w:t>
        </w:r>
        <w:r>
          <w:fldChar w:fldCharType="end"/>
        </w:r>
      </w:hyperlink>
    </w:p>
    <w:p>
      <w:pPr>
        <w:pStyle w:val="TOC2"/>
        <w:tabs>
          <w:tab w:val="right" w:leader="dot" w:pos="8306"/>
        </w:tabs>
      </w:pPr>
      <w:hyperlink w:anchor="_Toc21693" w:history="1">
        <w:r>
          <w:rPr>
            <w:rFonts w:ascii="仿宋" w:eastAsia="仿宋" w:hAnsi="仿宋" w:cs="仿宋" w:hint="eastAsia"/>
            <w:lang w:eastAsia="zh-CN"/>
          </w:rPr>
          <w:t>(一)、补品项目选址</w:t>
        </w:r>
        <w:r>
          <w:tab/>
        </w:r>
        <w:r>
          <w:fldChar w:fldCharType="begin"/>
        </w:r>
        <w:r>
          <w:instrText xml:space="preserve"> PAGEREF _Toc21693 \h </w:instrText>
        </w:r>
        <w:r>
          <w:fldChar w:fldCharType="separate"/>
        </w:r>
        <w:r>
          <w:t>3</w:t>
        </w:r>
        <w:r>
          <w:fldChar w:fldCharType="end"/>
        </w:r>
      </w:hyperlink>
    </w:p>
    <w:p>
      <w:pPr>
        <w:pStyle w:val="TOC2"/>
        <w:tabs>
          <w:tab w:val="right" w:leader="dot" w:pos="8306"/>
        </w:tabs>
      </w:pPr>
      <w:hyperlink w:anchor="_Toc2687" w:history="1">
        <w:r>
          <w:rPr>
            <w:rFonts w:ascii="仿宋" w:eastAsia="仿宋" w:hAnsi="仿宋" w:cs="仿宋" w:hint="eastAsia"/>
            <w:lang w:eastAsia="zh-CN"/>
          </w:rPr>
          <w:t>(二)、用地控制指标</w:t>
        </w:r>
        <w:r>
          <w:tab/>
        </w:r>
        <w:r>
          <w:fldChar w:fldCharType="begin"/>
        </w:r>
        <w:r>
          <w:instrText xml:space="preserve"> PAGEREF _Toc2687 \h </w:instrText>
        </w:r>
        <w:r>
          <w:fldChar w:fldCharType="separate"/>
        </w:r>
        <w:r>
          <w:t>3</w:t>
        </w:r>
        <w:r>
          <w:fldChar w:fldCharType="end"/>
        </w:r>
      </w:hyperlink>
    </w:p>
    <w:p>
      <w:pPr>
        <w:pStyle w:val="TOC2"/>
        <w:tabs>
          <w:tab w:val="right" w:leader="dot" w:pos="8306"/>
        </w:tabs>
      </w:pPr>
      <w:hyperlink w:anchor="_Toc11635" w:history="1">
        <w:r>
          <w:rPr>
            <w:rFonts w:ascii="仿宋" w:eastAsia="仿宋" w:hAnsi="仿宋" w:cs="仿宋" w:hint="eastAsia"/>
            <w:lang w:eastAsia="zh-CN"/>
          </w:rPr>
          <w:t>(三)、节约用地措施</w:t>
        </w:r>
        <w:r>
          <w:tab/>
        </w:r>
        <w:r>
          <w:fldChar w:fldCharType="begin"/>
        </w:r>
        <w:r>
          <w:instrText xml:space="preserve"> PAGEREF _Toc11635 \h </w:instrText>
        </w:r>
        <w:r>
          <w:fldChar w:fldCharType="separate"/>
        </w:r>
        <w:r>
          <w:t>5</w:t>
        </w:r>
        <w:r>
          <w:fldChar w:fldCharType="end"/>
        </w:r>
      </w:hyperlink>
    </w:p>
    <w:p>
      <w:pPr>
        <w:pStyle w:val="TOC2"/>
        <w:tabs>
          <w:tab w:val="right" w:leader="dot" w:pos="8306"/>
        </w:tabs>
      </w:pPr>
      <w:hyperlink w:anchor="_Toc474" w:history="1">
        <w:r>
          <w:rPr>
            <w:rFonts w:ascii="仿宋" w:eastAsia="仿宋" w:hAnsi="仿宋" w:cs="仿宋" w:hint="eastAsia"/>
            <w:lang w:eastAsia="zh-CN"/>
          </w:rPr>
          <w:t>(四)、总图布置方案</w:t>
        </w:r>
        <w:r>
          <w:tab/>
        </w:r>
        <w:r>
          <w:fldChar w:fldCharType="begin"/>
        </w:r>
        <w:r>
          <w:instrText xml:space="preserve"> PAGEREF _Toc474 \h </w:instrText>
        </w:r>
        <w:r>
          <w:fldChar w:fldCharType="separate"/>
        </w:r>
        <w:r>
          <w:t>6</w:t>
        </w:r>
        <w:r>
          <w:fldChar w:fldCharType="end"/>
        </w:r>
      </w:hyperlink>
    </w:p>
    <w:p>
      <w:pPr>
        <w:pStyle w:val="TOC2"/>
        <w:tabs>
          <w:tab w:val="right" w:leader="dot" w:pos="8306"/>
        </w:tabs>
      </w:pPr>
      <w:hyperlink w:anchor="_Toc28429" w:history="1">
        <w:r>
          <w:rPr>
            <w:rFonts w:ascii="仿宋" w:eastAsia="仿宋" w:hAnsi="仿宋" w:cs="仿宋" w:hint="eastAsia"/>
            <w:lang w:eastAsia="zh-CN"/>
          </w:rPr>
          <w:t>(五)、选址综合评价</w:t>
        </w:r>
        <w:r>
          <w:tab/>
        </w:r>
        <w:r>
          <w:fldChar w:fldCharType="begin"/>
        </w:r>
        <w:r>
          <w:instrText xml:space="preserve"> PAGEREF _Toc28429 \h </w:instrText>
        </w:r>
        <w:r>
          <w:fldChar w:fldCharType="separate"/>
        </w:r>
        <w:r>
          <w:t>7</w:t>
        </w:r>
        <w:r>
          <w:fldChar w:fldCharType="end"/>
        </w:r>
      </w:hyperlink>
    </w:p>
    <w:p>
      <w:pPr>
        <w:pStyle w:val="TOC1"/>
        <w:tabs>
          <w:tab w:val="right" w:leader="dot" w:pos="8306"/>
        </w:tabs>
      </w:pPr>
      <w:hyperlink w:anchor="_Toc16813" w:history="1">
        <w:r>
          <w:rPr>
            <w:rFonts w:ascii="仿宋" w:eastAsia="仿宋" w:hAnsi="仿宋" w:cs="仿宋" w:hint="eastAsia"/>
            <w:lang w:eastAsia="zh-CN"/>
          </w:rPr>
          <w:t>二、产品规划分析</w:t>
        </w:r>
        <w:r>
          <w:tab/>
        </w:r>
        <w:r>
          <w:fldChar w:fldCharType="begin"/>
        </w:r>
        <w:r>
          <w:instrText xml:space="preserve"> PAGEREF _Toc16813 \h </w:instrText>
        </w:r>
        <w:r>
          <w:fldChar w:fldCharType="separate"/>
        </w:r>
        <w:r>
          <w:t>8</w:t>
        </w:r>
        <w:r>
          <w:fldChar w:fldCharType="end"/>
        </w:r>
      </w:hyperlink>
    </w:p>
    <w:p>
      <w:pPr>
        <w:pStyle w:val="TOC2"/>
        <w:tabs>
          <w:tab w:val="right" w:leader="dot" w:pos="8306"/>
        </w:tabs>
      </w:pPr>
      <w:hyperlink w:anchor="_Toc11985" w:history="1">
        <w:r>
          <w:rPr>
            <w:rFonts w:ascii="仿宋" w:eastAsia="仿宋" w:hAnsi="仿宋" w:cs="仿宋" w:hint="eastAsia"/>
            <w:lang w:eastAsia="zh-CN"/>
          </w:rPr>
          <w:t>(一)、产品规划</w:t>
        </w:r>
        <w:r>
          <w:tab/>
        </w:r>
        <w:r>
          <w:fldChar w:fldCharType="begin"/>
        </w:r>
        <w:r>
          <w:instrText xml:space="preserve"> PAGEREF _Toc11985 \h </w:instrText>
        </w:r>
        <w:r>
          <w:fldChar w:fldCharType="separate"/>
        </w:r>
        <w:r>
          <w:t>8</w:t>
        </w:r>
        <w:r>
          <w:fldChar w:fldCharType="end"/>
        </w:r>
      </w:hyperlink>
    </w:p>
    <w:p>
      <w:pPr>
        <w:pStyle w:val="TOC2"/>
        <w:tabs>
          <w:tab w:val="right" w:leader="dot" w:pos="8306"/>
        </w:tabs>
      </w:pPr>
      <w:hyperlink w:anchor="_Toc23880" w:history="1">
        <w:r>
          <w:rPr>
            <w:rFonts w:ascii="仿宋" w:eastAsia="仿宋" w:hAnsi="仿宋" w:cs="仿宋" w:hint="eastAsia"/>
            <w:lang w:eastAsia="zh-CN"/>
          </w:rPr>
          <w:t>(二)、建设规模</w:t>
        </w:r>
        <w:r>
          <w:tab/>
        </w:r>
        <w:r>
          <w:fldChar w:fldCharType="begin"/>
        </w:r>
        <w:r>
          <w:instrText xml:space="preserve"> PAGEREF _Toc23880 \h </w:instrText>
        </w:r>
        <w:r>
          <w:fldChar w:fldCharType="separate"/>
        </w:r>
        <w:r>
          <w:t>9</w:t>
        </w:r>
        <w:r>
          <w:fldChar w:fldCharType="end"/>
        </w:r>
      </w:hyperlink>
    </w:p>
    <w:p>
      <w:pPr>
        <w:pStyle w:val="TOC1"/>
        <w:tabs>
          <w:tab w:val="right" w:leader="dot" w:pos="8306"/>
        </w:tabs>
      </w:pPr>
      <w:hyperlink w:anchor="_Toc16749" w:history="1">
        <w:r>
          <w:rPr>
            <w:rFonts w:ascii="仿宋" w:eastAsia="仿宋" w:hAnsi="仿宋" w:cs="仿宋" w:hint="eastAsia"/>
            <w:lang w:eastAsia="zh-CN"/>
          </w:rPr>
          <w:t>三、补品项目文档管理</w:t>
        </w:r>
        <w:r>
          <w:tab/>
        </w:r>
        <w:r>
          <w:fldChar w:fldCharType="begin"/>
        </w:r>
        <w:r>
          <w:instrText xml:space="preserve"> PAGEREF _Toc16749 \h </w:instrText>
        </w:r>
        <w:r>
          <w:fldChar w:fldCharType="separate"/>
        </w:r>
        <w:r>
          <w:t>10</w:t>
        </w:r>
        <w:r>
          <w:fldChar w:fldCharType="end"/>
        </w:r>
      </w:hyperlink>
    </w:p>
    <w:p>
      <w:pPr>
        <w:pStyle w:val="TOC2"/>
        <w:tabs>
          <w:tab w:val="right" w:leader="dot" w:pos="8306"/>
        </w:tabs>
      </w:pPr>
      <w:hyperlink w:anchor="_Toc4819" w:history="1">
        <w:r>
          <w:rPr>
            <w:rFonts w:ascii="仿宋" w:eastAsia="仿宋" w:hAnsi="仿宋" w:cs="仿宋" w:hint="eastAsia"/>
            <w:lang w:eastAsia="zh-CN"/>
          </w:rPr>
          <w:t>(一)、文档编制与审查</w:t>
        </w:r>
        <w:r>
          <w:tab/>
        </w:r>
        <w:r>
          <w:fldChar w:fldCharType="begin"/>
        </w:r>
        <w:r>
          <w:instrText xml:space="preserve"> PAGEREF _Toc4819 \h </w:instrText>
        </w:r>
        <w:r>
          <w:fldChar w:fldCharType="separate"/>
        </w:r>
        <w:r>
          <w:t>10</w:t>
        </w:r>
        <w:r>
          <w:fldChar w:fldCharType="end"/>
        </w:r>
      </w:hyperlink>
    </w:p>
    <w:p>
      <w:pPr>
        <w:pStyle w:val="TOC2"/>
        <w:tabs>
          <w:tab w:val="right" w:leader="dot" w:pos="8306"/>
        </w:tabs>
      </w:pPr>
      <w:hyperlink w:anchor="_Toc32718" w:history="1">
        <w:r>
          <w:rPr>
            <w:rFonts w:ascii="仿宋" w:eastAsia="仿宋" w:hAnsi="仿宋" w:cs="仿宋" w:hint="eastAsia"/>
            <w:lang w:eastAsia="zh-CN"/>
          </w:rPr>
          <w:t>(二)、文档发布与分发</w:t>
        </w:r>
        <w:r>
          <w:tab/>
        </w:r>
        <w:r>
          <w:fldChar w:fldCharType="begin"/>
        </w:r>
        <w:r>
          <w:instrText xml:space="preserve"> PAGEREF _Toc32718 \h </w:instrText>
        </w:r>
        <w:r>
          <w:fldChar w:fldCharType="separate"/>
        </w:r>
        <w:r>
          <w:t>11</w:t>
        </w:r>
        <w:r>
          <w:fldChar w:fldCharType="end"/>
        </w:r>
      </w:hyperlink>
    </w:p>
    <w:p>
      <w:pPr>
        <w:pStyle w:val="TOC2"/>
        <w:tabs>
          <w:tab w:val="right" w:leader="dot" w:pos="8306"/>
        </w:tabs>
      </w:pPr>
      <w:hyperlink w:anchor="_Toc17740" w:history="1">
        <w:r>
          <w:rPr>
            <w:rFonts w:ascii="仿宋" w:eastAsia="仿宋" w:hAnsi="仿宋" w:cs="仿宋" w:hint="eastAsia"/>
            <w:lang w:eastAsia="zh-CN"/>
          </w:rPr>
          <w:t>(三)、文档存档与归档</w:t>
        </w:r>
        <w:r>
          <w:tab/>
        </w:r>
        <w:r>
          <w:fldChar w:fldCharType="begin"/>
        </w:r>
        <w:r>
          <w:instrText xml:space="preserve"> PAGEREF _Toc17740 \h </w:instrText>
        </w:r>
        <w:r>
          <w:fldChar w:fldCharType="separate"/>
        </w:r>
        <w:r>
          <w:t>12</w:t>
        </w:r>
        <w:r>
          <w:fldChar w:fldCharType="end"/>
        </w:r>
      </w:hyperlink>
    </w:p>
    <w:p>
      <w:pPr>
        <w:pStyle w:val="TOC1"/>
        <w:tabs>
          <w:tab w:val="right" w:leader="dot" w:pos="8306"/>
        </w:tabs>
      </w:pPr>
      <w:hyperlink w:anchor="_Toc32695" w:history="1">
        <w:r>
          <w:rPr>
            <w:rFonts w:ascii="仿宋" w:eastAsia="仿宋" w:hAnsi="仿宋" w:cs="仿宋" w:hint="eastAsia"/>
            <w:lang w:eastAsia="zh-CN"/>
          </w:rPr>
          <w:t>四、工艺说明</w:t>
        </w:r>
        <w:r>
          <w:tab/>
        </w:r>
        <w:r>
          <w:fldChar w:fldCharType="begin"/>
        </w:r>
        <w:r>
          <w:instrText xml:space="preserve"> PAGEREF _Toc32695 \h </w:instrText>
        </w:r>
        <w:r>
          <w:fldChar w:fldCharType="separate"/>
        </w:r>
        <w:r>
          <w:t>13</w:t>
        </w:r>
        <w:r>
          <w:fldChar w:fldCharType="end"/>
        </w:r>
      </w:hyperlink>
    </w:p>
    <w:p>
      <w:pPr>
        <w:pStyle w:val="TOC2"/>
        <w:tabs>
          <w:tab w:val="right" w:leader="dot" w:pos="8306"/>
        </w:tabs>
      </w:pPr>
      <w:hyperlink w:anchor="_Toc24373" w:history="1">
        <w:r>
          <w:rPr>
            <w:rFonts w:ascii="仿宋" w:eastAsia="仿宋" w:hAnsi="仿宋" w:cs="仿宋" w:hint="eastAsia"/>
            <w:lang w:eastAsia="zh-CN"/>
          </w:rPr>
          <w:t>(一)、技术管理特点</w:t>
        </w:r>
        <w:r>
          <w:tab/>
        </w:r>
        <w:r>
          <w:fldChar w:fldCharType="begin"/>
        </w:r>
        <w:r>
          <w:instrText xml:space="preserve"> PAGEREF _Toc24373 \h </w:instrText>
        </w:r>
        <w:r>
          <w:fldChar w:fldCharType="separate"/>
        </w:r>
        <w:r>
          <w:t>13</w:t>
        </w:r>
        <w:r>
          <w:fldChar w:fldCharType="end"/>
        </w:r>
      </w:hyperlink>
    </w:p>
    <w:p>
      <w:pPr>
        <w:pStyle w:val="TOC2"/>
        <w:tabs>
          <w:tab w:val="right" w:leader="dot" w:pos="8306"/>
        </w:tabs>
      </w:pPr>
      <w:hyperlink w:anchor="_Toc17961" w:history="1">
        <w:r>
          <w:rPr>
            <w:rFonts w:ascii="仿宋" w:eastAsia="仿宋" w:hAnsi="仿宋" w:cs="仿宋" w:hint="eastAsia"/>
            <w:lang w:eastAsia="zh-CN"/>
          </w:rPr>
          <w:t>(二)、补品项目工艺技术设计方案</w:t>
        </w:r>
        <w:r>
          <w:tab/>
        </w:r>
        <w:r>
          <w:fldChar w:fldCharType="begin"/>
        </w:r>
        <w:r>
          <w:instrText xml:space="preserve"> PAGEREF _Toc17961 \h </w:instrText>
        </w:r>
        <w:r>
          <w:fldChar w:fldCharType="separate"/>
        </w:r>
        <w:r>
          <w:t>14</w:t>
        </w:r>
        <w:r>
          <w:fldChar w:fldCharType="end"/>
        </w:r>
      </w:hyperlink>
    </w:p>
    <w:p>
      <w:pPr>
        <w:pStyle w:val="TOC2"/>
        <w:tabs>
          <w:tab w:val="right" w:leader="dot" w:pos="8306"/>
        </w:tabs>
      </w:pPr>
      <w:hyperlink w:anchor="_Toc11252" w:history="1">
        <w:r>
          <w:rPr>
            <w:rFonts w:ascii="仿宋" w:eastAsia="仿宋" w:hAnsi="仿宋" w:cs="仿宋" w:hint="eastAsia"/>
            <w:lang w:eastAsia="zh-CN"/>
          </w:rPr>
          <w:t>(三)、设备选型方案</w:t>
        </w:r>
        <w:r>
          <w:tab/>
        </w:r>
        <w:r>
          <w:fldChar w:fldCharType="begin"/>
        </w:r>
        <w:r>
          <w:instrText xml:space="preserve"> PAGEREF _Toc11252 \h </w:instrText>
        </w:r>
        <w:r>
          <w:fldChar w:fldCharType="separate"/>
        </w:r>
        <w:r>
          <w:t>15</w:t>
        </w:r>
        <w:r>
          <w:fldChar w:fldCharType="end"/>
        </w:r>
      </w:hyperlink>
    </w:p>
    <w:p>
      <w:pPr>
        <w:pStyle w:val="TOC1"/>
        <w:tabs>
          <w:tab w:val="right" w:leader="dot" w:pos="8306"/>
        </w:tabs>
      </w:pPr>
      <w:hyperlink w:anchor="_Toc27087" w:history="1">
        <w:r>
          <w:rPr>
            <w:rFonts w:ascii="仿宋" w:eastAsia="仿宋" w:hAnsi="仿宋" w:cs="仿宋" w:hint="eastAsia"/>
            <w:lang w:eastAsia="zh-CN"/>
          </w:rPr>
          <w:t>五、补品项目绩效评估</w:t>
        </w:r>
        <w:r>
          <w:tab/>
        </w:r>
        <w:r>
          <w:fldChar w:fldCharType="begin"/>
        </w:r>
        <w:r>
          <w:instrText xml:space="preserve"> PAGEREF _Toc27087 \h </w:instrText>
        </w:r>
        <w:r>
          <w:fldChar w:fldCharType="separate"/>
        </w:r>
        <w:r>
          <w:t>17</w:t>
        </w:r>
        <w:r>
          <w:fldChar w:fldCharType="end"/>
        </w:r>
      </w:hyperlink>
    </w:p>
    <w:p>
      <w:pPr>
        <w:pStyle w:val="TOC2"/>
        <w:tabs>
          <w:tab w:val="right" w:leader="dot" w:pos="8306"/>
        </w:tabs>
      </w:pPr>
      <w:hyperlink w:anchor="_Toc25845" w:history="1">
        <w:r>
          <w:rPr>
            <w:rFonts w:ascii="仿宋" w:eastAsia="仿宋" w:hAnsi="仿宋" w:cs="仿宋" w:hint="eastAsia"/>
            <w:lang w:eastAsia="zh-CN"/>
          </w:rPr>
          <w:t>(一)、绩效评估指标</w:t>
        </w:r>
        <w:r>
          <w:tab/>
        </w:r>
        <w:r>
          <w:fldChar w:fldCharType="begin"/>
        </w:r>
        <w:r>
          <w:instrText xml:space="preserve"> PAGEREF _Toc25845 \h </w:instrText>
        </w:r>
        <w:r>
          <w:fldChar w:fldCharType="separate"/>
        </w:r>
        <w:r>
          <w:t>17</w:t>
        </w:r>
        <w:r>
          <w:fldChar w:fldCharType="end"/>
        </w:r>
      </w:hyperlink>
    </w:p>
    <w:p>
      <w:pPr>
        <w:pStyle w:val="TOC2"/>
        <w:tabs>
          <w:tab w:val="right" w:leader="dot" w:pos="8306"/>
        </w:tabs>
      </w:pPr>
      <w:hyperlink w:anchor="_Toc3601" w:history="1">
        <w:r>
          <w:rPr>
            <w:rFonts w:ascii="仿宋" w:eastAsia="仿宋" w:hAnsi="仿宋" w:cs="仿宋" w:hint="eastAsia"/>
            <w:lang w:eastAsia="zh-CN"/>
          </w:rPr>
          <w:t>(二)、绩效评估方法</w:t>
        </w:r>
        <w:r>
          <w:tab/>
        </w:r>
        <w:r>
          <w:fldChar w:fldCharType="begin"/>
        </w:r>
        <w:r>
          <w:instrText xml:space="preserve"> PAGEREF _Toc3601 \h </w:instrText>
        </w:r>
        <w:r>
          <w:fldChar w:fldCharType="separate"/>
        </w:r>
        <w:r>
          <w:t>18</w:t>
        </w:r>
        <w:r>
          <w:fldChar w:fldCharType="end"/>
        </w:r>
      </w:hyperlink>
    </w:p>
    <w:p>
      <w:pPr>
        <w:pStyle w:val="TOC2"/>
        <w:tabs>
          <w:tab w:val="right" w:leader="dot" w:pos="8306"/>
        </w:tabs>
      </w:pPr>
      <w:hyperlink w:anchor="_Toc22789" w:history="1">
        <w:r>
          <w:rPr>
            <w:rFonts w:ascii="仿宋" w:eastAsia="仿宋" w:hAnsi="仿宋" w:cs="仿宋" w:hint="eastAsia"/>
            <w:lang w:eastAsia="zh-CN"/>
          </w:rPr>
          <w:t>(三)、绩效评估周期</w:t>
        </w:r>
        <w:r>
          <w:tab/>
        </w:r>
        <w:r>
          <w:fldChar w:fldCharType="begin"/>
        </w:r>
        <w:r>
          <w:instrText xml:space="preserve"> PAGEREF _Toc22789 \h </w:instrText>
        </w:r>
        <w:r>
          <w:fldChar w:fldCharType="separate"/>
        </w:r>
        <w:r>
          <w:t>19</w:t>
        </w:r>
        <w:r>
          <w:fldChar w:fldCharType="end"/>
        </w:r>
      </w:hyperlink>
    </w:p>
    <w:p>
      <w:pPr>
        <w:pStyle w:val="TOC1"/>
        <w:tabs>
          <w:tab w:val="right" w:leader="dot" w:pos="8306"/>
        </w:tabs>
      </w:pPr>
      <w:hyperlink w:anchor="_Toc9084" w:history="1">
        <w:r>
          <w:rPr>
            <w:rFonts w:ascii="仿宋" w:eastAsia="仿宋" w:hAnsi="仿宋" w:cs="仿宋" w:hint="eastAsia"/>
            <w:lang w:eastAsia="zh-CN"/>
          </w:rPr>
          <w:t>六、市场分析、调研</w:t>
        </w:r>
        <w:r>
          <w:tab/>
        </w:r>
        <w:r>
          <w:fldChar w:fldCharType="begin"/>
        </w:r>
        <w:r>
          <w:instrText xml:space="preserve"> PAGEREF _Toc9084 \h </w:instrText>
        </w:r>
        <w:r>
          <w:fldChar w:fldCharType="separate"/>
        </w:r>
        <w:r>
          <w:t>20</w:t>
        </w:r>
        <w:r>
          <w:fldChar w:fldCharType="end"/>
        </w:r>
      </w:hyperlink>
    </w:p>
    <w:p>
      <w:pPr>
        <w:pStyle w:val="TOC2"/>
        <w:tabs>
          <w:tab w:val="right" w:leader="dot" w:pos="8306"/>
        </w:tabs>
      </w:pPr>
      <w:hyperlink w:anchor="_Toc1937" w:history="1">
        <w:r>
          <w:rPr>
            <w:rFonts w:ascii="仿宋" w:eastAsia="仿宋" w:hAnsi="仿宋" w:cs="仿宋" w:hint="eastAsia"/>
            <w:lang w:eastAsia="zh-CN"/>
          </w:rPr>
          <w:t>(一)、补品行业分析</w:t>
        </w:r>
        <w:r>
          <w:tab/>
        </w:r>
        <w:r>
          <w:fldChar w:fldCharType="begin"/>
        </w:r>
        <w:r>
          <w:instrText xml:space="preserve"> PAGEREF _Toc1937 \h </w:instrText>
        </w:r>
        <w:r>
          <w:fldChar w:fldCharType="separate"/>
        </w:r>
        <w:r>
          <w:t>20</w:t>
        </w:r>
        <w:r>
          <w:fldChar w:fldCharType="end"/>
        </w:r>
      </w:hyperlink>
    </w:p>
    <w:p>
      <w:pPr>
        <w:pStyle w:val="TOC2"/>
        <w:tabs>
          <w:tab w:val="right" w:leader="dot" w:pos="8306"/>
        </w:tabs>
      </w:pPr>
      <w:hyperlink w:anchor="_Toc152" w:history="1">
        <w:r>
          <w:rPr>
            <w:rFonts w:ascii="仿宋" w:eastAsia="仿宋" w:hAnsi="仿宋" w:cs="仿宋" w:hint="eastAsia"/>
            <w:lang w:eastAsia="zh-CN"/>
          </w:rPr>
          <w:t>(二)、补品市场分析预测</w:t>
        </w:r>
        <w:r>
          <w:tab/>
        </w:r>
        <w:r>
          <w:fldChar w:fldCharType="begin"/>
        </w:r>
        <w:r>
          <w:instrText xml:space="preserve"> PAGEREF _Toc152 \h </w:instrText>
        </w:r>
        <w:r>
          <w:fldChar w:fldCharType="separate"/>
        </w:r>
        <w:r>
          <w:t>21</w:t>
        </w:r>
        <w:r>
          <w:fldChar w:fldCharType="end"/>
        </w:r>
      </w:hyperlink>
    </w:p>
    <w:p>
      <w:pPr>
        <w:pStyle w:val="TOC1"/>
        <w:tabs>
          <w:tab w:val="right" w:leader="dot" w:pos="8306"/>
        </w:tabs>
      </w:pPr>
      <w:hyperlink w:anchor="_Toc5788" w:history="1">
        <w:r>
          <w:rPr>
            <w:rFonts w:ascii="仿宋" w:eastAsia="仿宋" w:hAnsi="仿宋" w:cs="仿宋" w:hint="eastAsia"/>
            <w:lang w:eastAsia="zh-CN"/>
          </w:rPr>
          <w:t>七、生产安全保护</w:t>
        </w:r>
        <w:r>
          <w:tab/>
        </w:r>
        <w:r>
          <w:fldChar w:fldCharType="begin"/>
        </w:r>
        <w:r>
          <w:instrText xml:space="preserve"> PAGEREF _Toc5788 \h </w:instrText>
        </w:r>
        <w:r>
          <w:fldChar w:fldCharType="separate"/>
        </w:r>
        <w:r>
          <w:t>21</w:t>
        </w:r>
        <w:r>
          <w:fldChar w:fldCharType="end"/>
        </w:r>
      </w:hyperlink>
    </w:p>
    <w:p>
      <w:pPr>
        <w:pStyle w:val="TOC2"/>
        <w:tabs>
          <w:tab w:val="right" w:leader="dot" w:pos="8306"/>
        </w:tabs>
      </w:pPr>
      <w:hyperlink w:anchor="_Toc15990" w:history="1">
        <w:r>
          <w:rPr>
            <w:rFonts w:ascii="仿宋" w:eastAsia="仿宋" w:hAnsi="仿宋" w:cs="仿宋" w:hint="eastAsia"/>
            <w:lang w:eastAsia="zh-CN"/>
          </w:rPr>
          <w:t>(一)、消防安全</w:t>
        </w:r>
        <w:r>
          <w:tab/>
        </w:r>
        <w:r>
          <w:fldChar w:fldCharType="begin"/>
        </w:r>
        <w:r>
          <w:instrText xml:space="preserve"> PAGEREF _Toc15990 \h </w:instrText>
        </w:r>
        <w:r>
          <w:fldChar w:fldCharType="separate"/>
        </w:r>
        <w:r>
          <w:t>21</w:t>
        </w:r>
        <w:r>
          <w:fldChar w:fldCharType="end"/>
        </w:r>
      </w:hyperlink>
    </w:p>
    <w:p>
      <w:pPr>
        <w:pStyle w:val="TOC2"/>
        <w:tabs>
          <w:tab w:val="right" w:leader="dot" w:pos="8306"/>
        </w:tabs>
      </w:pPr>
      <w:hyperlink w:anchor="_Toc429" w:history="1">
        <w:r>
          <w:rPr>
            <w:rFonts w:ascii="仿宋" w:eastAsia="仿宋" w:hAnsi="仿宋" w:cs="仿宋" w:hint="eastAsia"/>
            <w:lang w:eastAsia="zh-CN"/>
          </w:rPr>
          <w:t>(二)、防火防爆总图布置措施</w:t>
        </w:r>
        <w:r>
          <w:tab/>
        </w:r>
        <w:r>
          <w:fldChar w:fldCharType="begin"/>
        </w:r>
        <w:r>
          <w:instrText xml:space="preserve"> PAGEREF _Toc429 \h </w:instrText>
        </w:r>
        <w:r>
          <w:fldChar w:fldCharType="separate"/>
        </w:r>
        <w:r>
          <w:t>23</w:t>
        </w:r>
        <w:r>
          <w:fldChar w:fldCharType="end"/>
        </w:r>
      </w:hyperlink>
    </w:p>
    <w:p>
      <w:pPr>
        <w:pStyle w:val="TOC2"/>
        <w:tabs>
          <w:tab w:val="right" w:leader="dot" w:pos="8306"/>
        </w:tabs>
      </w:pPr>
      <w:hyperlink w:anchor="_Toc24166" w:history="1">
        <w:r>
          <w:rPr>
            <w:rFonts w:ascii="仿宋" w:eastAsia="仿宋" w:hAnsi="仿宋" w:cs="仿宋" w:hint="eastAsia"/>
            <w:lang w:eastAsia="zh-CN"/>
          </w:rPr>
          <w:t>(三)、自然灾害防范措施</w:t>
        </w:r>
        <w:r>
          <w:tab/>
        </w:r>
        <w:r>
          <w:fldChar w:fldCharType="begin"/>
        </w:r>
        <w:r>
          <w:instrText xml:space="preserve"> PAGEREF _Toc24166 \h </w:instrText>
        </w:r>
        <w:r>
          <w:fldChar w:fldCharType="separate"/>
        </w:r>
        <w:r>
          <w:t>24</w:t>
        </w:r>
        <w:r>
          <w:fldChar w:fldCharType="end"/>
        </w:r>
      </w:hyperlink>
    </w:p>
    <w:p>
      <w:pPr>
        <w:pStyle w:val="TOC2"/>
        <w:tabs>
          <w:tab w:val="right" w:leader="dot" w:pos="8306"/>
        </w:tabs>
      </w:pPr>
      <w:hyperlink w:anchor="_Toc4369" w:history="1">
        <w:r>
          <w:rPr>
            <w:rFonts w:ascii="仿宋" w:eastAsia="仿宋" w:hAnsi="仿宋" w:cs="仿宋" w:hint="eastAsia"/>
            <w:lang w:eastAsia="zh-CN"/>
          </w:rPr>
          <w:t>(四)、安全色及安全标志使用要求</w:t>
        </w:r>
        <w:r>
          <w:tab/>
        </w:r>
        <w:r>
          <w:fldChar w:fldCharType="begin"/>
        </w:r>
        <w:r>
          <w:instrText xml:space="preserve"> PAGEREF _Toc4369 \h </w:instrText>
        </w:r>
        <w:r>
          <w:fldChar w:fldCharType="separate"/>
        </w:r>
        <w:r>
          <w:t>24</w:t>
        </w:r>
        <w:r>
          <w:fldChar w:fldCharType="end"/>
        </w:r>
      </w:hyperlink>
    </w:p>
    <w:p>
      <w:pPr>
        <w:pStyle w:val="TOC2"/>
        <w:tabs>
          <w:tab w:val="right" w:leader="dot" w:pos="8306"/>
        </w:tabs>
      </w:pPr>
      <w:hyperlink w:anchor="_Toc10944" w:history="1">
        <w:r>
          <w:rPr>
            <w:rFonts w:ascii="仿宋" w:eastAsia="仿宋" w:hAnsi="仿宋" w:cs="仿宋" w:hint="eastAsia"/>
            <w:lang w:eastAsia="zh-CN"/>
          </w:rPr>
          <w:t>(五)、防尘防毒措施</w:t>
        </w:r>
        <w:r>
          <w:tab/>
        </w:r>
        <w:r>
          <w:fldChar w:fldCharType="begin"/>
        </w:r>
        <w:r>
          <w:instrText xml:space="preserve"> PAGEREF _Toc10944 \h </w:instrText>
        </w:r>
        <w:r>
          <w:fldChar w:fldCharType="separate"/>
        </w:r>
        <w:r>
          <w:t>25</w:t>
        </w:r>
        <w:r>
          <w:fldChar w:fldCharType="end"/>
        </w:r>
      </w:hyperlink>
    </w:p>
    <w:p>
      <w:pPr>
        <w:pStyle w:val="TOC2"/>
        <w:tabs>
          <w:tab w:val="right" w:leader="dot" w:pos="8306"/>
        </w:tabs>
      </w:pPr>
      <w:hyperlink w:anchor="_Toc25619" w:history="1">
        <w:r>
          <w:rPr>
            <w:rFonts w:ascii="仿宋" w:eastAsia="仿宋" w:hAnsi="仿宋" w:cs="仿宋" w:hint="eastAsia"/>
            <w:lang w:eastAsia="zh-CN"/>
          </w:rPr>
          <w:t>(六)、防静电、触电防护及防雷措施</w:t>
        </w:r>
        <w:r>
          <w:tab/>
        </w:r>
        <w:r>
          <w:fldChar w:fldCharType="begin"/>
        </w:r>
        <w:r>
          <w:instrText xml:space="preserve"> PAGEREF _Toc25619 \h </w:instrText>
        </w:r>
        <w:r>
          <w:fldChar w:fldCharType="separate"/>
        </w:r>
        <w:r>
          <w:t>26</w:t>
        </w:r>
        <w:r>
          <w:fldChar w:fldCharType="end"/>
        </w:r>
      </w:hyperlink>
    </w:p>
    <w:p>
      <w:pPr>
        <w:pStyle w:val="TOC2"/>
        <w:tabs>
          <w:tab w:val="right" w:leader="dot" w:pos="8306"/>
        </w:tabs>
      </w:pPr>
      <w:hyperlink w:anchor="_Toc4778" w:history="1">
        <w:r>
          <w:rPr>
            <w:rFonts w:ascii="仿宋" w:eastAsia="仿宋" w:hAnsi="仿宋" w:cs="仿宋" w:hint="eastAsia"/>
            <w:lang w:eastAsia="zh-CN"/>
          </w:rPr>
          <w:t>(七)、机械设备安全保障措施</w:t>
        </w:r>
        <w:r>
          <w:tab/>
        </w:r>
        <w:r>
          <w:fldChar w:fldCharType="begin"/>
        </w:r>
        <w:r>
          <w:instrText xml:space="preserve"> PAGEREF _Toc4778 \h </w:instrText>
        </w:r>
        <w:r>
          <w:fldChar w:fldCharType="separate"/>
        </w:r>
        <w:r>
          <w:t>28</w:t>
        </w:r>
        <w:r>
          <w:fldChar w:fldCharType="end"/>
        </w:r>
      </w:hyperlink>
    </w:p>
    <w:p>
      <w:pPr>
        <w:pStyle w:val="TOC1"/>
        <w:tabs>
          <w:tab w:val="right" w:leader="dot" w:pos="8306"/>
        </w:tabs>
      </w:pPr>
      <w:hyperlink w:anchor="_Toc28192" w:history="1">
        <w:r>
          <w:rPr>
            <w:rFonts w:ascii="仿宋" w:eastAsia="仿宋" w:hAnsi="仿宋" w:cs="仿宋" w:hint="eastAsia"/>
            <w:lang w:eastAsia="zh-CN"/>
          </w:rPr>
          <w:t>八、补品项目风险管理</w:t>
        </w:r>
        <w:r>
          <w:tab/>
        </w:r>
        <w:r>
          <w:fldChar w:fldCharType="begin"/>
        </w:r>
        <w:r>
          <w:instrText xml:space="preserve"> PAGEREF _Toc28192 \h </w:instrText>
        </w:r>
        <w:r>
          <w:fldChar w:fldCharType="separate"/>
        </w:r>
        <w:r>
          <w:t>29</w:t>
        </w:r>
        <w:r>
          <w:fldChar w:fldCharType="end"/>
        </w:r>
      </w:hyperlink>
    </w:p>
    <w:p>
      <w:pPr>
        <w:pStyle w:val="TOC2"/>
        <w:tabs>
          <w:tab w:val="right" w:leader="dot" w:pos="8306"/>
        </w:tabs>
      </w:pPr>
      <w:hyperlink w:anchor="_Toc311" w:history="1">
        <w:r>
          <w:rPr>
            <w:rFonts w:ascii="仿宋" w:eastAsia="仿宋" w:hAnsi="仿宋" w:cs="仿宋" w:hint="eastAsia"/>
            <w:lang w:eastAsia="zh-CN"/>
          </w:rPr>
          <w:t>(一)、风险识别与评估</w:t>
        </w:r>
        <w:r>
          <w:tab/>
        </w:r>
        <w:r>
          <w:fldChar w:fldCharType="begin"/>
        </w:r>
        <w:r>
          <w:instrText xml:space="preserve"> PAGEREF _Toc311 \h </w:instrText>
        </w:r>
        <w:r>
          <w:fldChar w:fldCharType="separate"/>
        </w:r>
        <w:r>
          <w:t>29</w:t>
        </w:r>
        <w:r>
          <w:fldChar w:fldCharType="end"/>
        </w:r>
      </w:hyperlink>
    </w:p>
    <w:p>
      <w:pPr>
        <w:pStyle w:val="TOC2"/>
        <w:tabs>
          <w:tab w:val="right" w:leader="dot" w:pos="8306"/>
        </w:tabs>
      </w:pPr>
      <w:hyperlink w:anchor="_Toc1528" w:history="1">
        <w:r>
          <w:rPr>
            <w:rFonts w:ascii="仿宋" w:eastAsia="仿宋" w:hAnsi="仿宋" w:cs="仿宋" w:hint="eastAsia"/>
            <w:lang w:eastAsia="zh-CN"/>
          </w:rPr>
          <w:t>(二)、风险应对策略</w:t>
        </w:r>
        <w:r>
          <w:tab/>
        </w:r>
        <w:r>
          <w:fldChar w:fldCharType="begin"/>
        </w:r>
        <w:r>
          <w:instrText xml:space="preserve"> PAGEREF _Toc1528 \h </w:instrText>
        </w:r>
        <w:r>
          <w:fldChar w:fldCharType="separate"/>
        </w:r>
        <w:r>
          <w:t>30</w:t>
        </w:r>
        <w:r>
          <w:fldChar w:fldCharType="end"/>
        </w:r>
      </w:hyperlink>
    </w:p>
    <w:p>
      <w:pPr>
        <w:pStyle w:val="TOC2"/>
        <w:tabs>
          <w:tab w:val="right" w:leader="dot" w:pos="8306"/>
        </w:tabs>
      </w:pPr>
      <w:hyperlink w:anchor="_Toc29271" w:history="1">
        <w:r>
          <w:rPr>
            <w:rFonts w:ascii="仿宋" w:eastAsia="仿宋" w:hAnsi="仿宋" w:cs="仿宋" w:hint="eastAsia"/>
            <w:lang w:eastAsia="zh-CN"/>
          </w:rPr>
          <w:t>(三)、风险监控与控制</w:t>
        </w:r>
        <w:r>
          <w:tab/>
        </w:r>
        <w:r>
          <w:fldChar w:fldCharType="begin"/>
        </w:r>
        <w:r>
          <w:instrText xml:space="preserve"> PAGEREF _Toc29271 \h </w:instrText>
        </w:r>
        <w:r>
          <w:fldChar w:fldCharType="separate"/>
        </w:r>
        <w:r>
          <w:t>32</w:t>
        </w:r>
        <w:r>
          <w:fldChar w:fldCharType="end"/>
        </w:r>
      </w:hyperlink>
    </w:p>
    <w:p>
      <w:pPr>
        <w:pStyle w:val="TOC1"/>
        <w:tabs>
          <w:tab w:val="right" w:leader="dot" w:pos="8306"/>
        </w:tabs>
      </w:pPr>
      <w:hyperlink w:anchor="_Toc24395" w:history="1">
        <w:r>
          <w:rPr>
            <w:rFonts w:ascii="仿宋" w:eastAsia="仿宋" w:hAnsi="仿宋" w:cs="仿宋" w:hint="eastAsia"/>
            <w:lang w:eastAsia="zh-CN"/>
          </w:rPr>
          <w:t>九、补品项目人力资源培养与发展</w:t>
        </w:r>
        <w:r>
          <w:tab/>
        </w:r>
        <w:r>
          <w:fldChar w:fldCharType="begin"/>
        </w:r>
        <w:r>
          <w:instrText xml:space="preserve"> PAGEREF _Toc24395 \h </w:instrText>
        </w:r>
        <w:r>
          <w:fldChar w:fldCharType="separate"/>
        </w:r>
        <w:r>
          <w:t>33</w:t>
        </w:r>
        <w:r>
          <w:fldChar w:fldCharType="end"/>
        </w:r>
      </w:hyperlink>
    </w:p>
    <w:p>
      <w:pPr>
        <w:pStyle w:val="TOC2"/>
        <w:tabs>
          <w:tab w:val="right" w:leader="dot" w:pos="8306"/>
        </w:tabs>
      </w:pPr>
      <w:hyperlink w:anchor="_Toc23660" w:history="1">
        <w:r>
          <w:rPr>
            <w:rFonts w:ascii="仿宋" w:eastAsia="仿宋" w:hAnsi="仿宋" w:cs="仿宋" w:hint="eastAsia"/>
            <w:lang w:eastAsia="zh-CN"/>
          </w:rPr>
          <w:t>(一)、人才需求与规划</w:t>
        </w:r>
        <w:r>
          <w:tab/>
        </w:r>
        <w:r>
          <w:fldChar w:fldCharType="begin"/>
        </w:r>
        <w:r>
          <w:instrText xml:space="preserve"> PAGEREF _Toc23660 \h </w:instrText>
        </w:r>
        <w:r>
          <w:fldChar w:fldCharType="separate"/>
        </w:r>
        <w:r>
          <w:t>33</w:t>
        </w:r>
        <w:r>
          <w:fldChar w:fldCharType="end"/>
        </w:r>
      </w:hyperlink>
    </w:p>
    <w:p>
      <w:pPr>
        <w:pStyle w:val="TOC2"/>
        <w:tabs>
          <w:tab w:val="right" w:leader="dot" w:pos="8306"/>
        </w:tabs>
      </w:pPr>
      <w:hyperlink w:anchor="_Toc19073" w:history="1">
        <w:r>
          <w:rPr>
            <w:rFonts w:ascii="仿宋" w:eastAsia="仿宋" w:hAnsi="仿宋" w:cs="仿宋" w:hint="eastAsia"/>
            <w:lang w:eastAsia="zh-CN"/>
          </w:rPr>
          <w:t>(二)、培训与发展计划</w:t>
        </w:r>
        <w:r>
          <w:tab/>
        </w:r>
        <w:r>
          <w:fldChar w:fldCharType="begin"/>
        </w:r>
        <w:r>
          <w:instrText xml:space="preserve"> PAGEREF _Toc19073 \h </w:instrText>
        </w:r>
        <w:r>
          <w:fldChar w:fldCharType="separate"/>
        </w:r>
        <w:r>
          <w:t>33</w:t>
        </w:r>
        <w:r>
          <w:fldChar w:fldCharType="end"/>
        </w:r>
      </w:hyperlink>
    </w:p>
    <w:p>
      <w:pPr>
        <w:pStyle w:val="TOC1"/>
        <w:tabs>
          <w:tab w:val="right" w:leader="dot" w:pos="8306"/>
        </w:tabs>
      </w:pPr>
      <w:hyperlink w:anchor="_Toc31628" w:history="1">
        <w:r>
          <w:rPr>
            <w:rFonts w:ascii="仿宋" w:eastAsia="仿宋" w:hAnsi="仿宋" w:cs="仿宋" w:hint="eastAsia"/>
            <w:lang w:eastAsia="zh-CN"/>
          </w:rPr>
          <w:t>十、补品项目技术管理</w:t>
        </w:r>
        <w:r>
          <w:tab/>
        </w:r>
        <w:r>
          <w:fldChar w:fldCharType="begin"/>
        </w:r>
        <w:r>
          <w:instrText xml:space="preserve"> PAGEREF _Toc31628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178" w:history="1">
        <w:r>
          <w:rPr>
            <w:rFonts w:ascii="仿宋" w:eastAsia="仿宋" w:hAnsi="仿宋" w:cs="仿宋" w:hint="eastAsia"/>
            <w:lang w:eastAsia="zh-CN"/>
          </w:rPr>
          <w:t>(一)、技术方案选用方向</w:t>
        </w:r>
        <w:r>
          <w:tab/>
        </w:r>
        <w:r>
          <w:fldChar w:fldCharType="begin"/>
        </w:r>
        <w:r>
          <w:instrText xml:space="preserve"> PAGEREF _Toc13178 \h </w:instrText>
        </w:r>
        <w:r>
          <w:fldChar w:fldCharType="separate"/>
        </w:r>
        <w:r>
          <w:t>34</w:t>
        </w:r>
        <w:r>
          <w:fldChar w:fldCharType="end"/>
        </w:r>
      </w:hyperlink>
    </w:p>
    <w:p>
      <w:pPr>
        <w:pStyle w:val="TOC2"/>
        <w:tabs>
          <w:tab w:val="right" w:leader="dot" w:pos="8306"/>
        </w:tabs>
      </w:pPr>
      <w:hyperlink w:anchor="_Toc13231" w:history="1">
        <w:r>
          <w:rPr>
            <w:rFonts w:ascii="仿宋" w:eastAsia="仿宋" w:hAnsi="仿宋" w:cs="仿宋" w:hint="eastAsia"/>
            <w:lang w:eastAsia="zh-CN"/>
          </w:rPr>
          <w:t>(二)、工艺技术方案选用原则</w:t>
        </w:r>
        <w:r>
          <w:tab/>
        </w:r>
        <w:r>
          <w:fldChar w:fldCharType="begin"/>
        </w:r>
        <w:r>
          <w:instrText xml:space="preserve"> PAGEREF _Toc13231 \h </w:instrText>
        </w:r>
        <w:r>
          <w:fldChar w:fldCharType="separate"/>
        </w:r>
        <w:r>
          <w:t>36</w:t>
        </w:r>
        <w:r>
          <w:fldChar w:fldCharType="end"/>
        </w:r>
      </w:hyperlink>
    </w:p>
    <w:p>
      <w:pPr>
        <w:pStyle w:val="TOC2"/>
        <w:tabs>
          <w:tab w:val="right" w:leader="dot" w:pos="8306"/>
        </w:tabs>
      </w:pPr>
      <w:hyperlink w:anchor="_Toc24453" w:history="1">
        <w:r>
          <w:rPr>
            <w:rFonts w:ascii="仿宋" w:eastAsia="仿宋" w:hAnsi="仿宋" w:cs="仿宋" w:hint="eastAsia"/>
            <w:lang w:eastAsia="zh-CN"/>
          </w:rPr>
          <w:t>(三)、工艺技术方案要求</w:t>
        </w:r>
        <w:r>
          <w:tab/>
        </w:r>
        <w:r>
          <w:fldChar w:fldCharType="begin"/>
        </w:r>
        <w:r>
          <w:instrText xml:space="preserve"> PAGEREF _Toc24453 \h </w:instrText>
        </w:r>
        <w:r>
          <w:fldChar w:fldCharType="separate"/>
        </w:r>
        <w:r>
          <w:t>38</w:t>
        </w:r>
        <w:r>
          <w:fldChar w:fldCharType="end"/>
        </w:r>
      </w:hyperlink>
    </w:p>
    <w:p>
      <w:pPr>
        <w:pStyle w:val="TOC1"/>
        <w:tabs>
          <w:tab w:val="right" w:leader="dot" w:pos="8306"/>
        </w:tabs>
      </w:pPr>
      <w:hyperlink w:anchor="_Toc10579" w:history="1">
        <w:r>
          <w:rPr>
            <w:rFonts w:ascii="仿宋" w:eastAsia="仿宋" w:hAnsi="仿宋" w:cs="仿宋" w:hint="eastAsia"/>
            <w:lang w:eastAsia="zh-CN"/>
          </w:rPr>
          <w:t>十一、补品项目经营效益</w:t>
        </w:r>
        <w:r>
          <w:tab/>
        </w:r>
        <w:r>
          <w:fldChar w:fldCharType="begin"/>
        </w:r>
        <w:r>
          <w:instrText xml:space="preserve"> PAGEREF _Toc10579 \h </w:instrText>
        </w:r>
        <w:r>
          <w:fldChar w:fldCharType="separate"/>
        </w:r>
        <w:r>
          <w:t>40</w:t>
        </w:r>
        <w:r>
          <w:fldChar w:fldCharType="end"/>
        </w:r>
      </w:hyperlink>
    </w:p>
    <w:p>
      <w:pPr>
        <w:pStyle w:val="TOC2"/>
        <w:tabs>
          <w:tab w:val="right" w:leader="dot" w:pos="8306"/>
        </w:tabs>
      </w:pPr>
      <w:hyperlink w:anchor="_Toc11237" w:history="1">
        <w:r>
          <w:rPr>
            <w:rFonts w:ascii="仿宋" w:eastAsia="仿宋" w:hAnsi="仿宋" w:cs="仿宋" w:hint="eastAsia"/>
            <w:lang w:eastAsia="zh-CN"/>
          </w:rPr>
          <w:t>(一)、经济评价财务测算</w:t>
        </w:r>
        <w:r>
          <w:tab/>
        </w:r>
        <w:r>
          <w:fldChar w:fldCharType="begin"/>
        </w:r>
        <w:r>
          <w:instrText xml:space="preserve"> PAGEREF _Toc11237 \h </w:instrText>
        </w:r>
        <w:r>
          <w:fldChar w:fldCharType="separate"/>
        </w:r>
        <w:r>
          <w:t>40</w:t>
        </w:r>
        <w:r>
          <w:fldChar w:fldCharType="end"/>
        </w:r>
      </w:hyperlink>
    </w:p>
    <w:p>
      <w:pPr>
        <w:pStyle w:val="TOC2"/>
        <w:tabs>
          <w:tab w:val="right" w:leader="dot" w:pos="8306"/>
        </w:tabs>
      </w:pPr>
      <w:hyperlink w:anchor="_Toc27756" w:history="1">
        <w:r>
          <w:rPr>
            <w:rFonts w:ascii="仿宋" w:eastAsia="仿宋" w:hAnsi="仿宋" w:cs="仿宋" w:hint="eastAsia"/>
            <w:lang w:eastAsia="zh-CN"/>
          </w:rPr>
          <w:t>(二)、补品项目盈利能力分析</w:t>
        </w:r>
        <w:r>
          <w:tab/>
        </w:r>
        <w:r>
          <w:fldChar w:fldCharType="begin"/>
        </w:r>
        <w:r>
          <w:instrText xml:space="preserve"> PAGEREF _Toc27756 \h </w:instrText>
        </w:r>
        <w:r>
          <w:fldChar w:fldCharType="separate"/>
        </w:r>
        <w:r>
          <w:t>41</w:t>
        </w:r>
        <w:r>
          <w:fldChar w:fldCharType="end"/>
        </w:r>
      </w:hyperlink>
    </w:p>
    <w:p>
      <w:pPr>
        <w:pStyle w:val="TOC1"/>
        <w:tabs>
          <w:tab w:val="right" w:leader="dot" w:pos="8306"/>
        </w:tabs>
      </w:pPr>
      <w:hyperlink w:anchor="_Toc22933" w:history="1">
        <w:r>
          <w:rPr>
            <w:rFonts w:ascii="仿宋" w:eastAsia="仿宋" w:hAnsi="仿宋" w:cs="仿宋" w:hint="eastAsia"/>
            <w:lang w:eastAsia="zh-CN"/>
          </w:rPr>
          <w:t>十二、补品项目环境影响分析</w:t>
        </w:r>
        <w:r>
          <w:tab/>
        </w:r>
        <w:r>
          <w:fldChar w:fldCharType="begin"/>
        </w:r>
        <w:r>
          <w:instrText xml:space="preserve"> PAGEREF _Toc22933 \h </w:instrText>
        </w:r>
        <w:r>
          <w:fldChar w:fldCharType="separate"/>
        </w:r>
        <w:r>
          <w:t>42</w:t>
        </w:r>
        <w:r>
          <w:fldChar w:fldCharType="end"/>
        </w:r>
      </w:hyperlink>
    </w:p>
    <w:p>
      <w:pPr>
        <w:pStyle w:val="TOC2"/>
        <w:tabs>
          <w:tab w:val="right" w:leader="dot" w:pos="8306"/>
        </w:tabs>
      </w:pPr>
      <w:hyperlink w:anchor="_Toc12175" w:history="1">
        <w:r>
          <w:rPr>
            <w:rFonts w:ascii="仿宋" w:eastAsia="仿宋" w:hAnsi="仿宋" w:cs="仿宋" w:hint="eastAsia"/>
            <w:lang w:eastAsia="zh-CN"/>
          </w:rPr>
          <w:t>(一)、建设区域环境质量现状</w:t>
        </w:r>
        <w:r>
          <w:tab/>
        </w:r>
        <w:r>
          <w:fldChar w:fldCharType="begin"/>
        </w:r>
        <w:r>
          <w:instrText xml:space="preserve"> PAGEREF _Toc12175 \h </w:instrText>
        </w:r>
        <w:r>
          <w:fldChar w:fldCharType="separate"/>
        </w:r>
        <w:r>
          <w:t>42</w:t>
        </w:r>
        <w:r>
          <w:fldChar w:fldCharType="end"/>
        </w:r>
      </w:hyperlink>
    </w:p>
    <w:p>
      <w:pPr>
        <w:pStyle w:val="TOC2"/>
        <w:tabs>
          <w:tab w:val="right" w:leader="dot" w:pos="8306"/>
        </w:tabs>
      </w:pPr>
      <w:hyperlink w:anchor="_Toc6195" w:history="1">
        <w:r>
          <w:rPr>
            <w:rFonts w:ascii="仿宋" w:eastAsia="仿宋" w:hAnsi="仿宋" w:cs="仿宋" w:hint="eastAsia"/>
            <w:lang w:eastAsia="zh-CN"/>
          </w:rPr>
          <w:t>(二)、建设期环境保护</w:t>
        </w:r>
        <w:r>
          <w:tab/>
        </w:r>
        <w:r>
          <w:fldChar w:fldCharType="begin"/>
        </w:r>
        <w:r>
          <w:instrText xml:space="preserve"> PAGEREF _Toc6195 \h </w:instrText>
        </w:r>
        <w:r>
          <w:fldChar w:fldCharType="separate"/>
        </w:r>
        <w:r>
          <w:t>43</w:t>
        </w:r>
        <w:r>
          <w:fldChar w:fldCharType="end"/>
        </w:r>
      </w:hyperlink>
    </w:p>
    <w:p>
      <w:pPr>
        <w:pStyle w:val="TOC2"/>
        <w:tabs>
          <w:tab w:val="right" w:leader="dot" w:pos="8306"/>
        </w:tabs>
      </w:pPr>
      <w:hyperlink w:anchor="_Toc5563" w:history="1">
        <w:r>
          <w:rPr>
            <w:rFonts w:ascii="仿宋" w:eastAsia="仿宋" w:hAnsi="仿宋" w:cs="仿宋" w:hint="eastAsia"/>
            <w:lang w:eastAsia="zh-CN"/>
          </w:rPr>
          <w:t>(三)、运营期环境保护</w:t>
        </w:r>
        <w:r>
          <w:tab/>
        </w:r>
        <w:r>
          <w:fldChar w:fldCharType="begin"/>
        </w:r>
        <w:r>
          <w:instrText xml:space="preserve"> PAGEREF _Toc5563 \h </w:instrText>
        </w:r>
        <w:r>
          <w:fldChar w:fldCharType="separate"/>
        </w:r>
        <w:r>
          <w:t>45</w:t>
        </w:r>
        <w:r>
          <w:fldChar w:fldCharType="end"/>
        </w:r>
      </w:hyperlink>
    </w:p>
    <w:p>
      <w:pPr>
        <w:pStyle w:val="TOC2"/>
        <w:tabs>
          <w:tab w:val="right" w:leader="dot" w:pos="8306"/>
        </w:tabs>
      </w:pPr>
      <w:hyperlink w:anchor="_Toc20793" w:history="1">
        <w:r>
          <w:rPr>
            <w:rFonts w:ascii="仿宋" w:eastAsia="仿宋" w:hAnsi="仿宋" w:cs="仿宋" w:hint="eastAsia"/>
            <w:lang w:eastAsia="zh-CN"/>
          </w:rPr>
          <w:t>(四)、补品项目建设对区域经济的影响</w:t>
        </w:r>
        <w:r>
          <w:tab/>
        </w:r>
        <w:r>
          <w:fldChar w:fldCharType="begin"/>
        </w:r>
        <w:r>
          <w:instrText xml:space="preserve"> PAGEREF _Toc20793 \h </w:instrText>
        </w:r>
        <w:r>
          <w:fldChar w:fldCharType="separate"/>
        </w:r>
        <w:r>
          <w:t>46</w:t>
        </w:r>
        <w:r>
          <w:fldChar w:fldCharType="end"/>
        </w:r>
      </w:hyperlink>
    </w:p>
    <w:p>
      <w:pPr>
        <w:pStyle w:val="TOC2"/>
        <w:tabs>
          <w:tab w:val="right" w:leader="dot" w:pos="8306"/>
        </w:tabs>
      </w:pPr>
      <w:hyperlink w:anchor="_Toc13104" w:history="1">
        <w:r>
          <w:rPr>
            <w:rFonts w:ascii="仿宋" w:eastAsia="仿宋" w:hAnsi="仿宋" w:cs="仿宋" w:hint="eastAsia"/>
            <w:lang w:eastAsia="zh-CN"/>
          </w:rPr>
          <w:t>(五)、废弃物处理</w:t>
        </w:r>
        <w:r>
          <w:tab/>
        </w:r>
        <w:r>
          <w:fldChar w:fldCharType="begin"/>
        </w:r>
        <w:r>
          <w:instrText xml:space="preserve"> PAGEREF _Toc13104 \h </w:instrText>
        </w:r>
        <w:r>
          <w:fldChar w:fldCharType="separate"/>
        </w:r>
        <w:r>
          <w:t>48</w:t>
        </w:r>
        <w:r>
          <w:fldChar w:fldCharType="end"/>
        </w:r>
      </w:hyperlink>
    </w:p>
    <w:p>
      <w:pPr>
        <w:pStyle w:val="TOC2"/>
        <w:tabs>
          <w:tab w:val="right" w:leader="dot" w:pos="8306"/>
        </w:tabs>
      </w:pPr>
      <w:hyperlink w:anchor="_Toc32227" w:history="1">
        <w:r>
          <w:rPr>
            <w:rFonts w:ascii="仿宋" w:eastAsia="仿宋" w:hAnsi="仿宋" w:cs="仿宋" w:hint="eastAsia"/>
            <w:lang w:eastAsia="zh-CN"/>
          </w:rPr>
          <w:t>(六)、特殊环境影响分析</w:t>
        </w:r>
        <w:r>
          <w:tab/>
        </w:r>
        <w:r>
          <w:fldChar w:fldCharType="begin"/>
        </w:r>
        <w:r>
          <w:instrText xml:space="preserve"> PAGEREF _Toc32227 \h </w:instrText>
        </w:r>
        <w:r>
          <w:fldChar w:fldCharType="separate"/>
        </w:r>
        <w:r>
          <w:t>49</w:t>
        </w:r>
        <w:r>
          <w:fldChar w:fldCharType="end"/>
        </w:r>
      </w:hyperlink>
    </w:p>
    <w:p>
      <w:pPr>
        <w:pStyle w:val="TOC2"/>
        <w:tabs>
          <w:tab w:val="right" w:leader="dot" w:pos="8306"/>
        </w:tabs>
      </w:pPr>
      <w:hyperlink w:anchor="_Toc562" w:history="1">
        <w:r>
          <w:rPr>
            <w:rFonts w:ascii="仿宋" w:eastAsia="仿宋" w:hAnsi="仿宋" w:cs="仿宋" w:hint="eastAsia"/>
            <w:lang w:eastAsia="zh-CN"/>
          </w:rPr>
          <w:t>(七)、清洁生产</w:t>
        </w:r>
        <w:r>
          <w:tab/>
        </w:r>
        <w:r>
          <w:fldChar w:fldCharType="begin"/>
        </w:r>
        <w:r>
          <w:instrText xml:space="preserve"> PAGEREF _Toc562 \h </w:instrText>
        </w:r>
        <w:r>
          <w:fldChar w:fldCharType="separate"/>
        </w:r>
        <w:r>
          <w:t>50</w:t>
        </w:r>
        <w:r>
          <w:fldChar w:fldCharType="end"/>
        </w:r>
      </w:hyperlink>
    </w:p>
    <w:p>
      <w:pPr>
        <w:pStyle w:val="TOC2"/>
        <w:tabs>
          <w:tab w:val="right" w:leader="dot" w:pos="8306"/>
        </w:tabs>
      </w:pPr>
      <w:hyperlink w:anchor="_Toc25981" w:history="1">
        <w:r>
          <w:rPr>
            <w:rFonts w:ascii="仿宋" w:eastAsia="仿宋" w:hAnsi="仿宋" w:cs="仿宋" w:hint="eastAsia"/>
            <w:lang w:eastAsia="zh-CN"/>
          </w:rPr>
          <w:t>(八)、环境保护综合评价</w:t>
        </w:r>
        <w:r>
          <w:tab/>
        </w:r>
        <w:r>
          <w:fldChar w:fldCharType="begin"/>
        </w:r>
        <w:r>
          <w:instrText xml:space="preserve"> PAGEREF _Toc25981 \h </w:instrText>
        </w:r>
        <w:r>
          <w:fldChar w:fldCharType="separate"/>
        </w:r>
        <w:r>
          <w:t>51</w:t>
        </w:r>
        <w:r>
          <w:fldChar w:fldCharType="end"/>
        </w:r>
      </w:hyperlink>
    </w:p>
    <w:p>
      <w:pPr>
        <w:pStyle w:val="TOC1"/>
        <w:tabs>
          <w:tab w:val="right" w:leader="dot" w:pos="8306"/>
        </w:tabs>
      </w:pPr>
      <w:hyperlink w:anchor="_Toc21161" w:history="1">
        <w:r>
          <w:rPr>
            <w:rFonts w:ascii="仿宋" w:eastAsia="仿宋" w:hAnsi="仿宋" w:cs="仿宋" w:hint="eastAsia"/>
            <w:lang w:eastAsia="zh-CN"/>
          </w:rPr>
          <w:t>十三、补品项目工程方案分析</w:t>
        </w:r>
        <w:r>
          <w:tab/>
        </w:r>
        <w:r>
          <w:fldChar w:fldCharType="begin"/>
        </w:r>
        <w:r>
          <w:instrText xml:space="preserve"> PAGEREF _Toc21161 \h </w:instrText>
        </w:r>
        <w:r>
          <w:fldChar w:fldCharType="separate"/>
        </w:r>
        <w:r>
          <w:t>52</w:t>
        </w:r>
        <w:r>
          <w:fldChar w:fldCharType="end"/>
        </w:r>
      </w:hyperlink>
    </w:p>
    <w:p>
      <w:pPr>
        <w:pStyle w:val="TOC2"/>
        <w:tabs>
          <w:tab w:val="right" w:leader="dot" w:pos="8306"/>
        </w:tabs>
      </w:pPr>
      <w:hyperlink w:anchor="_Toc20204" w:history="1">
        <w:r>
          <w:rPr>
            <w:rFonts w:ascii="仿宋" w:eastAsia="仿宋" w:hAnsi="仿宋" w:cs="仿宋" w:hint="eastAsia"/>
            <w:lang w:eastAsia="zh-CN"/>
          </w:rPr>
          <w:t>(一)、建筑工程设计原则</w:t>
        </w:r>
        <w:r>
          <w:tab/>
        </w:r>
        <w:r>
          <w:fldChar w:fldCharType="begin"/>
        </w:r>
        <w:r>
          <w:instrText xml:space="preserve"> PAGEREF _Toc20204 \h </w:instrText>
        </w:r>
        <w:r>
          <w:fldChar w:fldCharType="separate"/>
        </w:r>
        <w:r>
          <w:t>52</w:t>
        </w:r>
        <w:r>
          <w:fldChar w:fldCharType="end"/>
        </w:r>
      </w:hyperlink>
    </w:p>
    <w:p>
      <w:pPr>
        <w:pStyle w:val="TOC2"/>
        <w:tabs>
          <w:tab w:val="right" w:leader="dot" w:pos="8306"/>
        </w:tabs>
      </w:pPr>
      <w:hyperlink w:anchor="_Toc13309" w:history="1">
        <w:r>
          <w:rPr>
            <w:rFonts w:ascii="仿宋" w:eastAsia="仿宋" w:hAnsi="仿宋" w:cs="仿宋" w:hint="eastAsia"/>
            <w:lang w:eastAsia="zh-CN"/>
          </w:rPr>
          <w:t>(二)、土建工程建设指标</w:t>
        </w:r>
        <w:r>
          <w:tab/>
        </w:r>
        <w:r>
          <w:fldChar w:fldCharType="begin"/>
        </w:r>
        <w:r>
          <w:instrText xml:space="preserve"> PAGEREF _Toc13309 \h </w:instrText>
        </w:r>
        <w:r>
          <w:fldChar w:fldCharType="separate"/>
        </w:r>
        <w:r>
          <w:t>55</w:t>
        </w:r>
        <w:r>
          <w:fldChar w:fldCharType="end"/>
        </w:r>
      </w:hyperlink>
    </w:p>
    <w:p>
      <w:pPr>
        <w:pStyle w:val="TOC1"/>
        <w:tabs>
          <w:tab w:val="right" w:leader="dot" w:pos="8306"/>
        </w:tabs>
      </w:pPr>
      <w:hyperlink w:anchor="_Toc18348" w:history="1">
        <w:r>
          <w:rPr>
            <w:rFonts w:ascii="仿宋" w:eastAsia="仿宋" w:hAnsi="仿宋" w:cs="仿宋" w:hint="eastAsia"/>
            <w:lang w:eastAsia="zh-CN"/>
          </w:rPr>
          <w:t>十四、补品项目实施时间节点</w:t>
        </w:r>
        <w:r>
          <w:tab/>
        </w:r>
        <w:r>
          <w:fldChar w:fldCharType="begin"/>
        </w:r>
        <w:r>
          <w:instrText xml:space="preserve"> PAGEREF _Toc18348 \h </w:instrText>
        </w:r>
        <w:r>
          <w:fldChar w:fldCharType="separate"/>
        </w:r>
        <w:r>
          <w:t>57</w:t>
        </w:r>
        <w:r>
          <w:fldChar w:fldCharType="end"/>
        </w:r>
      </w:hyperlink>
    </w:p>
    <w:p>
      <w:pPr>
        <w:pStyle w:val="TOC2"/>
        <w:tabs>
          <w:tab w:val="right" w:leader="dot" w:pos="8306"/>
        </w:tabs>
      </w:pPr>
      <w:hyperlink w:anchor="_Toc4772" w:history="1">
        <w:r>
          <w:rPr>
            <w:rFonts w:ascii="仿宋" w:eastAsia="仿宋" w:hAnsi="仿宋" w:cs="仿宋" w:hint="eastAsia"/>
            <w:lang w:eastAsia="zh-CN"/>
          </w:rPr>
          <w:t>(一)、补品项目启动阶段时间节点</w:t>
        </w:r>
        <w:r>
          <w:tab/>
        </w:r>
        <w:r>
          <w:fldChar w:fldCharType="begin"/>
        </w:r>
        <w:r>
          <w:instrText xml:space="preserve"> PAGEREF _Toc4772 \h </w:instrText>
        </w:r>
        <w:r>
          <w:fldChar w:fldCharType="separate"/>
        </w:r>
        <w:r>
          <w:t>57</w:t>
        </w:r>
        <w:r>
          <w:fldChar w:fldCharType="end"/>
        </w:r>
      </w:hyperlink>
    </w:p>
    <w:p>
      <w:pPr>
        <w:pStyle w:val="TOC2"/>
        <w:tabs>
          <w:tab w:val="right" w:leader="dot" w:pos="8306"/>
        </w:tabs>
      </w:pPr>
      <w:hyperlink w:anchor="_Toc29600" w:history="1">
        <w:r>
          <w:rPr>
            <w:rFonts w:ascii="仿宋" w:eastAsia="仿宋" w:hAnsi="仿宋" w:cs="仿宋" w:hint="eastAsia"/>
            <w:lang w:eastAsia="zh-CN"/>
          </w:rPr>
          <w:t>(二)、补品项目执行阶段时间节点</w:t>
        </w:r>
        <w:r>
          <w:tab/>
        </w:r>
        <w:r>
          <w:fldChar w:fldCharType="begin"/>
        </w:r>
        <w:r>
          <w:instrText xml:space="preserve"> PAGEREF _Toc29600 \h </w:instrText>
        </w:r>
        <w:r>
          <w:fldChar w:fldCharType="separate"/>
        </w:r>
        <w:r>
          <w:t>58</w:t>
        </w:r>
        <w:r>
          <w:fldChar w:fldCharType="end"/>
        </w:r>
      </w:hyperlink>
    </w:p>
    <w:p>
      <w:pPr>
        <w:pStyle w:val="TOC2"/>
        <w:tabs>
          <w:tab w:val="right" w:leader="dot" w:pos="8306"/>
        </w:tabs>
      </w:pPr>
      <w:hyperlink w:anchor="_Toc20273" w:history="1">
        <w:r>
          <w:rPr>
            <w:rFonts w:ascii="仿宋" w:eastAsia="仿宋" w:hAnsi="仿宋" w:cs="仿宋" w:hint="eastAsia"/>
            <w:lang w:eastAsia="zh-CN"/>
          </w:rPr>
          <w:t>(三)、补品项目完成阶段时间节点</w:t>
        </w:r>
        <w:r>
          <w:tab/>
        </w:r>
        <w:r>
          <w:fldChar w:fldCharType="begin"/>
        </w:r>
        <w:r>
          <w:instrText xml:space="preserve"> PAGEREF _Toc20273 \h </w:instrText>
        </w:r>
        <w:r>
          <w:fldChar w:fldCharType="separate"/>
        </w:r>
        <w:r>
          <w:t>59</w:t>
        </w:r>
        <w:r>
          <w:fldChar w:fldCharType="end"/>
        </w:r>
      </w:hyperlink>
    </w:p>
    <w:p>
      <w:pPr>
        <w:pStyle w:val="TOC1"/>
        <w:tabs>
          <w:tab w:val="right" w:leader="dot" w:pos="8306"/>
        </w:tabs>
      </w:pPr>
      <w:hyperlink w:anchor="_Toc13404" w:history="1">
        <w:r>
          <w:rPr>
            <w:rFonts w:ascii="仿宋" w:eastAsia="仿宋" w:hAnsi="仿宋" w:cs="仿宋" w:hint="eastAsia"/>
            <w:lang w:eastAsia="zh-CN"/>
          </w:rPr>
          <w:t>十五、风险识别与分类</w:t>
        </w:r>
        <w:r>
          <w:tab/>
        </w:r>
        <w:r>
          <w:fldChar w:fldCharType="begin"/>
        </w:r>
        <w:r>
          <w:instrText xml:space="preserve"> PAGEREF _Toc13404 \h </w:instrText>
        </w:r>
        <w:r>
          <w:fldChar w:fldCharType="separate"/>
        </w:r>
        <w:r>
          <w:t>60</w:t>
        </w:r>
        <w:r>
          <w:fldChar w:fldCharType="end"/>
        </w:r>
      </w:hyperlink>
    </w:p>
    <w:p>
      <w:pPr>
        <w:pStyle w:val="TOC2"/>
        <w:tabs>
          <w:tab w:val="right" w:leader="dot" w:pos="8306"/>
        </w:tabs>
      </w:pPr>
      <w:hyperlink w:anchor="_Toc756" w:history="1">
        <w:r>
          <w:rPr>
            <w:rFonts w:ascii="仿宋" w:eastAsia="仿宋" w:hAnsi="仿宋" w:cs="仿宋" w:hint="eastAsia"/>
            <w:lang w:eastAsia="zh-CN"/>
          </w:rPr>
          <w:t>(一)、风险识别</w:t>
        </w:r>
        <w:r>
          <w:tab/>
        </w:r>
        <w:r>
          <w:fldChar w:fldCharType="begin"/>
        </w:r>
        <w:r>
          <w:instrText xml:space="preserve"> PAGEREF _Toc756 \h </w:instrText>
        </w:r>
        <w:r>
          <w:fldChar w:fldCharType="separate"/>
        </w:r>
        <w:r>
          <w:t>60</w:t>
        </w:r>
        <w:r>
          <w:fldChar w:fldCharType="end"/>
        </w:r>
      </w:hyperlink>
    </w:p>
    <w:p>
      <w:pPr>
        <w:pStyle w:val="TOC2"/>
        <w:tabs>
          <w:tab w:val="right" w:leader="dot" w:pos="8306"/>
        </w:tabs>
      </w:pPr>
      <w:hyperlink w:anchor="_Toc11222" w:history="1">
        <w:r>
          <w:rPr>
            <w:rFonts w:ascii="仿宋" w:eastAsia="仿宋" w:hAnsi="仿宋" w:cs="仿宋" w:hint="eastAsia"/>
            <w:lang w:eastAsia="zh-CN"/>
          </w:rPr>
          <w:t>(二)、风险分类</w:t>
        </w:r>
        <w:r>
          <w:tab/>
        </w:r>
        <w:r>
          <w:fldChar w:fldCharType="begin"/>
        </w:r>
        <w:r>
          <w:instrText xml:space="preserve"> PAGEREF _Toc11222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854"/>
      <w:r>
        <w:rPr>
          <w:rFonts w:ascii="仿宋" w:eastAsia="仿宋" w:hAnsi="仿宋" w:cs="仿宋" w:hint="eastAsia"/>
          <w:sz w:val="28"/>
          <w:lang w:eastAsia="zh-CN"/>
        </w:rPr>
        <w:t>一、补品项目选址可行性分析</w:t>
      </w:r>
      <w:bookmarkEnd w:id="2"/>
    </w:p>
    <w:p>
      <w:pPr>
        <w:pStyle w:val="Heading2"/>
        <w:rPr>
          <w:rFonts w:ascii="仿宋" w:eastAsia="仿宋" w:hAnsi="仿宋" w:cs="仿宋" w:hint="eastAsia"/>
          <w:lang w:eastAsia="zh-CN"/>
        </w:rPr>
      </w:pPr>
      <w:bookmarkStart w:id="3" w:name="_Toc21693"/>
      <w:r>
        <w:rPr>
          <w:rFonts w:ascii="仿宋" w:eastAsia="仿宋" w:hAnsi="仿宋" w:cs="仿宋" w:hint="eastAsia"/>
          <w:lang w:eastAsia="zh-CN"/>
        </w:rPr>
        <w:t>(一)、补品项目选址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该补品项目选址位于XX省XX市XX区XXX街道</w:t>
      </w:r>
    </w:p>
    <w:p>
      <w:pPr>
        <w:pStyle w:val="Heading2"/>
        <w:ind w:firstLine="560" w:firstLineChars="200"/>
        <w:rPr>
          <w:rFonts w:ascii="仿宋" w:eastAsia="仿宋" w:hAnsi="仿宋" w:cs="仿宋" w:hint="eastAsia"/>
          <w:sz w:val="28"/>
          <w:lang w:eastAsia="zh-CN"/>
        </w:rPr>
      </w:pPr>
      <w:bookmarkStart w:id="4" w:name="_Toc268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补品项目的征地面积将根据补品项目的实际规模和需求进行精确规划。具体面积XXX平方米，旨在确保补品项目不仅能够满足当前的发展需求，还能够预留空间以适应未来的扩展。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净用地面积是在征地面积基础上去除不可利用面积后的实际可开发用地。具体面积XXX平方米，考虑到环保、交通、安全等多方面因素，以确保补品项目在整体利用效率上达到最优。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补品项目计划建设的建筑总规模具体面积XXX平方米。这一规模的确定综合考虑了补品项目的性质、规模，以及城市规划的相关要求，确保建筑布局与周边环境协调一致。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绿地率是补品项目用地中被规划为绿地的比例。具体面积XXX平方米，旨在通过合理规划绿地，改善补品项目周边环境，提升居民生活质量，并符合城市整体绿化规划。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容积率是用地上可以建设的建筑总体积与用地面积之比。具体面积XXX，通过合理的容积率规划，确保补品项目建筑规模与周边环境和谐共生。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确保补品项目选址与当地城市规划相一致，具体面积XXX平方米。通过与城市规划部门深入沟通，确保补品项目不仅符合城市的整体发展方向，还能够融入城市的发展布局，为城市的长远发展贡献力量。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充分了解并确保补品项目选址符合当地产业政策，具体面积XXX平方米。这包括补品项目对当地经济的促进作用，以及对相关产业的带动效应，确保补品项目与地方政府的产业政策保持一致，促进共赢合作。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用地总体要求必须符合环保和可持续发展的原则，具体面积XXX平方米。通过采用绿色建筑设计、节能减排等措施，确保补品项目在建设和运营过程中对环境的影响最小化，达到可持续发展的要求。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确保补品项目选址具备必要的公共设施配套，具体面积XXX平方米。这包括交通便利性、教育、医疗等基础设施，以提高居民生活品质，使得补品项目选址更具吸引力。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考虑用地总体要求对当地社会稳定性的影响，具体面积XXX平方米。通过深入了解当地社区反馈，确保补品项目的选址和建设过程对当地社会和谐稳定产生积极作用。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补品项目选址不仅符合法规和规划，还在实际操作中具有可行性。这一全面规划将为补品项目的成功实施提供坚实的基础，确保补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163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补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补品项目的设备规划和空间设计中，我们将采取灵活设备布局的措施。设备布局将根据实际需求进行灵活设计，避免不必要的浪费。通过合理规划设备摆放位置，我们将提高设备的利用率，减少设备间距，以确保补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补品项目内部引入共享设施的概念，例如共享会议室、办公区等。通过这种方式，我们可以减少对资源的重复建设，提高资源共享效率，从而减小补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47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补品项目的总图布置中，我们将不同功能区域进行明确的规划，以最大程度满足补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842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我们首先关注市场因素，包括潜在客户分布、竞争对手位置、市场需求等。通过深入的市场调研，我们能够更准确地评估选址对于市场开拓和产品销售的影响，确保补品项目能够在有利的市场环境中蓬勃发展。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补品项目对环境的影响是综合评价的重要因素之一。我们将详细考虑选址周边的自然环境、生态保护区、水源地等情况，确保补品项目的建设和运营对环境影响最小化，并符合当地的环保法规标准。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对选址的评价还需充分考虑当地政府的产业政策和法规。我们将详细了解补品项目所在地的相关政策，确保补品项目的规划和运营与当地法规相符，降低不必要的法律风险。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考虑到社会稳定性对企业运营的重要性，我们将评估选址地区的社会安全情况、劳工关系、社区反馈等方面，以确保补品项目的建设和运营不会受到社会稳定性的负面影响。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最后，我们将综合考虑用地成本，包括土地购置费用、土地开发成本等。通过对用地成本的详细评估，我们能够做出更为精确的经济效益分析，为补品项目的投资决策提供有力支持。</w:t>
      </w:r>
    </w:p>
    <w:p>
      <w:pPr>
        <w:pStyle w:val="Heading1"/>
        <w:ind w:firstLine="560" w:firstLineChars="200"/>
        <w:rPr>
          <w:rFonts w:ascii="仿宋" w:eastAsia="仿宋" w:hAnsi="仿宋" w:cs="仿宋" w:hint="eastAsia"/>
          <w:sz w:val="28"/>
          <w:lang w:eastAsia="zh-CN"/>
        </w:rPr>
      </w:pPr>
      <w:bookmarkStart w:id="8" w:name="_Toc16813"/>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1985"/>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补品项目的主要产品是XXXX，预计年产值为XXX万元。这一产品在市场中占据着重要的地位，其广泛的应用范围使得该补品项目的市场前景非常广阔。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补品项目的xxx产品作为重要的原材料之一，将在多个领域发挥关键作用。其在建筑、交通、能源等方面的广泛应用将为整个产业链提供强大的支持，形成产业协同效应。补品项目的年产值XXX万XXX万XXX万万元不仅反映了其在市场上的巨大潜力，更预示着它对国民经济的积极贡献。这种关联度高、涉及面广的产业关系，使得该补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3880"/>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补品项目总征地面积为XXXX平方米，相当于约XX.XX亩，其中净用地面积为XXXX平方米，红线范围内相当于约XX.XX亩。这一用地规模充分考虑了补品项目的建设需求，保障了补品项目在合适的空间内得以充分发展。补品项目规划的总建筑面积为XXXX平方米，其中主体工程建设占XXXX平方米，计容建筑面积达XXXX平方米。预计建筑工程的投资将达到XXXX万元，为补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补品项目计划购置的设备共计XXXX台（套），设备购置费用为XXXX万元。这一设备购置计划充分考虑到补品项目的生产需求和技术要求，确保了补品项目在生产运营中具备先进的技术装备和高效的生产能力。设备的合理配置将为补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补品项目计划总投资为XXXX万元，预计年实现营业收入为XXXX万元。这一产能规模的设定旨在确保补品项目能够在投资与回报之间取得平衡，实现长期可持续的发展。补品项目的总投资充分考虑到各个方面的需求，包括用地建设、设备购置等多个环节，以确保补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6749"/>
      <w:r>
        <w:rPr>
          <w:rFonts w:ascii="仿宋" w:eastAsia="仿宋" w:hAnsi="仿宋" w:cs="仿宋" w:hint="eastAsia"/>
          <w:sz w:val="28"/>
          <w:lang w:eastAsia="zh-CN"/>
        </w:rPr>
        <w:t>三、补品项目文档管理</w:t>
      </w:r>
      <w:bookmarkEnd w:id="11"/>
    </w:p>
    <w:p>
      <w:pPr>
        <w:pStyle w:val="Heading2"/>
        <w:rPr>
          <w:rFonts w:ascii="仿宋" w:eastAsia="仿宋" w:hAnsi="仿宋" w:cs="仿宋" w:hint="eastAsia"/>
          <w:lang w:eastAsia="zh-CN"/>
        </w:rPr>
      </w:pPr>
      <w:bookmarkStart w:id="12" w:name="_Toc4819"/>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补品项目高度重视文档的质量和准确性，以支持补品项目的各项活动和决策。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补品项目文档的编制始于补品项目计划的初期，我们制定了详细的文档编制计划，明确了每个文档的内容、格式和编写责任人。在补品项目启动阶段，我们首先编制了补品项目章程，明确定义了补品项目的目标、范围、风险等关键要素。随后，补品项目团队根据计划陆续编制了需求文档、设计文档、测试文档等各类文档，确保补品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补品项目管理中的重要环节，旨在确保补品项目文档符合质量标准和补品项目需求。在补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除了内部审查，我们还进行了外部审查，邀请补品项目相关利益方和专业领域的专家对文档进行独立审查。这有助于获取更全面、客观的反馈，确保补品项目文档不仅符合内部标准，也满足外部需求。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补品项目在文档编制与审查方面建立了严格的管理机制，通过规范的流程和多维度的审查，确保补品项目文档的质量、准确性和可靠性，为补品项目的顺利推进提供了有力支持。</w:t>
      </w:r>
    </w:p>
    <w:p>
      <w:pPr>
        <w:pStyle w:val="Heading2"/>
        <w:ind w:firstLine="560" w:firstLineChars="200"/>
        <w:rPr>
          <w:rFonts w:ascii="仿宋" w:eastAsia="仿宋" w:hAnsi="仿宋" w:cs="仿宋" w:hint="eastAsia"/>
          <w:sz w:val="28"/>
          <w:lang w:eastAsia="zh-CN"/>
        </w:rPr>
      </w:pPr>
      <w:bookmarkStart w:id="13" w:name="_Toc32718"/>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在补品项目中，我们致力于优化文档发布与分发过程，以确保信息的高效传递和团队间协作的顺畅进行。以下是我们采取的关键优化策略：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我们通过多渠道发布文档，包括电子邮件、补品项目管理平台、内部网站等，以满足不同团队成员的偏好和需求。多渠道发布确保了信息的全面覆盖。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我们采用了精细的权限控制，确保只有授权人员可以访问敏感信息。这种安全措施保护了补品项目文档的机密性，防止了未经授权的信息泄露。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7740"/>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文档存档与归档是补品项目生命周期中一个至关重要的环节，直接关系到补品项目信息的长期保存和历史记录的完整性。在补品项目中，我们实施了一系列有效的文档存档与归档管理策略：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32695"/>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4373"/>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补品项目的技术管理特点体现在其创新导向。通过引入最先进的技术趋势和解决方案，补品项目致力于提升科技含量、提高质量和效率水平。这意味着我们将采用最新的工具和方法，确保补品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补品项目技术管理的显著特征。通过整合不同领域的技术资源，我们实现了跨学科的协同工作。这有助于优化技术架构，提高整体效能。此外，整合性策略还促进了不同技术团队之间的紧密沟通和高效合作，确保补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补品项目所采用的技术。通过不断优化技术方案，补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补品项目团队将在补品项目初期识别可能的技术风险，并采取相应的预防和应对措施。通过建立健全的风险评估机制，补品项目能够在实施过程中及时发现并解决潜在的技术问题，保障补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通过这些独特的技术管理特点，我们确信在补品项目中，技术将成为补品项目成功的有力支持。这一深度剖析揭示了技术管理在补品项目实施中的关键作用，为补品项目的技术基础奠定了坚实的基础。</w:t>
      </w:r>
    </w:p>
    <w:p>
      <w:pPr>
        <w:pStyle w:val="Heading2"/>
        <w:ind w:firstLine="560" w:firstLineChars="200"/>
        <w:rPr>
          <w:rFonts w:ascii="仿宋" w:eastAsia="仿宋" w:hAnsi="仿宋" w:cs="仿宋" w:hint="eastAsia"/>
          <w:sz w:val="28"/>
          <w:lang w:eastAsia="zh-CN"/>
        </w:rPr>
      </w:pPr>
      <w:bookmarkStart w:id="17" w:name="_Toc17961"/>
      <w:r>
        <w:rPr>
          <w:rFonts w:ascii="仿宋" w:eastAsia="仿宋" w:hAnsi="仿宋" w:cs="仿宋" w:hint="eastAsia"/>
          <w:sz w:val="28"/>
          <w:lang w:eastAsia="zh-CN"/>
        </w:rPr>
        <w:t>(二)、补品项目工艺技术设计方案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对于生产技术方案的选用，补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补品项目将严格按照相关行业规范要求进行组织。通过有效控制产品质量，补品项目将致力于为顾客提供优质的补品项目产品和良好的服务。这体现了补品项目对于生产活动合规性和质量标准的高度重视，为补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补品项目注重生态效益和清洁生产原则。补品项目建设将紧密结合地方特色经济发展，与社会经济发展规划和区域环境保护规划方案相协调一致。通过与当地区域自然生态系统的结合，补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补品项目产品具有多样化的客户需求和个性化的特点。因此，补品项目产品规格品种多样，且单批生产数量较小。为满足这一特点，补品项目承办单位将建设先进的柔性制造生产线。通过广泛应用柔性制造技术，补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总体而言，补品项目采用的技术具有较高的技术含量和自动化水平，处于国内先进水平。这一技术选用不仅体现了对生产效率、质量和环境友好性的高标准要求，同时为补品项目的可持续发展奠定了坚实的基础。</w:t>
      </w:r>
    </w:p>
    <w:p>
      <w:pPr>
        <w:pStyle w:val="Heading2"/>
        <w:ind w:firstLine="560" w:firstLineChars="200"/>
        <w:rPr>
          <w:rFonts w:ascii="仿宋" w:eastAsia="仿宋" w:hAnsi="仿宋" w:cs="仿宋" w:hint="eastAsia"/>
          <w:sz w:val="28"/>
          <w:lang w:eastAsia="zh-CN"/>
        </w:rPr>
      </w:pPr>
      <w:bookmarkStart w:id="18" w:name="_Toc11252"/>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为确保补品项目的高效生产和技术实施，我们制定了一套精心设计的设备选型方案，以满足补品项目生产、质量和环保的要求。该方案的主要特点如下：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补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针对补品项目产品的多样性和小批量生产的特点，我们将建设柔性制造生产线。通过在设备选型中考虑柔性制造技术，可以灵活应对不同产品规格和生产需求，实现生产线的高度灵活性和适应性。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https://d.book118.com/976134123214010032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16061D"/>
    <w:rsid w:val="361606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6134123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2024-01-08T05:26:00Z</dcterms:created>
  <dcterms:modified xsi:type="dcterms:W3CDTF">2024-01-08T05:27:05Z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4B0AB9DADC0D4BADA79F5B99101AF554_11</vt:lpwstr>
  </property>
  <property fmtid="{D5CDD505-2E9C-101B-9397-08002B2CF9AE}" pid="3" name="KSOProductBuildVer">
    <vt:lpwstr>2052-12.1.0.16120</vt:lpwstr>
  </property>
</Properties>
</file>