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65" w:history="1">
        <w:r>
          <w:rPr>
            <w:rFonts w:ascii="仿宋" w:eastAsia="仿宋" w:hAnsi="仿宋" w:cs="仿宋" w:hint="eastAsia"/>
            <w:lang w:eastAsia="zh-CN"/>
          </w:rPr>
          <w:t>前言</w:t>
        </w:r>
        <w:r>
          <w:tab/>
        </w:r>
        <w:r>
          <w:fldChar w:fldCharType="begin"/>
        </w:r>
        <w:r>
          <w:instrText xml:space="preserve"> PAGEREF _Toc11365 \h </w:instrText>
        </w:r>
        <w:r>
          <w:fldChar w:fldCharType="separate"/>
        </w:r>
        <w:r>
          <w:t>3</w:t>
        </w:r>
        <w:r>
          <w:fldChar w:fldCharType="end"/>
        </w:r>
      </w:hyperlink>
    </w:p>
    <w:p>
      <w:pPr>
        <w:pStyle w:val="TOC1"/>
        <w:tabs>
          <w:tab w:val="right" w:leader="dot" w:pos="8306"/>
        </w:tabs>
      </w:pPr>
      <w:hyperlink w:anchor="_Toc4539" w:history="1">
        <w:r>
          <w:rPr>
            <w:rFonts w:ascii="仿宋" w:eastAsia="仿宋" w:hAnsi="仿宋" w:cs="仿宋" w:hint="eastAsia"/>
            <w:lang w:eastAsia="zh-CN"/>
          </w:rPr>
          <w:t>一、产品规划分析</w:t>
        </w:r>
        <w:r>
          <w:tab/>
        </w:r>
        <w:r>
          <w:fldChar w:fldCharType="begin"/>
        </w:r>
        <w:r>
          <w:instrText xml:space="preserve"> PAGEREF _Toc4539 \h </w:instrText>
        </w:r>
        <w:r>
          <w:fldChar w:fldCharType="separate"/>
        </w:r>
        <w:r>
          <w:t>3</w:t>
        </w:r>
        <w:r>
          <w:fldChar w:fldCharType="end"/>
        </w:r>
      </w:hyperlink>
    </w:p>
    <w:p>
      <w:pPr>
        <w:pStyle w:val="TOC2"/>
        <w:tabs>
          <w:tab w:val="right" w:leader="dot" w:pos="8306"/>
        </w:tabs>
      </w:pPr>
      <w:hyperlink w:anchor="_Toc8251" w:history="1">
        <w:r>
          <w:rPr>
            <w:rFonts w:ascii="仿宋" w:eastAsia="仿宋" w:hAnsi="仿宋" w:cs="仿宋" w:hint="eastAsia"/>
            <w:lang w:eastAsia="zh-CN"/>
          </w:rPr>
          <w:t>(一)、产品规划</w:t>
        </w:r>
        <w:r>
          <w:tab/>
        </w:r>
        <w:r>
          <w:fldChar w:fldCharType="begin"/>
        </w:r>
        <w:r>
          <w:instrText xml:space="preserve"> PAGEREF _Toc8251 \h </w:instrText>
        </w:r>
        <w:r>
          <w:fldChar w:fldCharType="separate"/>
        </w:r>
        <w:r>
          <w:t>3</w:t>
        </w:r>
        <w:r>
          <w:fldChar w:fldCharType="end"/>
        </w:r>
      </w:hyperlink>
    </w:p>
    <w:p>
      <w:pPr>
        <w:pStyle w:val="TOC2"/>
        <w:tabs>
          <w:tab w:val="right" w:leader="dot" w:pos="8306"/>
        </w:tabs>
      </w:pPr>
      <w:hyperlink w:anchor="_Toc14048" w:history="1">
        <w:r>
          <w:rPr>
            <w:rFonts w:ascii="仿宋" w:eastAsia="仿宋" w:hAnsi="仿宋" w:cs="仿宋" w:hint="eastAsia"/>
            <w:lang w:eastAsia="zh-CN"/>
          </w:rPr>
          <w:t>(二)、建设规模</w:t>
        </w:r>
        <w:r>
          <w:tab/>
        </w:r>
        <w:r>
          <w:fldChar w:fldCharType="begin"/>
        </w:r>
        <w:r>
          <w:instrText xml:space="preserve"> PAGEREF _Toc14048 \h </w:instrText>
        </w:r>
        <w:r>
          <w:fldChar w:fldCharType="separate"/>
        </w:r>
        <w:r>
          <w:t>4</w:t>
        </w:r>
        <w:r>
          <w:fldChar w:fldCharType="end"/>
        </w:r>
      </w:hyperlink>
    </w:p>
    <w:p>
      <w:pPr>
        <w:pStyle w:val="TOC1"/>
        <w:tabs>
          <w:tab w:val="right" w:leader="dot" w:pos="8306"/>
        </w:tabs>
      </w:pPr>
      <w:hyperlink w:anchor="_Toc29554" w:history="1">
        <w:r>
          <w:rPr>
            <w:rFonts w:ascii="仿宋" w:eastAsia="仿宋" w:hAnsi="仿宋" w:cs="仿宋" w:hint="eastAsia"/>
            <w:lang w:eastAsia="zh-CN"/>
          </w:rPr>
          <w:t>二、玻璃机械项目文档管理</w:t>
        </w:r>
        <w:r>
          <w:tab/>
        </w:r>
        <w:r>
          <w:fldChar w:fldCharType="begin"/>
        </w:r>
        <w:r>
          <w:instrText xml:space="preserve"> PAGEREF _Toc29554 \h </w:instrText>
        </w:r>
        <w:r>
          <w:fldChar w:fldCharType="separate"/>
        </w:r>
        <w:r>
          <w:t>5</w:t>
        </w:r>
        <w:r>
          <w:fldChar w:fldCharType="end"/>
        </w:r>
      </w:hyperlink>
    </w:p>
    <w:p>
      <w:pPr>
        <w:pStyle w:val="TOC2"/>
        <w:tabs>
          <w:tab w:val="right" w:leader="dot" w:pos="8306"/>
        </w:tabs>
      </w:pPr>
      <w:hyperlink w:anchor="_Toc10090" w:history="1">
        <w:r>
          <w:rPr>
            <w:rFonts w:ascii="仿宋" w:eastAsia="仿宋" w:hAnsi="仿宋" w:cs="仿宋" w:hint="eastAsia"/>
            <w:lang w:eastAsia="zh-CN"/>
          </w:rPr>
          <w:t>(一)、文档编制与审查</w:t>
        </w:r>
        <w:r>
          <w:tab/>
        </w:r>
        <w:r>
          <w:fldChar w:fldCharType="begin"/>
        </w:r>
        <w:r>
          <w:instrText xml:space="preserve"> PAGEREF _Toc10090 \h </w:instrText>
        </w:r>
        <w:r>
          <w:fldChar w:fldCharType="separate"/>
        </w:r>
        <w:r>
          <w:t>5</w:t>
        </w:r>
        <w:r>
          <w:fldChar w:fldCharType="end"/>
        </w:r>
      </w:hyperlink>
    </w:p>
    <w:p>
      <w:pPr>
        <w:pStyle w:val="TOC2"/>
        <w:tabs>
          <w:tab w:val="right" w:leader="dot" w:pos="8306"/>
        </w:tabs>
      </w:pPr>
      <w:hyperlink w:anchor="_Toc19690" w:history="1">
        <w:r>
          <w:rPr>
            <w:rFonts w:ascii="仿宋" w:eastAsia="仿宋" w:hAnsi="仿宋" w:cs="仿宋" w:hint="eastAsia"/>
            <w:lang w:eastAsia="zh-CN"/>
          </w:rPr>
          <w:t>(二)、文档发布与分发</w:t>
        </w:r>
        <w:r>
          <w:tab/>
        </w:r>
        <w:r>
          <w:fldChar w:fldCharType="begin"/>
        </w:r>
        <w:r>
          <w:instrText xml:space="preserve"> PAGEREF _Toc19690 \h </w:instrText>
        </w:r>
        <w:r>
          <w:fldChar w:fldCharType="separate"/>
        </w:r>
        <w:r>
          <w:t>6</w:t>
        </w:r>
        <w:r>
          <w:fldChar w:fldCharType="end"/>
        </w:r>
      </w:hyperlink>
    </w:p>
    <w:p>
      <w:pPr>
        <w:pStyle w:val="TOC2"/>
        <w:tabs>
          <w:tab w:val="right" w:leader="dot" w:pos="8306"/>
        </w:tabs>
      </w:pPr>
      <w:hyperlink w:anchor="_Toc23775" w:history="1">
        <w:r>
          <w:rPr>
            <w:rFonts w:ascii="仿宋" w:eastAsia="仿宋" w:hAnsi="仿宋" w:cs="仿宋" w:hint="eastAsia"/>
            <w:lang w:eastAsia="zh-CN"/>
          </w:rPr>
          <w:t>(三)、文档存档与归档</w:t>
        </w:r>
        <w:r>
          <w:tab/>
        </w:r>
        <w:r>
          <w:fldChar w:fldCharType="begin"/>
        </w:r>
        <w:r>
          <w:instrText xml:space="preserve"> PAGEREF _Toc23775 \h </w:instrText>
        </w:r>
        <w:r>
          <w:fldChar w:fldCharType="separate"/>
        </w:r>
        <w:r>
          <w:t>7</w:t>
        </w:r>
        <w:r>
          <w:fldChar w:fldCharType="end"/>
        </w:r>
      </w:hyperlink>
    </w:p>
    <w:p>
      <w:pPr>
        <w:pStyle w:val="TOC1"/>
        <w:tabs>
          <w:tab w:val="right" w:leader="dot" w:pos="8306"/>
        </w:tabs>
      </w:pPr>
      <w:hyperlink w:anchor="_Toc7573" w:history="1">
        <w:r>
          <w:rPr>
            <w:rFonts w:ascii="仿宋" w:eastAsia="仿宋" w:hAnsi="仿宋" w:cs="仿宋" w:hint="eastAsia"/>
            <w:lang w:eastAsia="zh-CN"/>
          </w:rPr>
          <w:t>三、玻璃机械项目建设背景及必要性分析</w:t>
        </w:r>
        <w:r>
          <w:tab/>
        </w:r>
        <w:r>
          <w:fldChar w:fldCharType="begin"/>
        </w:r>
        <w:r>
          <w:instrText xml:space="preserve"> PAGEREF _Toc7573 \h </w:instrText>
        </w:r>
        <w:r>
          <w:fldChar w:fldCharType="separate"/>
        </w:r>
        <w:r>
          <w:t>8</w:t>
        </w:r>
        <w:r>
          <w:fldChar w:fldCharType="end"/>
        </w:r>
      </w:hyperlink>
    </w:p>
    <w:p>
      <w:pPr>
        <w:pStyle w:val="TOC2"/>
        <w:tabs>
          <w:tab w:val="right" w:leader="dot" w:pos="8306"/>
        </w:tabs>
      </w:pPr>
      <w:hyperlink w:anchor="_Toc29667" w:history="1">
        <w:r>
          <w:rPr>
            <w:rFonts w:ascii="仿宋" w:eastAsia="仿宋" w:hAnsi="仿宋" w:cs="仿宋" w:hint="eastAsia"/>
            <w:lang w:eastAsia="zh-CN"/>
          </w:rPr>
          <w:t>(一)、玻璃机械项目背景分析</w:t>
        </w:r>
        <w:r>
          <w:tab/>
        </w:r>
        <w:r>
          <w:fldChar w:fldCharType="begin"/>
        </w:r>
        <w:r>
          <w:instrText xml:space="preserve"> PAGEREF _Toc29667 \h </w:instrText>
        </w:r>
        <w:r>
          <w:fldChar w:fldCharType="separate"/>
        </w:r>
        <w:r>
          <w:t>8</w:t>
        </w:r>
        <w:r>
          <w:fldChar w:fldCharType="end"/>
        </w:r>
      </w:hyperlink>
    </w:p>
    <w:p>
      <w:pPr>
        <w:pStyle w:val="TOC2"/>
        <w:tabs>
          <w:tab w:val="right" w:leader="dot" w:pos="8306"/>
        </w:tabs>
      </w:pPr>
      <w:hyperlink w:anchor="_Toc10518" w:history="1">
        <w:r>
          <w:rPr>
            <w:rFonts w:ascii="仿宋" w:eastAsia="仿宋" w:hAnsi="仿宋" w:cs="仿宋" w:hint="eastAsia"/>
            <w:lang w:eastAsia="zh-CN"/>
          </w:rPr>
          <w:t>(二)、玻璃机械项目建设必要性分析</w:t>
        </w:r>
        <w:r>
          <w:tab/>
        </w:r>
        <w:r>
          <w:fldChar w:fldCharType="begin"/>
        </w:r>
        <w:r>
          <w:instrText xml:space="preserve"> PAGEREF _Toc10518 \h </w:instrText>
        </w:r>
        <w:r>
          <w:fldChar w:fldCharType="separate"/>
        </w:r>
        <w:r>
          <w:t>10</w:t>
        </w:r>
        <w:r>
          <w:fldChar w:fldCharType="end"/>
        </w:r>
      </w:hyperlink>
    </w:p>
    <w:p>
      <w:pPr>
        <w:pStyle w:val="TOC1"/>
        <w:tabs>
          <w:tab w:val="right" w:leader="dot" w:pos="8306"/>
        </w:tabs>
      </w:pPr>
      <w:hyperlink w:anchor="_Toc7385" w:history="1">
        <w:r>
          <w:rPr>
            <w:rFonts w:ascii="仿宋" w:eastAsia="仿宋" w:hAnsi="仿宋" w:cs="仿宋" w:hint="eastAsia"/>
            <w:lang w:eastAsia="zh-CN"/>
          </w:rPr>
          <w:t>四、玻璃机械项目土建工程</w:t>
        </w:r>
        <w:r>
          <w:tab/>
        </w:r>
        <w:r>
          <w:fldChar w:fldCharType="begin"/>
        </w:r>
        <w:r>
          <w:instrText xml:space="preserve"> PAGEREF _Toc7385 \h </w:instrText>
        </w:r>
        <w:r>
          <w:fldChar w:fldCharType="separate"/>
        </w:r>
        <w:r>
          <w:t>11</w:t>
        </w:r>
        <w:r>
          <w:fldChar w:fldCharType="end"/>
        </w:r>
      </w:hyperlink>
    </w:p>
    <w:p>
      <w:pPr>
        <w:pStyle w:val="TOC2"/>
        <w:tabs>
          <w:tab w:val="right" w:leader="dot" w:pos="8306"/>
        </w:tabs>
      </w:pPr>
      <w:hyperlink w:anchor="_Toc5222" w:history="1">
        <w:r>
          <w:rPr>
            <w:rFonts w:ascii="仿宋" w:eastAsia="仿宋" w:hAnsi="仿宋" w:cs="仿宋" w:hint="eastAsia"/>
            <w:lang w:eastAsia="zh-CN"/>
          </w:rPr>
          <w:t>(一)、建筑工程设计原则</w:t>
        </w:r>
        <w:r>
          <w:tab/>
        </w:r>
        <w:r>
          <w:fldChar w:fldCharType="begin"/>
        </w:r>
        <w:r>
          <w:instrText xml:space="preserve"> PAGEREF _Toc5222 \h </w:instrText>
        </w:r>
        <w:r>
          <w:fldChar w:fldCharType="separate"/>
        </w:r>
        <w:r>
          <w:t>11</w:t>
        </w:r>
        <w:r>
          <w:fldChar w:fldCharType="end"/>
        </w:r>
      </w:hyperlink>
    </w:p>
    <w:p>
      <w:pPr>
        <w:pStyle w:val="TOC2"/>
        <w:tabs>
          <w:tab w:val="right" w:leader="dot" w:pos="8306"/>
        </w:tabs>
      </w:pPr>
      <w:hyperlink w:anchor="_Toc20083" w:history="1">
        <w:r>
          <w:rPr>
            <w:rFonts w:ascii="仿宋" w:eastAsia="仿宋" w:hAnsi="仿宋" w:cs="仿宋" w:hint="eastAsia"/>
            <w:lang w:eastAsia="zh-CN"/>
          </w:rPr>
          <w:t>(二)、土建工程设计年限及安全等级</w:t>
        </w:r>
        <w:r>
          <w:tab/>
        </w:r>
        <w:r>
          <w:fldChar w:fldCharType="begin"/>
        </w:r>
        <w:r>
          <w:instrText xml:space="preserve"> PAGEREF _Toc20083 \h </w:instrText>
        </w:r>
        <w:r>
          <w:fldChar w:fldCharType="separate"/>
        </w:r>
        <w:r>
          <w:t>12</w:t>
        </w:r>
        <w:r>
          <w:fldChar w:fldCharType="end"/>
        </w:r>
      </w:hyperlink>
    </w:p>
    <w:p>
      <w:pPr>
        <w:pStyle w:val="TOC2"/>
        <w:tabs>
          <w:tab w:val="right" w:leader="dot" w:pos="8306"/>
        </w:tabs>
      </w:pPr>
      <w:hyperlink w:anchor="_Toc12964" w:history="1">
        <w:r>
          <w:rPr>
            <w:rFonts w:ascii="仿宋" w:eastAsia="仿宋" w:hAnsi="仿宋" w:cs="仿宋" w:hint="eastAsia"/>
            <w:lang w:eastAsia="zh-CN"/>
          </w:rPr>
          <w:t>(三)、建筑工程设计总体要求</w:t>
        </w:r>
        <w:r>
          <w:tab/>
        </w:r>
        <w:r>
          <w:fldChar w:fldCharType="begin"/>
        </w:r>
        <w:r>
          <w:instrText xml:space="preserve"> PAGEREF _Toc12964 \h </w:instrText>
        </w:r>
        <w:r>
          <w:fldChar w:fldCharType="separate"/>
        </w:r>
        <w:r>
          <w:t>14</w:t>
        </w:r>
        <w:r>
          <w:fldChar w:fldCharType="end"/>
        </w:r>
      </w:hyperlink>
    </w:p>
    <w:p>
      <w:pPr>
        <w:pStyle w:val="TOC2"/>
        <w:tabs>
          <w:tab w:val="right" w:leader="dot" w:pos="8306"/>
        </w:tabs>
      </w:pPr>
      <w:hyperlink w:anchor="_Toc12724" w:history="1">
        <w:r>
          <w:rPr>
            <w:rFonts w:ascii="仿宋" w:eastAsia="仿宋" w:hAnsi="仿宋" w:cs="仿宋" w:hint="eastAsia"/>
            <w:lang w:eastAsia="zh-CN"/>
          </w:rPr>
          <w:t>(四)、土建工程建设指标</w:t>
        </w:r>
        <w:r>
          <w:tab/>
        </w:r>
        <w:r>
          <w:fldChar w:fldCharType="begin"/>
        </w:r>
        <w:r>
          <w:instrText xml:space="preserve"> PAGEREF _Toc12724 \h </w:instrText>
        </w:r>
        <w:r>
          <w:fldChar w:fldCharType="separate"/>
        </w:r>
        <w:r>
          <w:t>14</w:t>
        </w:r>
        <w:r>
          <w:fldChar w:fldCharType="end"/>
        </w:r>
      </w:hyperlink>
    </w:p>
    <w:p>
      <w:pPr>
        <w:pStyle w:val="TOC1"/>
        <w:tabs>
          <w:tab w:val="right" w:leader="dot" w:pos="8306"/>
        </w:tabs>
      </w:pPr>
      <w:hyperlink w:anchor="_Toc18821" w:history="1">
        <w:r>
          <w:rPr>
            <w:rFonts w:ascii="仿宋" w:eastAsia="仿宋" w:hAnsi="仿宋" w:cs="仿宋" w:hint="eastAsia"/>
            <w:lang w:eastAsia="zh-CN"/>
          </w:rPr>
          <w:t>五、玻璃机械项目选址可行性分析</w:t>
        </w:r>
        <w:r>
          <w:tab/>
        </w:r>
        <w:r>
          <w:fldChar w:fldCharType="begin"/>
        </w:r>
        <w:r>
          <w:instrText xml:space="preserve"> PAGEREF _Toc18821 \h </w:instrText>
        </w:r>
        <w:r>
          <w:fldChar w:fldCharType="separate"/>
        </w:r>
        <w:r>
          <w:t>15</w:t>
        </w:r>
        <w:r>
          <w:fldChar w:fldCharType="end"/>
        </w:r>
      </w:hyperlink>
    </w:p>
    <w:p>
      <w:pPr>
        <w:pStyle w:val="TOC2"/>
        <w:tabs>
          <w:tab w:val="right" w:leader="dot" w:pos="8306"/>
        </w:tabs>
      </w:pPr>
      <w:hyperlink w:anchor="_Toc15170" w:history="1">
        <w:r>
          <w:rPr>
            <w:rFonts w:ascii="仿宋" w:eastAsia="仿宋" w:hAnsi="仿宋" w:cs="仿宋" w:hint="eastAsia"/>
            <w:lang w:eastAsia="zh-CN"/>
          </w:rPr>
          <w:t>(一)、玻璃机械项目选址</w:t>
        </w:r>
        <w:r>
          <w:tab/>
        </w:r>
        <w:r>
          <w:fldChar w:fldCharType="begin"/>
        </w:r>
        <w:r>
          <w:instrText xml:space="preserve"> PAGEREF _Toc15170 \h </w:instrText>
        </w:r>
        <w:r>
          <w:fldChar w:fldCharType="separate"/>
        </w:r>
        <w:r>
          <w:t>15</w:t>
        </w:r>
        <w:r>
          <w:fldChar w:fldCharType="end"/>
        </w:r>
      </w:hyperlink>
    </w:p>
    <w:p>
      <w:pPr>
        <w:pStyle w:val="TOC2"/>
        <w:tabs>
          <w:tab w:val="right" w:leader="dot" w:pos="8306"/>
        </w:tabs>
      </w:pPr>
      <w:hyperlink w:anchor="_Toc4591" w:history="1">
        <w:r>
          <w:rPr>
            <w:rFonts w:ascii="仿宋" w:eastAsia="仿宋" w:hAnsi="仿宋" w:cs="仿宋" w:hint="eastAsia"/>
            <w:lang w:eastAsia="zh-CN"/>
          </w:rPr>
          <w:t>(二)、用地控制指标</w:t>
        </w:r>
        <w:r>
          <w:tab/>
        </w:r>
        <w:r>
          <w:fldChar w:fldCharType="begin"/>
        </w:r>
        <w:r>
          <w:instrText xml:space="preserve"> PAGEREF _Toc4591 \h </w:instrText>
        </w:r>
        <w:r>
          <w:fldChar w:fldCharType="separate"/>
        </w:r>
        <w:r>
          <w:t>15</w:t>
        </w:r>
        <w:r>
          <w:fldChar w:fldCharType="end"/>
        </w:r>
      </w:hyperlink>
    </w:p>
    <w:p>
      <w:pPr>
        <w:pStyle w:val="TOC2"/>
        <w:tabs>
          <w:tab w:val="right" w:leader="dot" w:pos="8306"/>
        </w:tabs>
      </w:pPr>
      <w:hyperlink w:anchor="_Toc17390" w:history="1">
        <w:r>
          <w:rPr>
            <w:rFonts w:ascii="仿宋" w:eastAsia="仿宋" w:hAnsi="仿宋" w:cs="仿宋" w:hint="eastAsia"/>
            <w:lang w:eastAsia="zh-CN"/>
          </w:rPr>
          <w:t>(三)、节约用地措施</w:t>
        </w:r>
        <w:r>
          <w:tab/>
        </w:r>
        <w:r>
          <w:fldChar w:fldCharType="begin"/>
        </w:r>
        <w:r>
          <w:instrText xml:space="preserve"> PAGEREF _Toc17390 \h </w:instrText>
        </w:r>
        <w:r>
          <w:fldChar w:fldCharType="separate"/>
        </w:r>
        <w:r>
          <w:t>17</w:t>
        </w:r>
        <w:r>
          <w:fldChar w:fldCharType="end"/>
        </w:r>
      </w:hyperlink>
    </w:p>
    <w:p>
      <w:pPr>
        <w:pStyle w:val="TOC2"/>
        <w:tabs>
          <w:tab w:val="right" w:leader="dot" w:pos="8306"/>
        </w:tabs>
      </w:pPr>
      <w:hyperlink w:anchor="_Toc7880" w:history="1">
        <w:r>
          <w:rPr>
            <w:rFonts w:ascii="仿宋" w:eastAsia="仿宋" w:hAnsi="仿宋" w:cs="仿宋" w:hint="eastAsia"/>
            <w:lang w:eastAsia="zh-CN"/>
          </w:rPr>
          <w:t>(四)、总图布置方案</w:t>
        </w:r>
        <w:r>
          <w:tab/>
        </w:r>
        <w:r>
          <w:fldChar w:fldCharType="begin"/>
        </w:r>
        <w:r>
          <w:instrText xml:space="preserve"> PAGEREF _Toc7880 \h </w:instrText>
        </w:r>
        <w:r>
          <w:fldChar w:fldCharType="separate"/>
        </w:r>
        <w:r>
          <w:t>18</w:t>
        </w:r>
        <w:r>
          <w:fldChar w:fldCharType="end"/>
        </w:r>
      </w:hyperlink>
    </w:p>
    <w:p>
      <w:pPr>
        <w:pStyle w:val="TOC2"/>
        <w:tabs>
          <w:tab w:val="right" w:leader="dot" w:pos="8306"/>
        </w:tabs>
      </w:pPr>
      <w:hyperlink w:anchor="_Toc17122" w:history="1">
        <w:r>
          <w:rPr>
            <w:rFonts w:ascii="仿宋" w:eastAsia="仿宋" w:hAnsi="仿宋" w:cs="仿宋" w:hint="eastAsia"/>
            <w:lang w:eastAsia="zh-CN"/>
          </w:rPr>
          <w:t>(五)、选址综合评价</w:t>
        </w:r>
        <w:r>
          <w:tab/>
        </w:r>
        <w:r>
          <w:fldChar w:fldCharType="begin"/>
        </w:r>
        <w:r>
          <w:instrText xml:space="preserve"> PAGEREF _Toc17122 \h </w:instrText>
        </w:r>
        <w:r>
          <w:fldChar w:fldCharType="separate"/>
        </w:r>
        <w:r>
          <w:t>19</w:t>
        </w:r>
        <w:r>
          <w:fldChar w:fldCharType="end"/>
        </w:r>
      </w:hyperlink>
    </w:p>
    <w:p>
      <w:pPr>
        <w:pStyle w:val="TOC1"/>
        <w:tabs>
          <w:tab w:val="right" w:leader="dot" w:pos="8306"/>
        </w:tabs>
      </w:pPr>
      <w:hyperlink w:anchor="_Toc25357" w:history="1">
        <w:r>
          <w:rPr>
            <w:rFonts w:ascii="仿宋" w:eastAsia="仿宋" w:hAnsi="仿宋" w:cs="仿宋" w:hint="eastAsia"/>
            <w:lang w:eastAsia="zh-CN"/>
          </w:rPr>
          <w:t>六、玻璃机械项目危机管理</w:t>
        </w:r>
        <w:r>
          <w:tab/>
        </w:r>
        <w:r>
          <w:fldChar w:fldCharType="begin"/>
        </w:r>
        <w:r>
          <w:instrText xml:space="preserve"> PAGEREF _Toc25357 \h </w:instrText>
        </w:r>
        <w:r>
          <w:fldChar w:fldCharType="separate"/>
        </w:r>
        <w:r>
          <w:t>20</w:t>
        </w:r>
        <w:r>
          <w:fldChar w:fldCharType="end"/>
        </w:r>
      </w:hyperlink>
    </w:p>
    <w:p>
      <w:pPr>
        <w:pStyle w:val="TOC2"/>
        <w:tabs>
          <w:tab w:val="right" w:leader="dot" w:pos="8306"/>
        </w:tabs>
      </w:pPr>
      <w:hyperlink w:anchor="_Toc7637" w:history="1">
        <w:r>
          <w:rPr>
            <w:rFonts w:ascii="仿宋" w:eastAsia="仿宋" w:hAnsi="仿宋" w:cs="仿宋" w:hint="eastAsia"/>
            <w:lang w:eastAsia="zh-CN"/>
          </w:rPr>
          <w:t>(一)、危机预警与识别</w:t>
        </w:r>
        <w:r>
          <w:tab/>
        </w:r>
        <w:r>
          <w:fldChar w:fldCharType="begin"/>
        </w:r>
        <w:r>
          <w:instrText xml:space="preserve"> PAGEREF _Toc7637 \h </w:instrText>
        </w:r>
        <w:r>
          <w:fldChar w:fldCharType="separate"/>
        </w:r>
        <w:r>
          <w:t>20</w:t>
        </w:r>
        <w:r>
          <w:fldChar w:fldCharType="end"/>
        </w:r>
      </w:hyperlink>
    </w:p>
    <w:p>
      <w:pPr>
        <w:pStyle w:val="TOC2"/>
        <w:tabs>
          <w:tab w:val="right" w:leader="dot" w:pos="8306"/>
        </w:tabs>
      </w:pPr>
      <w:hyperlink w:anchor="_Toc6553" w:history="1">
        <w:r>
          <w:rPr>
            <w:rFonts w:ascii="仿宋" w:eastAsia="仿宋" w:hAnsi="仿宋" w:cs="仿宋" w:hint="eastAsia"/>
            <w:lang w:eastAsia="zh-CN"/>
          </w:rPr>
          <w:t>(二)、危机应对与恢复</w:t>
        </w:r>
        <w:r>
          <w:tab/>
        </w:r>
        <w:r>
          <w:fldChar w:fldCharType="begin"/>
        </w:r>
        <w:r>
          <w:instrText xml:space="preserve"> PAGEREF _Toc6553 \h </w:instrText>
        </w:r>
        <w:r>
          <w:fldChar w:fldCharType="separate"/>
        </w:r>
        <w:r>
          <w:t>21</w:t>
        </w:r>
        <w:r>
          <w:fldChar w:fldCharType="end"/>
        </w:r>
      </w:hyperlink>
    </w:p>
    <w:p>
      <w:pPr>
        <w:pStyle w:val="TOC1"/>
        <w:tabs>
          <w:tab w:val="right" w:leader="dot" w:pos="8306"/>
        </w:tabs>
      </w:pPr>
      <w:hyperlink w:anchor="_Toc26665" w:history="1">
        <w:r>
          <w:rPr>
            <w:rFonts w:ascii="仿宋" w:eastAsia="仿宋" w:hAnsi="仿宋" w:cs="仿宋" w:hint="eastAsia"/>
            <w:lang w:eastAsia="zh-CN"/>
          </w:rPr>
          <w:t>七、玻璃机械项目技术管理</w:t>
        </w:r>
        <w:r>
          <w:tab/>
        </w:r>
        <w:r>
          <w:fldChar w:fldCharType="begin"/>
        </w:r>
        <w:r>
          <w:instrText xml:space="preserve"> PAGEREF _Toc26665 \h </w:instrText>
        </w:r>
        <w:r>
          <w:fldChar w:fldCharType="separate"/>
        </w:r>
        <w:r>
          <w:t>22</w:t>
        </w:r>
        <w:r>
          <w:fldChar w:fldCharType="end"/>
        </w:r>
      </w:hyperlink>
    </w:p>
    <w:p>
      <w:pPr>
        <w:pStyle w:val="TOC2"/>
        <w:tabs>
          <w:tab w:val="right" w:leader="dot" w:pos="8306"/>
        </w:tabs>
      </w:pPr>
      <w:hyperlink w:anchor="_Toc9299" w:history="1">
        <w:r>
          <w:rPr>
            <w:rFonts w:ascii="仿宋" w:eastAsia="仿宋" w:hAnsi="仿宋" w:cs="仿宋" w:hint="eastAsia"/>
            <w:lang w:eastAsia="zh-CN"/>
          </w:rPr>
          <w:t>(一)、技术方案选用方向</w:t>
        </w:r>
        <w:r>
          <w:tab/>
        </w:r>
        <w:r>
          <w:fldChar w:fldCharType="begin"/>
        </w:r>
        <w:r>
          <w:instrText xml:space="preserve"> PAGEREF _Toc9299 \h </w:instrText>
        </w:r>
        <w:r>
          <w:fldChar w:fldCharType="separate"/>
        </w:r>
        <w:r>
          <w:t>22</w:t>
        </w:r>
        <w:r>
          <w:fldChar w:fldCharType="end"/>
        </w:r>
      </w:hyperlink>
    </w:p>
    <w:p>
      <w:pPr>
        <w:pStyle w:val="TOC2"/>
        <w:tabs>
          <w:tab w:val="right" w:leader="dot" w:pos="8306"/>
        </w:tabs>
      </w:pPr>
      <w:hyperlink w:anchor="_Toc28662" w:history="1">
        <w:r>
          <w:rPr>
            <w:rFonts w:ascii="仿宋" w:eastAsia="仿宋" w:hAnsi="仿宋" w:cs="仿宋" w:hint="eastAsia"/>
            <w:lang w:eastAsia="zh-CN"/>
          </w:rPr>
          <w:t>(二)、工艺技术方案选用原则</w:t>
        </w:r>
        <w:r>
          <w:tab/>
        </w:r>
        <w:r>
          <w:fldChar w:fldCharType="begin"/>
        </w:r>
        <w:r>
          <w:instrText xml:space="preserve"> PAGEREF _Toc28662 \h </w:instrText>
        </w:r>
        <w:r>
          <w:fldChar w:fldCharType="separate"/>
        </w:r>
        <w:r>
          <w:t>24</w:t>
        </w:r>
        <w:r>
          <w:fldChar w:fldCharType="end"/>
        </w:r>
      </w:hyperlink>
    </w:p>
    <w:p>
      <w:pPr>
        <w:pStyle w:val="TOC2"/>
        <w:tabs>
          <w:tab w:val="right" w:leader="dot" w:pos="8306"/>
        </w:tabs>
      </w:pPr>
      <w:hyperlink w:anchor="_Toc26009" w:history="1">
        <w:r>
          <w:rPr>
            <w:rFonts w:ascii="仿宋" w:eastAsia="仿宋" w:hAnsi="仿宋" w:cs="仿宋" w:hint="eastAsia"/>
            <w:lang w:eastAsia="zh-CN"/>
          </w:rPr>
          <w:t>(三)、工艺技术方案要求</w:t>
        </w:r>
        <w:r>
          <w:tab/>
        </w:r>
        <w:r>
          <w:fldChar w:fldCharType="begin"/>
        </w:r>
        <w:r>
          <w:instrText xml:space="preserve"> PAGEREF _Toc26009 \h </w:instrText>
        </w:r>
        <w:r>
          <w:fldChar w:fldCharType="separate"/>
        </w:r>
        <w:r>
          <w:t>26</w:t>
        </w:r>
        <w:r>
          <w:fldChar w:fldCharType="end"/>
        </w:r>
      </w:hyperlink>
    </w:p>
    <w:p>
      <w:pPr>
        <w:pStyle w:val="TOC1"/>
        <w:tabs>
          <w:tab w:val="right" w:leader="dot" w:pos="8306"/>
        </w:tabs>
      </w:pPr>
      <w:hyperlink w:anchor="_Toc12348" w:history="1">
        <w:r>
          <w:rPr>
            <w:rFonts w:ascii="仿宋" w:eastAsia="仿宋" w:hAnsi="仿宋" w:cs="仿宋" w:hint="eastAsia"/>
            <w:lang w:eastAsia="zh-CN"/>
          </w:rPr>
          <w:t>八、玻璃机械项目社会影响</w:t>
        </w:r>
        <w:r>
          <w:tab/>
        </w:r>
        <w:r>
          <w:fldChar w:fldCharType="begin"/>
        </w:r>
        <w:r>
          <w:instrText xml:space="preserve"> PAGEREF _Toc12348 \h </w:instrText>
        </w:r>
        <w:r>
          <w:fldChar w:fldCharType="separate"/>
        </w:r>
        <w:r>
          <w:t>28</w:t>
        </w:r>
        <w:r>
          <w:fldChar w:fldCharType="end"/>
        </w:r>
      </w:hyperlink>
    </w:p>
    <w:p>
      <w:pPr>
        <w:pStyle w:val="TOC2"/>
        <w:tabs>
          <w:tab w:val="right" w:leader="dot" w:pos="8306"/>
        </w:tabs>
      </w:pPr>
      <w:hyperlink w:anchor="_Toc28187" w:history="1">
        <w:r>
          <w:rPr>
            <w:rFonts w:ascii="仿宋" w:eastAsia="仿宋" w:hAnsi="仿宋" w:cs="仿宋" w:hint="eastAsia"/>
            <w:lang w:eastAsia="zh-CN"/>
          </w:rPr>
          <w:t>(一)、社会责任与义务</w:t>
        </w:r>
        <w:r>
          <w:tab/>
        </w:r>
        <w:r>
          <w:fldChar w:fldCharType="begin"/>
        </w:r>
        <w:r>
          <w:instrText xml:space="preserve"> PAGEREF _Toc28187 \h </w:instrText>
        </w:r>
        <w:r>
          <w:fldChar w:fldCharType="separate"/>
        </w:r>
        <w:r>
          <w:t>28</w:t>
        </w:r>
        <w:r>
          <w:fldChar w:fldCharType="end"/>
        </w:r>
      </w:hyperlink>
    </w:p>
    <w:p>
      <w:pPr>
        <w:pStyle w:val="TOC2"/>
        <w:tabs>
          <w:tab w:val="right" w:leader="dot" w:pos="8306"/>
        </w:tabs>
      </w:pPr>
      <w:hyperlink w:anchor="_Toc14807" w:history="1">
        <w:r>
          <w:rPr>
            <w:rFonts w:ascii="仿宋" w:eastAsia="仿宋" w:hAnsi="仿宋" w:cs="仿宋" w:hint="eastAsia"/>
            <w:lang w:eastAsia="zh-CN"/>
          </w:rPr>
          <w:t>(二)、社会参与与沟通</w:t>
        </w:r>
        <w:r>
          <w:tab/>
        </w:r>
        <w:r>
          <w:fldChar w:fldCharType="begin"/>
        </w:r>
        <w:r>
          <w:instrText xml:space="preserve"> PAGEREF _Toc14807 \h </w:instrText>
        </w:r>
        <w:r>
          <w:fldChar w:fldCharType="separate"/>
        </w:r>
        <w:r>
          <w:t>29</w:t>
        </w:r>
        <w:r>
          <w:fldChar w:fldCharType="end"/>
        </w:r>
      </w:hyperlink>
    </w:p>
    <w:p>
      <w:pPr>
        <w:pStyle w:val="TOC1"/>
        <w:tabs>
          <w:tab w:val="right" w:leader="dot" w:pos="8306"/>
        </w:tabs>
      </w:pPr>
      <w:hyperlink w:anchor="_Toc27274" w:history="1">
        <w:r>
          <w:rPr>
            <w:rFonts w:ascii="仿宋" w:eastAsia="仿宋" w:hAnsi="仿宋" w:cs="仿宋" w:hint="eastAsia"/>
            <w:lang w:eastAsia="zh-CN"/>
          </w:rPr>
          <w:t>九、玻璃机械项目投资规划</w:t>
        </w:r>
        <w:r>
          <w:tab/>
        </w:r>
        <w:r>
          <w:fldChar w:fldCharType="begin"/>
        </w:r>
        <w:r>
          <w:instrText xml:space="preserve"> PAGEREF _Toc27274 \h </w:instrText>
        </w:r>
        <w:r>
          <w:fldChar w:fldCharType="separate"/>
        </w:r>
        <w:r>
          <w:t>30</w:t>
        </w:r>
        <w:r>
          <w:fldChar w:fldCharType="end"/>
        </w:r>
      </w:hyperlink>
    </w:p>
    <w:p>
      <w:pPr>
        <w:pStyle w:val="TOC2"/>
        <w:tabs>
          <w:tab w:val="right" w:leader="dot" w:pos="8306"/>
        </w:tabs>
      </w:pPr>
      <w:hyperlink w:anchor="_Toc28909" w:history="1">
        <w:r>
          <w:rPr>
            <w:rFonts w:ascii="仿宋" w:eastAsia="仿宋" w:hAnsi="仿宋" w:cs="仿宋" w:hint="eastAsia"/>
            <w:lang w:eastAsia="zh-CN"/>
          </w:rPr>
          <w:t>(一)、玻璃机械项目总投资估算</w:t>
        </w:r>
        <w:r>
          <w:tab/>
        </w:r>
        <w:r>
          <w:fldChar w:fldCharType="begin"/>
        </w:r>
        <w:r>
          <w:instrText xml:space="preserve"> PAGEREF _Toc28909 \h </w:instrText>
        </w:r>
        <w:r>
          <w:fldChar w:fldCharType="separate"/>
        </w:r>
        <w:r>
          <w:t>30</w:t>
        </w:r>
        <w:r>
          <w:fldChar w:fldCharType="end"/>
        </w:r>
      </w:hyperlink>
    </w:p>
    <w:p>
      <w:pPr>
        <w:pStyle w:val="TOC2"/>
        <w:tabs>
          <w:tab w:val="right" w:leader="dot" w:pos="8306"/>
        </w:tabs>
      </w:pPr>
      <w:hyperlink w:anchor="_Toc22468" w:history="1">
        <w:r>
          <w:rPr>
            <w:rFonts w:ascii="仿宋" w:eastAsia="仿宋" w:hAnsi="仿宋" w:cs="仿宋" w:hint="eastAsia"/>
            <w:lang w:eastAsia="zh-CN"/>
          </w:rPr>
          <w:t>(二)、资金筹措</w:t>
        </w:r>
        <w:r>
          <w:tab/>
        </w:r>
        <w:r>
          <w:fldChar w:fldCharType="begin"/>
        </w:r>
        <w:r>
          <w:instrText xml:space="preserve"> PAGEREF _Toc22468 \h </w:instrText>
        </w:r>
        <w:r>
          <w:fldChar w:fldCharType="separate"/>
        </w:r>
        <w:r>
          <w:t>31</w:t>
        </w:r>
        <w:r>
          <w:fldChar w:fldCharType="end"/>
        </w:r>
      </w:hyperlink>
    </w:p>
    <w:p>
      <w:pPr>
        <w:pStyle w:val="TOC1"/>
        <w:tabs>
          <w:tab w:val="right" w:leader="dot" w:pos="8306"/>
        </w:tabs>
      </w:pPr>
      <w:hyperlink w:anchor="_Toc10985" w:history="1">
        <w:r>
          <w:rPr>
            <w:rFonts w:ascii="仿宋" w:eastAsia="仿宋" w:hAnsi="仿宋" w:cs="仿宋" w:hint="eastAsia"/>
            <w:lang w:eastAsia="zh-CN"/>
          </w:rPr>
          <w:t>十、玻璃机械项目创新与研发</w:t>
        </w:r>
        <w:r>
          <w:tab/>
        </w:r>
        <w:r>
          <w:fldChar w:fldCharType="begin"/>
        </w:r>
        <w:r>
          <w:instrText xml:space="preserve"> PAGEREF _Toc10985 \h </w:instrText>
        </w:r>
        <w:r>
          <w:fldChar w:fldCharType="separate"/>
        </w:r>
        <w:r>
          <w:t>32</w:t>
        </w:r>
        <w:r>
          <w:fldChar w:fldCharType="end"/>
        </w:r>
      </w:hyperlink>
    </w:p>
    <w:p>
      <w:pPr>
        <w:pStyle w:val="TOC2"/>
        <w:tabs>
          <w:tab w:val="right" w:leader="dot" w:pos="8306"/>
        </w:tabs>
      </w:pPr>
      <w:hyperlink w:anchor="_Toc31083" w:history="1">
        <w:r>
          <w:rPr>
            <w:rFonts w:ascii="仿宋" w:eastAsia="仿宋" w:hAnsi="仿宋" w:cs="仿宋" w:hint="eastAsia"/>
            <w:lang w:eastAsia="zh-CN"/>
          </w:rPr>
          <w:t>(一)、创新策略与方向</w:t>
        </w:r>
        <w:r>
          <w:tab/>
        </w:r>
        <w:r>
          <w:fldChar w:fldCharType="begin"/>
        </w:r>
        <w:r>
          <w:instrText xml:space="preserve"> PAGEREF _Toc31083 \h </w:instrText>
        </w:r>
        <w:r>
          <w:fldChar w:fldCharType="separate"/>
        </w:r>
        <w:r>
          <w:t>32</w:t>
        </w:r>
        <w:r>
          <w:fldChar w:fldCharType="end"/>
        </w:r>
      </w:hyperlink>
    </w:p>
    <w:p>
      <w:pPr>
        <w:pStyle w:val="TOC2"/>
        <w:tabs>
          <w:tab w:val="right" w:leader="dot" w:pos="8306"/>
        </w:tabs>
      </w:pPr>
      <w:hyperlink w:anchor="_Toc22855" w:history="1">
        <w:r>
          <w:rPr>
            <w:rFonts w:ascii="仿宋" w:eastAsia="仿宋" w:hAnsi="仿宋" w:cs="仿宋" w:hint="eastAsia"/>
            <w:lang w:eastAsia="zh-CN"/>
          </w:rPr>
          <w:t>(二)、研发规划与投入</w:t>
        </w:r>
        <w:r>
          <w:tab/>
        </w:r>
        <w:r>
          <w:fldChar w:fldCharType="begin"/>
        </w:r>
        <w:r>
          <w:instrText xml:space="preserve"> PAGEREF _Toc22855 \h </w:instrText>
        </w:r>
        <w:r>
          <w:fldChar w:fldCharType="separate"/>
        </w:r>
        <w:r>
          <w:t>33</w:t>
        </w:r>
        <w:r>
          <w:fldChar w:fldCharType="end"/>
        </w:r>
      </w:hyperlink>
    </w:p>
    <w:p>
      <w:pPr>
        <w:pStyle w:val="TOC1"/>
        <w:tabs>
          <w:tab w:val="right" w:leader="dot" w:pos="8306"/>
        </w:tabs>
      </w:pPr>
      <w:hyperlink w:anchor="_Toc11771" w:history="1">
        <w:r>
          <w:rPr>
            <w:rFonts w:ascii="仿宋" w:eastAsia="仿宋" w:hAnsi="仿宋" w:cs="仿宋" w:hint="eastAsia"/>
            <w:lang w:eastAsia="zh-CN"/>
          </w:rPr>
          <w:t>十一、玻璃机械项目计划安排</w:t>
        </w:r>
        <w:r>
          <w:tab/>
        </w:r>
        <w:r>
          <w:fldChar w:fldCharType="begin"/>
        </w:r>
        <w:r>
          <w:instrText xml:space="preserve"> PAGEREF _Toc11771 \h </w:instrText>
        </w:r>
        <w:r>
          <w:fldChar w:fldCharType="separate"/>
        </w:r>
        <w:r>
          <w:t>35</w:t>
        </w:r>
        <w:r>
          <w:fldChar w:fldCharType="end"/>
        </w:r>
      </w:hyperlink>
    </w:p>
    <w:p>
      <w:pPr>
        <w:pStyle w:val="TOC2"/>
        <w:tabs>
          <w:tab w:val="right" w:leader="dot" w:pos="8306"/>
        </w:tabs>
      </w:pPr>
      <w:hyperlink w:anchor="_Toc4024" w:history="1">
        <w:r>
          <w:rPr>
            <w:rFonts w:ascii="仿宋" w:eastAsia="仿宋" w:hAnsi="仿宋" w:cs="仿宋" w:hint="eastAsia"/>
            <w:lang w:eastAsia="zh-CN"/>
          </w:rPr>
          <w:t>(一)、建设周期</w:t>
        </w:r>
        <w:r>
          <w:tab/>
        </w:r>
        <w:r>
          <w:fldChar w:fldCharType="begin"/>
        </w:r>
        <w:r>
          <w:instrText xml:space="preserve"> PAGEREF _Toc4024 \h </w:instrText>
        </w:r>
        <w:r>
          <w:fldChar w:fldCharType="separate"/>
        </w:r>
        <w:r>
          <w:t>35</w:t>
        </w:r>
        <w:r>
          <w:fldChar w:fldCharType="end"/>
        </w:r>
      </w:hyperlink>
    </w:p>
    <w:p>
      <w:pPr>
        <w:pStyle w:val="TOC2"/>
        <w:tabs>
          <w:tab w:val="right" w:leader="dot" w:pos="8306"/>
        </w:tabs>
      </w:pPr>
      <w:hyperlink w:anchor="_Toc21732" w:history="1">
        <w:r>
          <w:rPr>
            <w:rFonts w:ascii="仿宋" w:eastAsia="仿宋" w:hAnsi="仿宋" w:cs="仿宋" w:hint="eastAsia"/>
            <w:lang w:eastAsia="zh-CN"/>
          </w:rPr>
          <w:t>(二)、建设进度</w:t>
        </w:r>
        <w:r>
          <w:tab/>
        </w:r>
        <w:r>
          <w:fldChar w:fldCharType="begin"/>
        </w:r>
        <w:r>
          <w:instrText xml:space="preserve"> PAGEREF _Toc21732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26" w:history="1">
        <w:r>
          <w:rPr>
            <w:rFonts w:ascii="仿宋" w:eastAsia="仿宋" w:hAnsi="仿宋" w:cs="仿宋" w:hint="eastAsia"/>
            <w:lang w:eastAsia="zh-CN"/>
          </w:rPr>
          <w:t>(三)、进度安排注意事项</w:t>
        </w:r>
        <w:r>
          <w:tab/>
        </w:r>
        <w:r>
          <w:fldChar w:fldCharType="begin"/>
        </w:r>
        <w:r>
          <w:instrText xml:space="preserve"> PAGEREF _Toc26726 \h </w:instrText>
        </w:r>
        <w:r>
          <w:fldChar w:fldCharType="separate"/>
        </w:r>
        <w:r>
          <w:t>37</w:t>
        </w:r>
        <w:r>
          <w:fldChar w:fldCharType="end"/>
        </w:r>
      </w:hyperlink>
    </w:p>
    <w:p>
      <w:pPr>
        <w:pStyle w:val="TOC2"/>
        <w:tabs>
          <w:tab w:val="right" w:leader="dot" w:pos="8306"/>
        </w:tabs>
      </w:pPr>
      <w:hyperlink w:anchor="_Toc24121" w:history="1">
        <w:r>
          <w:rPr>
            <w:rFonts w:ascii="仿宋" w:eastAsia="仿宋" w:hAnsi="仿宋" w:cs="仿宋" w:hint="eastAsia"/>
            <w:lang w:eastAsia="zh-CN"/>
          </w:rPr>
          <w:t>(四)、人力资源配置</w:t>
        </w:r>
        <w:r>
          <w:tab/>
        </w:r>
        <w:r>
          <w:fldChar w:fldCharType="begin"/>
        </w:r>
        <w:r>
          <w:instrText xml:space="preserve"> PAGEREF _Toc24121 \h </w:instrText>
        </w:r>
        <w:r>
          <w:fldChar w:fldCharType="separate"/>
        </w:r>
        <w:r>
          <w:t>38</w:t>
        </w:r>
        <w:r>
          <w:fldChar w:fldCharType="end"/>
        </w:r>
      </w:hyperlink>
    </w:p>
    <w:p>
      <w:pPr>
        <w:pStyle w:val="TOC1"/>
        <w:tabs>
          <w:tab w:val="right" w:leader="dot" w:pos="8306"/>
        </w:tabs>
      </w:pPr>
      <w:hyperlink w:anchor="_Toc8037" w:history="1">
        <w:r>
          <w:rPr>
            <w:rFonts w:ascii="仿宋" w:eastAsia="仿宋" w:hAnsi="仿宋" w:cs="仿宋" w:hint="eastAsia"/>
            <w:lang w:eastAsia="zh-CN"/>
          </w:rPr>
          <w:t>十二、生产安全保护</w:t>
        </w:r>
        <w:r>
          <w:tab/>
        </w:r>
        <w:r>
          <w:fldChar w:fldCharType="begin"/>
        </w:r>
        <w:r>
          <w:instrText xml:space="preserve"> PAGEREF _Toc8037 \h </w:instrText>
        </w:r>
        <w:r>
          <w:fldChar w:fldCharType="separate"/>
        </w:r>
        <w:r>
          <w:t>39</w:t>
        </w:r>
        <w:r>
          <w:fldChar w:fldCharType="end"/>
        </w:r>
      </w:hyperlink>
    </w:p>
    <w:p>
      <w:pPr>
        <w:pStyle w:val="TOC2"/>
        <w:tabs>
          <w:tab w:val="right" w:leader="dot" w:pos="8306"/>
        </w:tabs>
      </w:pPr>
      <w:hyperlink w:anchor="_Toc6373" w:history="1">
        <w:r>
          <w:rPr>
            <w:rFonts w:ascii="仿宋" w:eastAsia="仿宋" w:hAnsi="仿宋" w:cs="仿宋" w:hint="eastAsia"/>
            <w:lang w:eastAsia="zh-CN"/>
          </w:rPr>
          <w:t>(一)、消防安全</w:t>
        </w:r>
        <w:r>
          <w:tab/>
        </w:r>
        <w:r>
          <w:fldChar w:fldCharType="begin"/>
        </w:r>
        <w:r>
          <w:instrText xml:space="preserve"> PAGEREF _Toc6373 \h </w:instrText>
        </w:r>
        <w:r>
          <w:fldChar w:fldCharType="separate"/>
        </w:r>
        <w:r>
          <w:t>39</w:t>
        </w:r>
        <w:r>
          <w:fldChar w:fldCharType="end"/>
        </w:r>
      </w:hyperlink>
    </w:p>
    <w:p>
      <w:pPr>
        <w:pStyle w:val="TOC2"/>
        <w:tabs>
          <w:tab w:val="right" w:leader="dot" w:pos="8306"/>
        </w:tabs>
      </w:pPr>
      <w:hyperlink w:anchor="_Toc18061" w:history="1">
        <w:r>
          <w:rPr>
            <w:rFonts w:ascii="仿宋" w:eastAsia="仿宋" w:hAnsi="仿宋" w:cs="仿宋" w:hint="eastAsia"/>
            <w:lang w:eastAsia="zh-CN"/>
          </w:rPr>
          <w:t>(二)、防火防爆总图布置措施</w:t>
        </w:r>
        <w:r>
          <w:tab/>
        </w:r>
        <w:r>
          <w:fldChar w:fldCharType="begin"/>
        </w:r>
        <w:r>
          <w:instrText xml:space="preserve"> PAGEREF _Toc18061 \h </w:instrText>
        </w:r>
        <w:r>
          <w:fldChar w:fldCharType="separate"/>
        </w:r>
        <w:r>
          <w:t>41</w:t>
        </w:r>
        <w:r>
          <w:fldChar w:fldCharType="end"/>
        </w:r>
      </w:hyperlink>
    </w:p>
    <w:p>
      <w:pPr>
        <w:pStyle w:val="TOC2"/>
        <w:tabs>
          <w:tab w:val="right" w:leader="dot" w:pos="8306"/>
        </w:tabs>
      </w:pPr>
      <w:hyperlink w:anchor="_Toc15245" w:history="1">
        <w:r>
          <w:rPr>
            <w:rFonts w:ascii="仿宋" w:eastAsia="仿宋" w:hAnsi="仿宋" w:cs="仿宋" w:hint="eastAsia"/>
            <w:lang w:eastAsia="zh-CN"/>
          </w:rPr>
          <w:t>(三)、自然灾害防范措施</w:t>
        </w:r>
        <w:r>
          <w:tab/>
        </w:r>
        <w:r>
          <w:fldChar w:fldCharType="begin"/>
        </w:r>
        <w:r>
          <w:instrText xml:space="preserve"> PAGEREF _Toc15245 \h </w:instrText>
        </w:r>
        <w:r>
          <w:fldChar w:fldCharType="separate"/>
        </w:r>
        <w:r>
          <w:t>41</w:t>
        </w:r>
        <w:r>
          <w:fldChar w:fldCharType="end"/>
        </w:r>
      </w:hyperlink>
    </w:p>
    <w:p>
      <w:pPr>
        <w:pStyle w:val="TOC2"/>
        <w:tabs>
          <w:tab w:val="right" w:leader="dot" w:pos="8306"/>
        </w:tabs>
      </w:pPr>
      <w:hyperlink w:anchor="_Toc15702" w:history="1">
        <w:r>
          <w:rPr>
            <w:rFonts w:ascii="仿宋" w:eastAsia="仿宋" w:hAnsi="仿宋" w:cs="仿宋" w:hint="eastAsia"/>
            <w:lang w:eastAsia="zh-CN"/>
          </w:rPr>
          <w:t>(四)、安全色及安全标志使用要求</w:t>
        </w:r>
        <w:r>
          <w:tab/>
        </w:r>
        <w:r>
          <w:fldChar w:fldCharType="begin"/>
        </w:r>
        <w:r>
          <w:instrText xml:space="preserve"> PAGEREF _Toc15702 \h </w:instrText>
        </w:r>
        <w:r>
          <w:fldChar w:fldCharType="separate"/>
        </w:r>
        <w:r>
          <w:t>42</w:t>
        </w:r>
        <w:r>
          <w:fldChar w:fldCharType="end"/>
        </w:r>
      </w:hyperlink>
    </w:p>
    <w:p>
      <w:pPr>
        <w:pStyle w:val="TOC2"/>
        <w:tabs>
          <w:tab w:val="right" w:leader="dot" w:pos="8306"/>
        </w:tabs>
      </w:pPr>
      <w:hyperlink w:anchor="_Toc17803" w:history="1">
        <w:r>
          <w:rPr>
            <w:rFonts w:ascii="仿宋" w:eastAsia="仿宋" w:hAnsi="仿宋" w:cs="仿宋" w:hint="eastAsia"/>
            <w:lang w:eastAsia="zh-CN"/>
          </w:rPr>
          <w:t>(五)、防尘防毒措施</w:t>
        </w:r>
        <w:r>
          <w:tab/>
        </w:r>
        <w:r>
          <w:fldChar w:fldCharType="begin"/>
        </w:r>
        <w:r>
          <w:instrText xml:space="preserve"> PAGEREF _Toc17803 \h </w:instrText>
        </w:r>
        <w:r>
          <w:fldChar w:fldCharType="separate"/>
        </w:r>
        <w:r>
          <w:t>43</w:t>
        </w:r>
        <w:r>
          <w:fldChar w:fldCharType="end"/>
        </w:r>
      </w:hyperlink>
    </w:p>
    <w:p>
      <w:pPr>
        <w:pStyle w:val="TOC2"/>
        <w:tabs>
          <w:tab w:val="right" w:leader="dot" w:pos="8306"/>
        </w:tabs>
      </w:pPr>
      <w:hyperlink w:anchor="_Toc13426" w:history="1">
        <w:r>
          <w:rPr>
            <w:rFonts w:ascii="仿宋" w:eastAsia="仿宋" w:hAnsi="仿宋" w:cs="仿宋" w:hint="eastAsia"/>
            <w:lang w:eastAsia="zh-CN"/>
          </w:rPr>
          <w:t>(六)、防静电、触电防护及防雷措施</w:t>
        </w:r>
        <w:r>
          <w:tab/>
        </w:r>
        <w:r>
          <w:fldChar w:fldCharType="begin"/>
        </w:r>
        <w:r>
          <w:instrText xml:space="preserve"> PAGEREF _Toc13426 \h </w:instrText>
        </w:r>
        <w:r>
          <w:fldChar w:fldCharType="separate"/>
        </w:r>
        <w:r>
          <w:t>44</w:t>
        </w:r>
        <w:r>
          <w:fldChar w:fldCharType="end"/>
        </w:r>
      </w:hyperlink>
    </w:p>
    <w:p>
      <w:pPr>
        <w:pStyle w:val="TOC2"/>
        <w:tabs>
          <w:tab w:val="right" w:leader="dot" w:pos="8306"/>
        </w:tabs>
      </w:pPr>
      <w:hyperlink w:anchor="_Toc156" w:history="1">
        <w:r>
          <w:rPr>
            <w:rFonts w:ascii="仿宋" w:eastAsia="仿宋" w:hAnsi="仿宋" w:cs="仿宋" w:hint="eastAsia"/>
            <w:lang w:eastAsia="zh-CN"/>
          </w:rPr>
          <w:t>(七)、机械设备安全保障措施</w:t>
        </w:r>
        <w:r>
          <w:tab/>
        </w:r>
        <w:r>
          <w:fldChar w:fldCharType="begin"/>
        </w:r>
        <w:r>
          <w:instrText xml:space="preserve"> PAGEREF _Toc156 \h </w:instrText>
        </w:r>
        <w:r>
          <w:fldChar w:fldCharType="separate"/>
        </w:r>
        <w:r>
          <w:t>46</w:t>
        </w:r>
        <w:r>
          <w:fldChar w:fldCharType="end"/>
        </w:r>
      </w:hyperlink>
    </w:p>
    <w:p>
      <w:pPr>
        <w:pStyle w:val="TOC1"/>
        <w:tabs>
          <w:tab w:val="right" w:leader="dot" w:pos="8306"/>
        </w:tabs>
      </w:pPr>
      <w:hyperlink w:anchor="_Toc812" w:history="1">
        <w:r>
          <w:rPr>
            <w:rFonts w:ascii="仿宋" w:eastAsia="仿宋" w:hAnsi="仿宋" w:cs="仿宋" w:hint="eastAsia"/>
            <w:lang w:eastAsia="zh-CN"/>
          </w:rPr>
          <w:t>十三、营销与推广策略</w:t>
        </w:r>
        <w:r>
          <w:tab/>
        </w:r>
        <w:r>
          <w:fldChar w:fldCharType="begin"/>
        </w:r>
        <w:r>
          <w:instrText xml:space="preserve"> PAGEREF _Toc812 \h </w:instrText>
        </w:r>
        <w:r>
          <w:fldChar w:fldCharType="separate"/>
        </w:r>
        <w:r>
          <w:t>47</w:t>
        </w:r>
        <w:r>
          <w:fldChar w:fldCharType="end"/>
        </w:r>
      </w:hyperlink>
    </w:p>
    <w:p>
      <w:pPr>
        <w:pStyle w:val="TOC2"/>
        <w:tabs>
          <w:tab w:val="right" w:leader="dot" w:pos="8306"/>
        </w:tabs>
      </w:pPr>
      <w:hyperlink w:anchor="_Toc28995" w:history="1">
        <w:r>
          <w:rPr>
            <w:rFonts w:ascii="仿宋" w:eastAsia="仿宋" w:hAnsi="仿宋" w:cs="仿宋" w:hint="eastAsia"/>
            <w:lang w:eastAsia="zh-CN"/>
          </w:rPr>
          <w:t>(一)、产品/服务定位与特点</w:t>
        </w:r>
        <w:r>
          <w:tab/>
        </w:r>
        <w:r>
          <w:fldChar w:fldCharType="begin"/>
        </w:r>
        <w:r>
          <w:instrText xml:space="preserve"> PAGEREF _Toc28995 \h </w:instrText>
        </w:r>
        <w:r>
          <w:fldChar w:fldCharType="separate"/>
        </w:r>
        <w:r>
          <w:t>47</w:t>
        </w:r>
        <w:r>
          <w:fldChar w:fldCharType="end"/>
        </w:r>
      </w:hyperlink>
    </w:p>
    <w:p>
      <w:pPr>
        <w:pStyle w:val="TOC2"/>
        <w:tabs>
          <w:tab w:val="right" w:leader="dot" w:pos="8306"/>
        </w:tabs>
      </w:pPr>
      <w:hyperlink w:anchor="_Toc1244" w:history="1">
        <w:r>
          <w:rPr>
            <w:rFonts w:ascii="仿宋" w:eastAsia="仿宋" w:hAnsi="仿宋" w:cs="仿宋" w:hint="eastAsia"/>
            <w:lang w:eastAsia="zh-CN"/>
          </w:rPr>
          <w:t>(二)、市场定位与竞争分析</w:t>
        </w:r>
        <w:r>
          <w:tab/>
        </w:r>
        <w:r>
          <w:fldChar w:fldCharType="begin"/>
        </w:r>
        <w:r>
          <w:instrText xml:space="preserve"> PAGEREF _Toc1244 \h </w:instrText>
        </w:r>
        <w:r>
          <w:fldChar w:fldCharType="separate"/>
        </w:r>
        <w:r>
          <w:t>48</w:t>
        </w:r>
        <w:r>
          <w:fldChar w:fldCharType="end"/>
        </w:r>
      </w:hyperlink>
    </w:p>
    <w:p>
      <w:pPr>
        <w:pStyle w:val="TOC2"/>
        <w:tabs>
          <w:tab w:val="right" w:leader="dot" w:pos="8306"/>
        </w:tabs>
      </w:pPr>
      <w:hyperlink w:anchor="_Toc13030" w:history="1">
        <w:r>
          <w:rPr>
            <w:rFonts w:ascii="仿宋" w:eastAsia="仿宋" w:hAnsi="仿宋" w:cs="仿宋" w:hint="eastAsia"/>
            <w:lang w:eastAsia="zh-CN"/>
          </w:rPr>
          <w:t>(三)、营销渠道与策略</w:t>
        </w:r>
        <w:r>
          <w:tab/>
        </w:r>
        <w:r>
          <w:fldChar w:fldCharType="begin"/>
        </w:r>
        <w:r>
          <w:instrText xml:space="preserve"> PAGEREF _Toc13030 \h </w:instrText>
        </w:r>
        <w:r>
          <w:fldChar w:fldCharType="separate"/>
        </w:r>
        <w:r>
          <w:t>50</w:t>
        </w:r>
        <w:r>
          <w:fldChar w:fldCharType="end"/>
        </w:r>
      </w:hyperlink>
    </w:p>
    <w:p>
      <w:pPr>
        <w:pStyle w:val="TOC2"/>
        <w:tabs>
          <w:tab w:val="right" w:leader="dot" w:pos="8306"/>
        </w:tabs>
      </w:pPr>
      <w:hyperlink w:anchor="_Toc9973" w:history="1">
        <w:r>
          <w:rPr>
            <w:rFonts w:ascii="仿宋" w:eastAsia="仿宋" w:hAnsi="仿宋" w:cs="仿宋" w:hint="eastAsia"/>
            <w:lang w:eastAsia="zh-CN"/>
          </w:rPr>
          <w:t>(四)、推广与宣传活动</w:t>
        </w:r>
        <w:r>
          <w:tab/>
        </w:r>
        <w:r>
          <w:fldChar w:fldCharType="begin"/>
        </w:r>
        <w:r>
          <w:instrText xml:space="preserve"> PAGEREF _Toc9973 \h </w:instrText>
        </w:r>
        <w:r>
          <w:fldChar w:fldCharType="separate"/>
        </w:r>
        <w:r>
          <w:t>51</w:t>
        </w:r>
        <w:r>
          <w:fldChar w:fldCharType="end"/>
        </w:r>
      </w:hyperlink>
    </w:p>
    <w:p>
      <w:pPr>
        <w:pStyle w:val="TOC1"/>
        <w:tabs>
          <w:tab w:val="right" w:leader="dot" w:pos="8306"/>
        </w:tabs>
      </w:pPr>
      <w:hyperlink w:anchor="_Toc26161" w:history="1">
        <w:r>
          <w:rPr>
            <w:rFonts w:ascii="仿宋" w:eastAsia="仿宋" w:hAnsi="仿宋" w:cs="仿宋" w:hint="eastAsia"/>
            <w:lang w:eastAsia="zh-CN"/>
          </w:rPr>
          <w:t>十四、玻璃机械项目变更管理</w:t>
        </w:r>
        <w:r>
          <w:tab/>
        </w:r>
        <w:r>
          <w:fldChar w:fldCharType="begin"/>
        </w:r>
        <w:r>
          <w:instrText xml:space="preserve"> PAGEREF _Toc26161 \h </w:instrText>
        </w:r>
        <w:r>
          <w:fldChar w:fldCharType="separate"/>
        </w:r>
        <w:r>
          <w:t>56</w:t>
        </w:r>
        <w:r>
          <w:fldChar w:fldCharType="end"/>
        </w:r>
      </w:hyperlink>
    </w:p>
    <w:p>
      <w:pPr>
        <w:pStyle w:val="TOC2"/>
        <w:tabs>
          <w:tab w:val="right" w:leader="dot" w:pos="8306"/>
        </w:tabs>
      </w:pPr>
      <w:hyperlink w:anchor="_Toc21616" w:history="1">
        <w:r>
          <w:rPr>
            <w:rFonts w:ascii="仿宋" w:eastAsia="仿宋" w:hAnsi="仿宋" w:cs="仿宋" w:hint="eastAsia"/>
            <w:lang w:eastAsia="zh-CN"/>
          </w:rPr>
          <w:t>(一)、变更申请与评估</w:t>
        </w:r>
        <w:r>
          <w:tab/>
        </w:r>
        <w:r>
          <w:fldChar w:fldCharType="begin"/>
        </w:r>
        <w:r>
          <w:instrText xml:space="preserve"> PAGEREF _Toc21616 \h </w:instrText>
        </w:r>
        <w:r>
          <w:fldChar w:fldCharType="separate"/>
        </w:r>
        <w:r>
          <w:t>56</w:t>
        </w:r>
        <w:r>
          <w:fldChar w:fldCharType="end"/>
        </w:r>
      </w:hyperlink>
    </w:p>
    <w:p>
      <w:pPr>
        <w:pStyle w:val="TOC2"/>
        <w:tabs>
          <w:tab w:val="right" w:leader="dot" w:pos="8306"/>
        </w:tabs>
      </w:pPr>
      <w:hyperlink w:anchor="_Toc19275" w:history="1">
        <w:r>
          <w:rPr>
            <w:rFonts w:ascii="仿宋" w:eastAsia="仿宋" w:hAnsi="仿宋" w:cs="仿宋" w:hint="eastAsia"/>
            <w:lang w:eastAsia="zh-CN"/>
          </w:rPr>
          <w:t>(二)、变更实施与控制</w:t>
        </w:r>
        <w:r>
          <w:tab/>
        </w:r>
        <w:r>
          <w:fldChar w:fldCharType="begin"/>
        </w:r>
        <w:r>
          <w:instrText xml:space="preserve"> PAGEREF _Toc19275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2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玻璃机械项目的主要产品是XXXX，预计年产值为XXX万元。这一产品在市场中占据着重要的地位，其广泛的应用范围使得该玻璃机械项目的市场前景非常广阔。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机械项目的xxx产品作为重要的原材料之一，将在多个领域发挥关键作用。其在建筑、交通、能源等方面的广泛应用将为整个产业链提供强大的支持，形成产业协同效应。玻璃机械项目的年产值XXX万XXX万XXX万万元不仅反映了其在市场上的巨大潜力，更预示着它对国民经济的积极贡献。这种关联度高、涉及面广的产业关系，使得该玻璃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0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总征地面积为XXXX平方米，相当于约XX.XX亩，其中净用地面积为XXXX平方米，红线范围内相当于约XX.XX亩。这一用地规模充分考虑了玻璃机械项目的建设需求，保障了玻璃机械项目在合适的空间内得以充分发展。玻璃机械项目规划的总建筑面积为XXXX平方米，其中主体工程建设占XXXX平方米，计容建筑面积达XXXX平方米。预计建筑工程的投资将达到XXXX万元，为玻璃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计划购置的设备共计XXXX台（套），设备购置费用为XXXX万元。这一设备购置计划充分考虑到玻璃机械项目的生产需求和技术要求，确保了玻璃机械项目在生产运营中具备先进的技术装备和高效的生产能力。设备的合理配置将为玻璃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计划总投资为XXXX万元，预计年实现营业收入为XXXX万元。这一产能规模的设定旨在确保玻璃机械项目能够在投资与回报之间取得平衡，实现长期可持续的发展。玻璃机械项目的总投资充分考虑到各个方面的需求，包括用地建设、设备购置等多个环节，以确保玻璃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554"/>
      <w:r>
        <w:rPr>
          <w:rFonts w:ascii="仿宋" w:eastAsia="仿宋" w:hAnsi="仿宋" w:cs="仿宋" w:hint="eastAsia"/>
          <w:sz w:val="28"/>
          <w:lang w:eastAsia="zh-CN"/>
        </w:rPr>
        <w:t>二、玻璃机械项目文档管理</w:t>
      </w:r>
      <w:bookmarkEnd w:id="5"/>
    </w:p>
    <w:p>
      <w:pPr>
        <w:pStyle w:val="Heading2"/>
        <w:rPr>
          <w:rFonts w:ascii="仿宋" w:eastAsia="仿宋" w:hAnsi="仿宋" w:cs="仿宋" w:hint="eastAsia"/>
          <w:lang w:eastAsia="zh-CN"/>
        </w:rPr>
      </w:pPr>
      <w:bookmarkStart w:id="6" w:name="_Toc1009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玻璃机械项目高度重视文档的质量和准确性，以支持玻璃机械项目的各项活动和决策。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文档的编制始于玻璃机械项目计划的初期，我们制定了详细的文档编制计划，明确了每个文档的内容、格式和编写责任人。在玻璃机械项目启动阶段，我们首先编制了玻璃机械项目章程，明确定义了玻璃机械项目的目标、范围、风险等关键要素。随后，玻璃机械项目团队根据计划陆续编制了需求文档、设计文档、测试文档等各类文档，确保玻璃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机械项目管理中的重要环节，旨在确保玻璃机械项目文档符合质量标准和玻璃机械项目需求。在玻璃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除了内部审查，我们还进行了外部审查，邀请玻璃机械项目相关利益方和专业领域的专家对文档进行独立审查。这有助于获取更全面、客观的反馈，确保玻璃机械项目文档不仅符合内部标准，也满足外部需求。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玻璃机械项目在文档编制与审查方面建立了严格的管理机制，通过规范的流程和多维度的审查，确保玻璃机械项目文档的质量、准确性和可靠性，为玻璃机械项目的顺利推进提供了有力支持。</w:t>
      </w:r>
    </w:p>
    <w:p>
      <w:pPr>
        <w:pStyle w:val="Heading2"/>
        <w:ind w:firstLine="560" w:firstLineChars="200"/>
        <w:rPr>
          <w:rFonts w:ascii="仿宋" w:eastAsia="仿宋" w:hAnsi="仿宋" w:cs="仿宋" w:hint="eastAsia"/>
          <w:sz w:val="28"/>
          <w:lang w:eastAsia="zh-CN"/>
        </w:rPr>
      </w:pPr>
      <w:bookmarkStart w:id="7" w:name="_Toc1969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我们通过多渠道发布文档，包括电子邮件、玻璃机械项目管理平台、内部网站等，以满足不同团队成员的偏好和需求。多渠道发布确保了信息的全面覆盖。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77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文档存档与归档是玻璃机械项目生命周期中一个至关重要的环节，直接关系到玻璃机械项目信息的长期保存和历史记录的完整性。在玻璃机械项目中，我们实施了一系列有效的文档存档与归档管理策略：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573"/>
      <w:r>
        <w:rPr>
          <w:rFonts w:ascii="仿宋" w:eastAsia="仿宋" w:hAnsi="仿宋" w:cs="仿宋" w:hint="eastAsia"/>
          <w:sz w:val="28"/>
          <w:lang w:eastAsia="zh-CN"/>
        </w:rPr>
        <w:t>三、玻璃机械项目建设背景及必要性分析</w:t>
      </w:r>
      <w:bookmarkEnd w:id="9"/>
    </w:p>
    <w:p>
      <w:pPr>
        <w:pStyle w:val="Heading2"/>
        <w:rPr>
          <w:rFonts w:ascii="仿宋" w:eastAsia="仿宋" w:hAnsi="仿宋" w:cs="仿宋" w:hint="eastAsia"/>
          <w:lang w:eastAsia="zh-CN"/>
        </w:rPr>
      </w:pPr>
      <w:bookmarkStart w:id="10" w:name="_Toc29667"/>
      <w:r>
        <w:rPr>
          <w:rFonts w:ascii="仿宋" w:eastAsia="仿宋" w:hAnsi="仿宋" w:cs="仿宋" w:hint="eastAsia"/>
          <w:lang w:eastAsia="zh-CN"/>
        </w:rPr>
        <w:t>(一)、玻璃机械项目背景分析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玻璃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机械项目在这个潮流中的定位。同时，我们将关注行业内涌现的新兴机遇，以便玻璃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机械项目提供了强大的发展动力。我们将聚焦于行业内最新的技术发展趋势，包括但不限于人工智能、大数据分析、物联网等领域。通过深度的技术研究，我们将确保玻璃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机械项目发展的源泉。我们将投入更多的精力对市场需求进行深入剖析，超越表面的需求，深入挖掘潜在的市场痛点和机遇。通过对市场需求的细致了解，玻璃机械项目将更有针对性地设计解决方案，满足市场的多样化需求，从而更好地促进玻璃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玻璃机械项目战略至关重要。我们将对竞争态势进行更为深入的分析，包括但不限于市场份额、产品特点、客户满意度等多个维度。通过深度的竞争分析，玻璃机械项目将能够更准确地把握市场脉搏，制定具有竞争力的玻璃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机械项目的发展具有直接的影响。我们将进行更为全面的法规和政策分析，了解行业发展中的潜在法律风险和合规挑战。通过充分了解和遵守相关法规，玻璃机械项目将确保在法律框架内合法合规运营，为玻璃机械项目的稳健发展提供有力支持。</w:t>
      </w:r>
    </w:p>
    <w:p>
      <w:pPr>
        <w:pStyle w:val="Heading2"/>
        <w:ind w:firstLine="560" w:firstLineChars="200"/>
        <w:rPr>
          <w:rFonts w:ascii="仿宋" w:eastAsia="仿宋" w:hAnsi="仿宋" w:cs="仿宋" w:hint="eastAsia"/>
          <w:sz w:val="28"/>
          <w:lang w:eastAsia="zh-CN"/>
        </w:rPr>
      </w:pPr>
      <w:bookmarkStart w:id="11" w:name="_Toc10518"/>
      <w:r>
        <w:rPr>
          <w:rFonts w:ascii="仿宋" w:eastAsia="仿宋" w:hAnsi="仿宋" w:cs="仿宋" w:hint="eastAsia"/>
          <w:sz w:val="28"/>
          <w:lang w:eastAsia="zh-CN"/>
        </w:rPr>
        <w:t>(二)、玻璃机械项目建设必要性分析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建设的迫切性源于对行业发展趋势的深刻洞察。我们正处于一个行业变革的时代，科技创新、数字化转型成为企业发展的关键动力。玻璃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建设不仅仅是为了跟上潮流，更是为了通过技术创新推动企业的持续发展。通过引入先进的技术和解决方案，玻璃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机械项目的建设成为必然选择，通过提高产品质量、拓展服务领域，从而在竞争中获得更多的机会。玻璃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机械项目建设的必要性体现在对客户需求更精准的满足。通过玻璃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机械项目建设的背后是对企业持续创新的追求。只有通过不断创新，企业才能在竞争中立于不败之地。玻璃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7385"/>
      <w:r>
        <w:rPr>
          <w:rFonts w:ascii="仿宋" w:eastAsia="仿宋" w:hAnsi="仿宋" w:cs="仿宋" w:hint="eastAsia"/>
          <w:sz w:val="28"/>
          <w:lang w:eastAsia="zh-CN"/>
        </w:rPr>
        <w:t>四、玻璃机械项目土建工程</w:t>
      </w:r>
      <w:bookmarkEnd w:id="12"/>
    </w:p>
    <w:p>
      <w:pPr>
        <w:pStyle w:val="Heading2"/>
        <w:rPr>
          <w:rFonts w:ascii="仿宋" w:eastAsia="仿宋" w:hAnsi="仿宋" w:cs="仿宋" w:hint="eastAsia"/>
          <w:lang w:eastAsia="zh-CN"/>
        </w:rPr>
      </w:pPr>
      <w:bookmarkStart w:id="13" w:name="_Toc522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在玻璃机械项目的建筑工程设计中，我们将秉承一系列重要的设计原则，以确保玻璃机械项目建筑在功能、美观、可持续性等方面达到最佳效果。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首要原则是确保建筑的功能性得到最大化的发挥。我们将充分理解玻璃机械项目的实际需求，合理布局各个功能区域，保证建筑在满足业务需求的同时，提供高效的工作环境。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在建筑设计中，我们将综合考虑建设和运营成本。通过精细的经济效益分析，确保设计方案在高效利用资源的同时，对玻璃机械项目的长期盈利能力有积极的贡献。</w:t>
      </w:r>
    </w:p>
    <w:p>
      <w:pPr>
        <w:pStyle w:val="Heading2"/>
        <w:ind w:firstLine="560" w:firstLineChars="200"/>
        <w:rPr>
          <w:rFonts w:ascii="仿宋" w:eastAsia="仿宋" w:hAnsi="仿宋" w:cs="仿宋" w:hint="eastAsia"/>
          <w:sz w:val="28"/>
          <w:lang w:eastAsia="zh-CN"/>
        </w:rPr>
      </w:pPr>
      <w:bookmarkStart w:id="14" w:name="_Toc2008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机械项目的土建工程设计中，我们将精准设定设计年限，结合玻璃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96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72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本期工程玻璃机械项目预计总建筑面积XXX平方米，其中：计容建筑面积XXX平方米，计划建筑工程投资XX万元，占玻璃机械项目总投资的XX%。</w:t>
      </w:r>
    </w:p>
    <w:p>
      <w:pPr>
        <w:pStyle w:val="Heading1"/>
        <w:ind w:firstLine="560" w:firstLineChars="200"/>
        <w:rPr>
          <w:rFonts w:ascii="仿宋" w:eastAsia="仿宋" w:hAnsi="仿宋" w:cs="仿宋" w:hint="eastAsia"/>
          <w:sz w:val="28"/>
          <w:lang w:eastAsia="zh-CN"/>
        </w:rPr>
      </w:pPr>
      <w:bookmarkStart w:id="17" w:name="_Toc18821"/>
      <w:r>
        <w:rPr>
          <w:rFonts w:ascii="仿宋" w:eastAsia="仿宋" w:hAnsi="仿宋" w:cs="仿宋" w:hint="eastAsia"/>
          <w:sz w:val="28"/>
          <w:lang w:eastAsia="zh-CN"/>
        </w:rPr>
        <w:t>五、玻璃机械项目选址可行性分析</w:t>
      </w:r>
      <w:bookmarkEnd w:id="17"/>
    </w:p>
    <w:p>
      <w:pPr>
        <w:pStyle w:val="Heading2"/>
        <w:rPr>
          <w:rFonts w:ascii="仿宋" w:eastAsia="仿宋" w:hAnsi="仿宋" w:cs="仿宋" w:hint="eastAsia"/>
          <w:lang w:eastAsia="zh-CN"/>
        </w:rPr>
      </w:pPr>
      <w:bookmarkStart w:id="18" w:name="_Toc15170"/>
      <w:r>
        <w:rPr>
          <w:rFonts w:ascii="仿宋" w:eastAsia="仿宋" w:hAnsi="仿宋" w:cs="仿宋" w:hint="eastAsia"/>
          <w:lang w:eastAsia="zh-CN"/>
        </w:rPr>
        <w:t>(一)、玻璃机械项目选址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该玻璃机械项目选址位于XX省XX市XX区XXX街道</w:t>
      </w:r>
    </w:p>
    <w:p>
      <w:pPr>
        <w:pStyle w:val="Heading2"/>
        <w:ind w:firstLine="560" w:firstLineChars="200"/>
        <w:rPr>
          <w:rFonts w:ascii="仿宋" w:eastAsia="仿宋" w:hAnsi="仿宋" w:cs="仿宋" w:hint="eastAsia"/>
          <w:sz w:val="28"/>
          <w:lang w:eastAsia="zh-CN"/>
        </w:rPr>
      </w:pPr>
      <w:bookmarkStart w:id="19" w:name="_Toc459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玻璃机械项目的征地面积将根据玻璃机械项目的实际规模和需求进行精确规划。具体面积XXX平方米，旨在确保玻璃机械项目不仅能够满足当前的发展需求，还能够预留空间以适应未来的扩展。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玻璃机械项目计划建设的建筑总规模具体面积XXX平方米。这一规模的确定综合考虑了玻璃机械项目的性质、规模，以及城市规划的相关要求，确保建筑布局与周边环境协调一致。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绿地率是玻璃机械项目用地中被规划为绿地的比例。具体面积XXX平方米，旨在通过合理规划绿地，改善玻璃机械项目周边环境，提升居民生活质量，并符合城市整体绿化规划。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容积率是用地上可以建设的建筑总体积与用地面积之比。具体面积XXX，通过合理的容积率规划，确保玻璃机械项目建筑规模与周边环境和谐共生。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确保玻璃机械项目选址与当地城市规划相一致，具体面积XXX平方米。通过与城市规划部门深入沟通，确保玻璃机械项目不仅符合城市的整体发展方向，还能够融入城市的发展布局，为城市的长远发展贡献力量。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机械项目选址符合当地产业政策，具体面积XXX平方米。这包括玻璃机械项目对当地经济的促进作用，以及对相关产业的带动效应，确保玻璃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确保玻璃机械项目选址具备必要的公共设施配套，具体面积XXX平方米。这包括交通便利性、教育、医疗等基础设施，以提高居民生活品质，使得玻璃机械项目选址更具吸引力。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机械项目选址不仅符合法规和规划，还在实际操作中具有可行性。这一全面规划将为玻璃机械项目的成功实施提供坚实的基础，确保玻璃机械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https://d.book118.com/976135041235010033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844B63"/>
    <w:rsid w:val="09844B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13504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2024-01-12T01:12:00Z</dcterms:created>
  <dcterms:modified xsi:type="dcterms:W3CDTF">2024-01-12T01:13:11Z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302838D3818140168B23F7917C00771D_11</vt:lpwstr>
  </property>
  <property fmtid="{D5CDD505-2E9C-101B-9397-08002B2CF9AE}" pid="3" name="KSOProductBuildVer">
    <vt:lpwstr>2052-12.1.0.16120</vt:lpwstr>
  </property>
</Properties>
</file>