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超多道数字地震仪项目计划设计方案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4229" w:history="1">
        <w:r>
          <w:rPr>
            <w:rFonts w:ascii="仿宋" w:eastAsia="仿宋" w:hAnsi="仿宋" w:cs="仿宋" w:hint="eastAsia"/>
            <w:lang w:eastAsia="zh-CN"/>
          </w:rPr>
          <w:t>序言</w:t>
        </w:r>
        <w:r>
          <w:tab/>
        </w:r>
        <w:r>
          <w:fldChar w:fldCharType="begin"/>
        </w:r>
        <w:r>
          <w:instrText xml:space="preserve"> PAGEREF _Toc24229 \h </w:instrText>
        </w:r>
        <w:r>
          <w:fldChar w:fldCharType="separate"/>
        </w:r>
        <w:r>
          <w:t>3</w:t>
        </w:r>
        <w:r>
          <w:fldChar w:fldCharType="end"/>
        </w:r>
      </w:hyperlink>
    </w:p>
    <w:p>
      <w:pPr>
        <w:pStyle w:val="TOC1"/>
        <w:tabs>
          <w:tab w:val="right" w:leader="dot" w:pos="8306"/>
        </w:tabs>
      </w:pPr>
      <w:hyperlink w:anchor="_Toc24508" w:history="1">
        <w:r>
          <w:rPr>
            <w:rFonts w:ascii="仿宋" w:eastAsia="仿宋" w:hAnsi="仿宋" w:cs="仿宋" w:hint="eastAsia"/>
            <w:lang w:eastAsia="zh-CN"/>
          </w:rPr>
          <w:t>一、超多道数字地震仪项目可持续发展</w:t>
        </w:r>
        <w:r>
          <w:tab/>
        </w:r>
        <w:r>
          <w:fldChar w:fldCharType="begin"/>
        </w:r>
        <w:r>
          <w:instrText xml:space="preserve"> PAGEREF _Toc24508 \h </w:instrText>
        </w:r>
        <w:r>
          <w:fldChar w:fldCharType="separate"/>
        </w:r>
        <w:r>
          <w:t>3</w:t>
        </w:r>
        <w:r>
          <w:fldChar w:fldCharType="end"/>
        </w:r>
      </w:hyperlink>
    </w:p>
    <w:p>
      <w:pPr>
        <w:pStyle w:val="TOC2"/>
        <w:tabs>
          <w:tab w:val="right" w:leader="dot" w:pos="8306"/>
        </w:tabs>
      </w:pPr>
      <w:hyperlink w:anchor="_Toc4727" w:history="1">
        <w:r>
          <w:rPr>
            <w:rFonts w:ascii="仿宋" w:eastAsia="仿宋" w:hAnsi="仿宋" w:cs="仿宋" w:hint="eastAsia"/>
            <w:lang w:eastAsia="zh-CN"/>
          </w:rPr>
          <w:t>(一)、可持续战略与实践</w:t>
        </w:r>
        <w:r>
          <w:tab/>
        </w:r>
        <w:r>
          <w:fldChar w:fldCharType="begin"/>
        </w:r>
        <w:r>
          <w:instrText xml:space="preserve"> PAGEREF _Toc4727 \h </w:instrText>
        </w:r>
        <w:r>
          <w:fldChar w:fldCharType="separate"/>
        </w:r>
        <w:r>
          <w:t>3</w:t>
        </w:r>
        <w:r>
          <w:fldChar w:fldCharType="end"/>
        </w:r>
      </w:hyperlink>
    </w:p>
    <w:p>
      <w:pPr>
        <w:pStyle w:val="TOC2"/>
        <w:tabs>
          <w:tab w:val="right" w:leader="dot" w:pos="8306"/>
        </w:tabs>
      </w:pPr>
      <w:hyperlink w:anchor="_Toc11250" w:history="1">
        <w:r>
          <w:rPr>
            <w:rFonts w:ascii="仿宋" w:eastAsia="仿宋" w:hAnsi="仿宋" w:cs="仿宋" w:hint="eastAsia"/>
            <w:lang w:eastAsia="zh-CN"/>
          </w:rPr>
          <w:t>(二)、环保与社会责任</w:t>
        </w:r>
        <w:r>
          <w:tab/>
        </w:r>
        <w:r>
          <w:fldChar w:fldCharType="begin"/>
        </w:r>
        <w:r>
          <w:instrText xml:space="preserve"> PAGEREF _Toc11250 \h </w:instrText>
        </w:r>
        <w:r>
          <w:fldChar w:fldCharType="separate"/>
        </w:r>
        <w:r>
          <w:t>4</w:t>
        </w:r>
        <w:r>
          <w:fldChar w:fldCharType="end"/>
        </w:r>
      </w:hyperlink>
    </w:p>
    <w:p>
      <w:pPr>
        <w:pStyle w:val="TOC1"/>
        <w:tabs>
          <w:tab w:val="right" w:leader="dot" w:pos="8306"/>
        </w:tabs>
      </w:pPr>
      <w:hyperlink w:anchor="_Toc3948" w:history="1">
        <w:r>
          <w:rPr>
            <w:rFonts w:ascii="仿宋" w:eastAsia="仿宋" w:hAnsi="仿宋" w:cs="仿宋" w:hint="eastAsia"/>
            <w:lang w:eastAsia="zh-CN"/>
          </w:rPr>
          <w:t>二、市场分析、调研</w:t>
        </w:r>
        <w:r>
          <w:tab/>
        </w:r>
        <w:r>
          <w:fldChar w:fldCharType="begin"/>
        </w:r>
        <w:r>
          <w:instrText xml:space="preserve"> PAGEREF _Toc3948 \h </w:instrText>
        </w:r>
        <w:r>
          <w:fldChar w:fldCharType="separate"/>
        </w:r>
        <w:r>
          <w:t>5</w:t>
        </w:r>
        <w:r>
          <w:fldChar w:fldCharType="end"/>
        </w:r>
      </w:hyperlink>
    </w:p>
    <w:p>
      <w:pPr>
        <w:pStyle w:val="TOC2"/>
        <w:tabs>
          <w:tab w:val="right" w:leader="dot" w:pos="8306"/>
        </w:tabs>
      </w:pPr>
      <w:hyperlink w:anchor="_Toc18031" w:history="1">
        <w:r>
          <w:rPr>
            <w:rFonts w:ascii="仿宋" w:eastAsia="仿宋" w:hAnsi="仿宋" w:cs="仿宋" w:hint="eastAsia"/>
            <w:lang w:eastAsia="zh-CN"/>
          </w:rPr>
          <w:t>(一)、超多道数字地震仪行业分析</w:t>
        </w:r>
        <w:r>
          <w:tab/>
        </w:r>
        <w:r>
          <w:fldChar w:fldCharType="begin"/>
        </w:r>
        <w:r>
          <w:instrText xml:space="preserve"> PAGEREF _Toc18031 \h </w:instrText>
        </w:r>
        <w:r>
          <w:fldChar w:fldCharType="separate"/>
        </w:r>
        <w:r>
          <w:t>5</w:t>
        </w:r>
        <w:r>
          <w:fldChar w:fldCharType="end"/>
        </w:r>
      </w:hyperlink>
    </w:p>
    <w:p>
      <w:pPr>
        <w:pStyle w:val="TOC2"/>
        <w:tabs>
          <w:tab w:val="right" w:leader="dot" w:pos="8306"/>
        </w:tabs>
      </w:pPr>
      <w:hyperlink w:anchor="_Toc27011" w:history="1">
        <w:r>
          <w:rPr>
            <w:rFonts w:ascii="仿宋" w:eastAsia="仿宋" w:hAnsi="仿宋" w:cs="仿宋" w:hint="eastAsia"/>
            <w:lang w:eastAsia="zh-CN"/>
          </w:rPr>
          <w:t>(二)、超多道数字地震仪市场分析预测</w:t>
        </w:r>
        <w:r>
          <w:tab/>
        </w:r>
        <w:r>
          <w:fldChar w:fldCharType="begin"/>
        </w:r>
        <w:r>
          <w:instrText xml:space="preserve"> PAGEREF _Toc27011 \h </w:instrText>
        </w:r>
        <w:r>
          <w:fldChar w:fldCharType="separate"/>
        </w:r>
        <w:r>
          <w:t>5</w:t>
        </w:r>
        <w:r>
          <w:fldChar w:fldCharType="end"/>
        </w:r>
      </w:hyperlink>
    </w:p>
    <w:p>
      <w:pPr>
        <w:pStyle w:val="TOC1"/>
        <w:tabs>
          <w:tab w:val="right" w:leader="dot" w:pos="8306"/>
        </w:tabs>
      </w:pPr>
      <w:hyperlink w:anchor="_Toc8859" w:history="1">
        <w:r>
          <w:rPr>
            <w:rFonts w:ascii="仿宋" w:eastAsia="仿宋" w:hAnsi="仿宋" w:cs="仿宋" w:hint="eastAsia"/>
            <w:lang w:eastAsia="zh-CN"/>
          </w:rPr>
          <w:t>三、工艺说明</w:t>
        </w:r>
        <w:r>
          <w:tab/>
        </w:r>
        <w:r>
          <w:fldChar w:fldCharType="begin"/>
        </w:r>
        <w:r>
          <w:instrText xml:space="preserve"> PAGEREF _Toc8859 \h </w:instrText>
        </w:r>
        <w:r>
          <w:fldChar w:fldCharType="separate"/>
        </w:r>
        <w:r>
          <w:t>6</w:t>
        </w:r>
        <w:r>
          <w:fldChar w:fldCharType="end"/>
        </w:r>
      </w:hyperlink>
    </w:p>
    <w:p>
      <w:pPr>
        <w:pStyle w:val="TOC2"/>
        <w:tabs>
          <w:tab w:val="right" w:leader="dot" w:pos="8306"/>
        </w:tabs>
      </w:pPr>
      <w:hyperlink w:anchor="_Toc24649" w:history="1">
        <w:r>
          <w:rPr>
            <w:rFonts w:ascii="仿宋" w:eastAsia="仿宋" w:hAnsi="仿宋" w:cs="仿宋" w:hint="eastAsia"/>
            <w:lang w:eastAsia="zh-CN"/>
          </w:rPr>
          <w:t>(一)、技术管理特点</w:t>
        </w:r>
        <w:r>
          <w:tab/>
        </w:r>
        <w:r>
          <w:fldChar w:fldCharType="begin"/>
        </w:r>
        <w:r>
          <w:instrText xml:space="preserve"> PAGEREF _Toc24649 \h </w:instrText>
        </w:r>
        <w:r>
          <w:fldChar w:fldCharType="separate"/>
        </w:r>
        <w:r>
          <w:t>6</w:t>
        </w:r>
        <w:r>
          <w:fldChar w:fldCharType="end"/>
        </w:r>
      </w:hyperlink>
    </w:p>
    <w:p>
      <w:pPr>
        <w:pStyle w:val="TOC2"/>
        <w:tabs>
          <w:tab w:val="right" w:leader="dot" w:pos="8306"/>
        </w:tabs>
      </w:pPr>
      <w:hyperlink w:anchor="_Toc15502" w:history="1">
        <w:r>
          <w:rPr>
            <w:rFonts w:ascii="仿宋" w:eastAsia="仿宋" w:hAnsi="仿宋" w:cs="仿宋" w:hint="eastAsia"/>
            <w:lang w:eastAsia="zh-CN"/>
          </w:rPr>
          <w:t>(二)、超多道数字地震仪项目工艺技术设计方案</w:t>
        </w:r>
        <w:r>
          <w:tab/>
        </w:r>
        <w:r>
          <w:fldChar w:fldCharType="begin"/>
        </w:r>
        <w:r>
          <w:instrText xml:space="preserve"> PAGEREF _Toc15502 \h </w:instrText>
        </w:r>
        <w:r>
          <w:fldChar w:fldCharType="separate"/>
        </w:r>
        <w:r>
          <w:t>7</w:t>
        </w:r>
        <w:r>
          <w:fldChar w:fldCharType="end"/>
        </w:r>
      </w:hyperlink>
    </w:p>
    <w:p>
      <w:pPr>
        <w:pStyle w:val="TOC2"/>
        <w:tabs>
          <w:tab w:val="right" w:leader="dot" w:pos="8306"/>
        </w:tabs>
      </w:pPr>
      <w:hyperlink w:anchor="_Toc14151" w:history="1">
        <w:r>
          <w:rPr>
            <w:rFonts w:ascii="仿宋" w:eastAsia="仿宋" w:hAnsi="仿宋" w:cs="仿宋" w:hint="eastAsia"/>
            <w:lang w:eastAsia="zh-CN"/>
          </w:rPr>
          <w:t>(三)、设备选型方案</w:t>
        </w:r>
        <w:r>
          <w:tab/>
        </w:r>
        <w:r>
          <w:fldChar w:fldCharType="begin"/>
        </w:r>
        <w:r>
          <w:instrText xml:space="preserve"> PAGEREF _Toc14151 \h </w:instrText>
        </w:r>
        <w:r>
          <w:fldChar w:fldCharType="separate"/>
        </w:r>
        <w:r>
          <w:t>9</w:t>
        </w:r>
        <w:r>
          <w:fldChar w:fldCharType="end"/>
        </w:r>
      </w:hyperlink>
    </w:p>
    <w:p>
      <w:pPr>
        <w:pStyle w:val="TOC1"/>
        <w:tabs>
          <w:tab w:val="right" w:leader="dot" w:pos="8306"/>
        </w:tabs>
      </w:pPr>
      <w:hyperlink w:anchor="_Toc27185" w:history="1">
        <w:r>
          <w:rPr>
            <w:rFonts w:ascii="仿宋" w:eastAsia="仿宋" w:hAnsi="仿宋" w:cs="仿宋" w:hint="eastAsia"/>
            <w:lang w:eastAsia="zh-CN"/>
          </w:rPr>
          <w:t>四、超多道数字地震仪项目文档管理</w:t>
        </w:r>
        <w:r>
          <w:tab/>
        </w:r>
        <w:r>
          <w:fldChar w:fldCharType="begin"/>
        </w:r>
        <w:r>
          <w:instrText xml:space="preserve"> PAGEREF _Toc27185 \h </w:instrText>
        </w:r>
        <w:r>
          <w:fldChar w:fldCharType="separate"/>
        </w:r>
        <w:r>
          <w:t>10</w:t>
        </w:r>
        <w:r>
          <w:fldChar w:fldCharType="end"/>
        </w:r>
      </w:hyperlink>
    </w:p>
    <w:p>
      <w:pPr>
        <w:pStyle w:val="TOC2"/>
        <w:tabs>
          <w:tab w:val="right" w:leader="dot" w:pos="8306"/>
        </w:tabs>
      </w:pPr>
      <w:hyperlink w:anchor="_Toc13090" w:history="1">
        <w:r>
          <w:rPr>
            <w:rFonts w:ascii="仿宋" w:eastAsia="仿宋" w:hAnsi="仿宋" w:cs="仿宋" w:hint="eastAsia"/>
            <w:lang w:eastAsia="zh-CN"/>
          </w:rPr>
          <w:t>(一)、文档编制与审查</w:t>
        </w:r>
        <w:r>
          <w:tab/>
        </w:r>
        <w:r>
          <w:fldChar w:fldCharType="begin"/>
        </w:r>
        <w:r>
          <w:instrText xml:space="preserve"> PAGEREF _Toc13090 \h </w:instrText>
        </w:r>
        <w:r>
          <w:fldChar w:fldCharType="separate"/>
        </w:r>
        <w:r>
          <w:t>10</w:t>
        </w:r>
        <w:r>
          <w:fldChar w:fldCharType="end"/>
        </w:r>
      </w:hyperlink>
    </w:p>
    <w:p>
      <w:pPr>
        <w:pStyle w:val="TOC2"/>
        <w:tabs>
          <w:tab w:val="right" w:leader="dot" w:pos="8306"/>
        </w:tabs>
      </w:pPr>
      <w:hyperlink w:anchor="_Toc4724" w:history="1">
        <w:r>
          <w:rPr>
            <w:rFonts w:ascii="仿宋" w:eastAsia="仿宋" w:hAnsi="仿宋" w:cs="仿宋" w:hint="eastAsia"/>
            <w:lang w:eastAsia="zh-CN"/>
          </w:rPr>
          <w:t>(二)、文档发布与分发</w:t>
        </w:r>
        <w:r>
          <w:tab/>
        </w:r>
        <w:r>
          <w:fldChar w:fldCharType="begin"/>
        </w:r>
        <w:r>
          <w:instrText xml:space="preserve"> PAGEREF _Toc4724 \h </w:instrText>
        </w:r>
        <w:r>
          <w:fldChar w:fldCharType="separate"/>
        </w:r>
        <w:r>
          <w:t>12</w:t>
        </w:r>
        <w:r>
          <w:fldChar w:fldCharType="end"/>
        </w:r>
      </w:hyperlink>
    </w:p>
    <w:p>
      <w:pPr>
        <w:pStyle w:val="TOC2"/>
        <w:tabs>
          <w:tab w:val="right" w:leader="dot" w:pos="8306"/>
        </w:tabs>
      </w:pPr>
      <w:hyperlink w:anchor="_Toc26748" w:history="1">
        <w:r>
          <w:rPr>
            <w:rFonts w:ascii="仿宋" w:eastAsia="仿宋" w:hAnsi="仿宋" w:cs="仿宋" w:hint="eastAsia"/>
            <w:lang w:eastAsia="zh-CN"/>
          </w:rPr>
          <w:t>(三)、文档存档与归档</w:t>
        </w:r>
        <w:r>
          <w:tab/>
        </w:r>
        <w:r>
          <w:fldChar w:fldCharType="begin"/>
        </w:r>
        <w:r>
          <w:instrText xml:space="preserve"> PAGEREF _Toc26748 \h </w:instrText>
        </w:r>
        <w:r>
          <w:fldChar w:fldCharType="separate"/>
        </w:r>
        <w:r>
          <w:t>12</w:t>
        </w:r>
        <w:r>
          <w:fldChar w:fldCharType="end"/>
        </w:r>
      </w:hyperlink>
    </w:p>
    <w:p>
      <w:pPr>
        <w:pStyle w:val="TOC1"/>
        <w:tabs>
          <w:tab w:val="right" w:leader="dot" w:pos="8306"/>
        </w:tabs>
      </w:pPr>
      <w:hyperlink w:anchor="_Toc25369" w:history="1">
        <w:r>
          <w:rPr>
            <w:rFonts w:ascii="仿宋" w:eastAsia="仿宋" w:hAnsi="仿宋" w:cs="仿宋" w:hint="eastAsia"/>
            <w:lang w:eastAsia="zh-CN"/>
          </w:rPr>
          <w:t>五、超多道数字地震仪项目建设背景及必要性分析</w:t>
        </w:r>
        <w:r>
          <w:tab/>
        </w:r>
        <w:r>
          <w:fldChar w:fldCharType="begin"/>
        </w:r>
        <w:r>
          <w:instrText xml:space="preserve"> PAGEREF _Toc25369 \h </w:instrText>
        </w:r>
        <w:r>
          <w:fldChar w:fldCharType="separate"/>
        </w:r>
        <w:r>
          <w:t>14</w:t>
        </w:r>
        <w:r>
          <w:fldChar w:fldCharType="end"/>
        </w:r>
      </w:hyperlink>
    </w:p>
    <w:p>
      <w:pPr>
        <w:pStyle w:val="TOC2"/>
        <w:tabs>
          <w:tab w:val="right" w:leader="dot" w:pos="8306"/>
        </w:tabs>
      </w:pPr>
      <w:hyperlink w:anchor="_Toc13075" w:history="1">
        <w:r>
          <w:rPr>
            <w:rFonts w:ascii="仿宋" w:eastAsia="仿宋" w:hAnsi="仿宋" w:cs="仿宋" w:hint="eastAsia"/>
            <w:lang w:eastAsia="zh-CN"/>
          </w:rPr>
          <w:t>(一)、超多道数字地震仪项目背景分析</w:t>
        </w:r>
        <w:r>
          <w:tab/>
        </w:r>
        <w:r>
          <w:fldChar w:fldCharType="begin"/>
        </w:r>
        <w:r>
          <w:instrText xml:space="preserve"> PAGEREF _Toc13075 \h </w:instrText>
        </w:r>
        <w:r>
          <w:fldChar w:fldCharType="separate"/>
        </w:r>
        <w:r>
          <w:t>14</w:t>
        </w:r>
        <w:r>
          <w:fldChar w:fldCharType="end"/>
        </w:r>
      </w:hyperlink>
    </w:p>
    <w:p>
      <w:pPr>
        <w:pStyle w:val="TOC2"/>
        <w:tabs>
          <w:tab w:val="right" w:leader="dot" w:pos="8306"/>
        </w:tabs>
      </w:pPr>
      <w:hyperlink w:anchor="_Toc8672" w:history="1">
        <w:r>
          <w:rPr>
            <w:rFonts w:ascii="仿宋" w:eastAsia="仿宋" w:hAnsi="仿宋" w:cs="仿宋" w:hint="eastAsia"/>
            <w:lang w:eastAsia="zh-CN"/>
          </w:rPr>
          <w:t>(二)、超多道数字地震仪项目建设必要性分析</w:t>
        </w:r>
        <w:r>
          <w:tab/>
        </w:r>
        <w:r>
          <w:fldChar w:fldCharType="begin"/>
        </w:r>
        <w:r>
          <w:instrText xml:space="preserve"> PAGEREF _Toc8672 \h </w:instrText>
        </w:r>
        <w:r>
          <w:fldChar w:fldCharType="separate"/>
        </w:r>
        <w:r>
          <w:t>15</w:t>
        </w:r>
        <w:r>
          <w:fldChar w:fldCharType="end"/>
        </w:r>
      </w:hyperlink>
    </w:p>
    <w:p>
      <w:pPr>
        <w:pStyle w:val="TOC1"/>
        <w:tabs>
          <w:tab w:val="right" w:leader="dot" w:pos="8306"/>
        </w:tabs>
      </w:pPr>
      <w:hyperlink w:anchor="_Toc7865" w:history="1">
        <w:r>
          <w:rPr>
            <w:rFonts w:ascii="仿宋" w:eastAsia="仿宋" w:hAnsi="仿宋" w:cs="仿宋" w:hint="eastAsia"/>
            <w:lang w:eastAsia="zh-CN"/>
          </w:rPr>
          <w:t>六、超多道数字地震仪项目建设单位说明</w:t>
        </w:r>
        <w:r>
          <w:tab/>
        </w:r>
        <w:r>
          <w:fldChar w:fldCharType="begin"/>
        </w:r>
        <w:r>
          <w:instrText xml:space="preserve"> PAGEREF _Toc7865 \h </w:instrText>
        </w:r>
        <w:r>
          <w:fldChar w:fldCharType="separate"/>
        </w:r>
        <w:r>
          <w:t>17</w:t>
        </w:r>
        <w:r>
          <w:fldChar w:fldCharType="end"/>
        </w:r>
      </w:hyperlink>
    </w:p>
    <w:p>
      <w:pPr>
        <w:pStyle w:val="TOC2"/>
        <w:tabs>
          <w:tab w:val="right" w:leader="dot" w:pos="8306"/>
        </w:tabs>
      </w:pPr>
      <w:hyperlink w:anchor="_Toc23582" w:history="1">
        <w:r>
          <w:rPr>
            <w:rFonts w:ascii="仿宋" w:eastAsia="仿宋" w:hAnsi="仿宋" w:cs="仿宋" w:hint="eastAsia"/>
            <w:lang w:eastAsia="zh-CN"/>
          </w:rPr>
          <w:t>(一)、超多道数字地震仪项目承办单位基本情况</w:t>
        </w:r>
        <w:r>
          <w:tab/>
        </w:r>
        <w:r>
          <w:fldChar w:fldCharType="begin"/>
        </w:r>
        <w:r>
          <w:instrText xml:space="preserve"> PAGEREF _Toc23582 \h </w:instrText>
        </w:r>
        <w:r>
          <w:fldChar w:fldCharType="separate"/>
        </w:r>
        <w:r>
          <w:t>17</w:t>
        </w:r>
        <w:r>
          <w:fldChar w:fldCharType="end"/>
        </w:r>
      </w:hyperlink>
    </w:p>
    <w:p>
      <w:pPr>
        <w:pStyle w:val="TOC2"/>
        <w:tabs>
          <w:tab w:val="right" w:leader="dot" w:pos="8306"/>
        </w:tabs>
      </w:pPr>
      <w:hyperlink w:anchor="_Toc6417" w:history="1">
        <w:r>
          <w:rPr>
            <w:rFonts w:ascii="仿宋" w:eastAsia="仿宋" w:hAnsi="仿宋" w:cs="仿宋" w:hint="eastAsia"/>
            <w:lang w:eastAsia="zh-CN"/>
          </w:rPr>
          <w:t>(二)、公司经济效益分析</w:t>
        </w:r>
        <w:r>
          <w:tab/>
        </w:r>
        <w:r>
          <w:fldChar w:fldCharType="begin"/>
        </w:r>
        <w:r>
          <w:instrText xml:space="preserve"> PAGEREF _Toc6417 \h </w:instrText>
        </w:r>
        <w:r>
          <w:fldChar w:fldCharType="separate"/>
        </w:r>
        <w:r>
          <w:t>17</w:t>
        </w:r>
        <w:r>
          <w:fldChar w:fldCharType="end"/>
        </w:r>
      </w:hyperlink>
    </w:p>
    <w:p>
      <w:pPr>
        <w:pStyle w:val="TOC1"/>
        <w:tabs>
          <w:tab w:val="right" w:leader="dot" w:pos="8306"/>
        </w:tabs>
      </w:pPr>
      <w:hyperlink w:anchor="_Toc4100" w:history="1">
        <w:r>
          <w:rPr>
            <w:rFonts w:ascii="仿宋" w:eastAsia="仿宋" w:hAnsi="仿宋" w:cs="仿宋" w:hint="eastAsia"/>
            <w:lang w:eastAsia="zh-CN"/>
          </w:rPr>
          <w:t>七、超多道数字地震仪项目财务管理</w:t>
        </w:r>
        <w:r>
          <w:tab/>
        </w:r>
        <w:r>
          <w:fldChar w:fldCharType="begin"/>
        </w:r>
        <w:r>
          <w:instrText xml:space="preserve"> PAGEREF _Toc4100 \h </w:instrText>
        </w:r>
        <w:r>
          <w:fldChar w:fldCharType="separate"/>
        </w:r>
        <w:r>
          <w:t>18</w:t>
        </w:r>
        <w:r>
          <w:fldChar w:fldCharType="end"/>
        </w:r>
      </w:hyperlink>
    </w:p>
    <w:p>
      <w:pPr>
        <w:pStyle w:val="TOC2"/>
        <w:tabs>
          <w:tab w:val="right" w:leader="dot" w:pos="8306"/>
        </w:tabs>
      </w:pPr>
      <w:hyperlink w:anchor="_Toc14905" w:history="1">
        <w:r>
          <w:rPr>
            <w:rFonts w:ascii="仿宋" w:eastAsia="仿宋" w:hAnsi="仿宋" w:cs="仿宋" w:hint="eastAsia"/>
            <w:lang w:eastAsia="zh-CN"/>
          </w:rPr>
          <w:t>(一)、资金需求大</w:t>
        </w:r>
        <w:r>
          <w:tab/>
        </w:r>
        <w:r>
          <w:fldChar w:fldCharType="begin"/>
        </w:r>
        <w:r>
          <w:instrText xml:space="preserve"> PAGEREF _Toc14905 \h </w:instrText>
        </w:r>
        <w:r>
          <w:fldChar w:fldCharType="separate"/>
        </w:r>
        <w:r>
          <w:t>18</w:t>
        </w:r>
        <w:r>
          <w:fldChar w:fldCharType="end"/>
        </w:r>
      </w:hyperlink>
    </w:p>
    <w:p>
      <w:pPr>
        <w:pStyle w:val="TOC2"/>
        <w:tabs>
          <w:tab w:val="right" w:leader="dot" w:pos="8306"/>
        </w:tabs>
      </w:pPr>
      <w:hyperlink w:anchor="_Toc1310" w:history="1">
        <w:r>
          <w:rPr>
            <w:rFonts w:ascii="仿宋" w:eastAsia="仿宋" w:hAnsi="仿宋" w:cs="仿宋" w:hint="eastAsia"/>
            <w:lang w:eastAsia="zh-CN"/>
          </w:rPr>
          <w:t>(二)、研发周期长</w:t>
        </w:r>
        <w:r>
          <w:tab/>
        </w:r>
        <w:r>
          <w:fldChar w:fldCharType="begin"/>
        </w:r>
        <w:r>
          <w:instrText xml:space="preserve"> PAGEREF _Toc1310 \h </w:instrText>
        </w:r>
        <w:r>
          <w:fldChar w:fldCharType="separate"/>
        </w:r>
        <w:r>
          <w:t>19</w:t>
        </w:r>
        <w:r>
          <w:fldChar w:fldCharType="end"/>
        </w:r>
      </w:hyperlink>
    </w:p>
    <w:p>
      <w:pPr>
        <w:pStyle w:val="TOC2"/>
        <w:tabs>
          <w:tab w:val="right" w:leader="dot" w:pos="8306"/>
        </w:tabs>
      </w:pPr>
      <w:hyperlink w:anchor="_Toc9165" w:history="1">
        <w:r>
          <w:rPr>
            <w:rFonts w:ascii="仿宋" w:eastAsia="仿宋" w:hAnsi="仿宋" w:cs="仿宋" w:hint="eastAsia"/>
            <w:lang w:eastAsia="zh-CN"/>
          </w:rPr>
          <w:t>(三)、市场风险大</w:t>
        </w:r>
        <w:r>
          <w:tab/>
        </w:r>
        <w:r>
          <w:fldChar w:fldCharType="begin"/>
        </w:r>
        <w:r>
          <w:instrText xml:space="preserve"> PAGEREF _Toc9165 \h </w:instrText>
        </w:r>
        <w:r>
          <w:fldChar w:fldCharType="separate"/>
        </w:r>
        <w:r>
          <w:t>21</w:t>
        </w:r>
        <w:r>
          <w:fldChar w:fldCharType="end"/>
        </w:r>
      </w:hyperlink>
    </w:p>
    <w:p>
      <w:pPr>
        <w:pStyle w:val="TOC2"/>
        <w:tabs>
          <w:tab w:val="right" w:leader="dot" w:pos="8306"/>
        </w:tabs>
      </w:pPr>
      <w:hyperlink w:anchor="_Toc30168" w:history="1">
        <w:r>
          <w:rPr>
            <w:rFonts w:ascii="仿宋" w:eastAsia="仿宋" w:hAnsi="仿宋" w:cs="仿宋" w:hint="eastAsia"/>
            <w:lang w:eastAsia="zh-CN"/>
          </w:rPr>
          <w:t>(四)、利润率高</w:t>
        </w:r>
        <w:r>
          <w:tab/>
        </w:r>
        <w:r>
          <w:fldChar w:fldCharType="begin"/>
        </w:r>
        <w:r>
          <w:instrText xml:space="preserve"> PAGEREF _Toc30168 \h </w:instrText>
        </w:r>
        <w:r>
          <w:fldChar w:fldCharType="separate"/>
        </w:r>
        <w:r>
          <w:t>23</w:t>
        </w:r>
        <w:r>
          <w:fldChar w:fldCharType="end"/>
        </w:r>
      </w:hyperlink>
    </w:p>
    <w:p>
      <w:pPr>
        <w:pStyle w:val="TOC1"/>
        <w:tabs>
          <w:tab w:val="right" w:leader="dot" w:pos="8306"/>
        </w:tabs>
      </w:pPr>
      <w:hyperlink w:anchor="_Toc12511" w:history="1">
        <w:r>
          <w:rPr>
            <w:rFonts w:ascii="仿宋" w:eastAsia="仿宋" w:hAnsi="仿宋" w:cs="仿宋" w:hint="eastAsia"/>
            <w:lang w:eastAsia="zh-CN"/>
          </w:rPr>
          <w:t>八、生产安全保护</w:t>
        </w:r>
        <w:r>
          <w:tab/>
        </w:r>
        <w:r>
          <w:fldChar w:fldCharType="begin"/>
        </w:r>
        <w:r>
          <w:instrText xml:space="preserve"> PAGEREF _Toc12511 \h </w:instrText>
        </w:r>
        <w:r>
          <w:fldChar w:fldCharType="separate"/>
        </w:r>
        <w:r>
          <w:t>26</w:t>
        </w:r>
        <w:r>
          <w:fldChar w:fldCharType="end"/>
        </w:r>
      </w:hyperlink>
    </w:p>
    <w:p>
      <w:pPr>
        <w:pStyle w:val="TOC2"/>
        <w:tabs>
          <w:tab w:val="right" w:leader="dot" w:pos="8306"/>
        </w:tabs>
      </w:pPr>
      <w:hyperlink w:anchor="_Toc31235" w:history="1">
        <w:r>
          <w:rPr>
            <w:rFonts w:ascii="仿宋" w:eastAsia="仿宋" w:hAnsi="仿宋" w:cs="仿宋" w:hint="eastAsia"/>
            <w:lang w:eastAsia="zh-CN"/>
          </w:rPr>
          <w:t>(一)、消防安全</w:t>
        </w:r>
        <w:r>
          <w:tab/>
        </w:r>
        <w:r>
          <w:fldChar w:fldCharType="begin"/>
        </w:r>
        <w:r>
          <w:instrText xml:space="preserve"> PAGEREF _Toc31235 \h </w:instrText>
        </w:r>
        <w:r>
          <w:fldChar w:fldCharType="separate"/>
        </w:r>
        <w:r>
          <w:t>26</w:t>
        </w:r>
        <w:r>
          <w:fldChar w:fldCharType="end"/>
        </w:r>
      </w:hyperlink>
    </w:p>
    <w:p>
      <w:pPr>
        <w:pStyle w:val="TOC2"/>
        <w:tabs>
          <w:tab w:val="right" w:leader="dot" w:pos="8306"/>
        </w:tabs>
      </w:pPr>
      <w:hyperlink w:anchor="_Toc18139" w:history="1">
        <w:r>
          <w:rPr>
            <w:rFonts w:ascii="仿宋" w:eastAsia="仿宋" w:hAnsi="仿宋" w:cs="仿宋" w:hint="eastAsia"/>
            <w:lang w:eastAsia="zh-CN"/>
          </w:rPr>
          <w:t>(二)、防火防爆总图布置措施</w:t>
        </w:r>
        <w:r>
          <w:tab/>
        </w:r>
        <w:r>
          <w:fldChar w:fldCharType="begin"/>
        </w:r>
        <w:r>
          <w:instrText xml:space="preserve"> PAGEREF _Toc18139 \h </w:instrText>
        </w:r>
        <w:r>
          <w:fldChar w:fldCharType="separate"/>
        </w:r>
        <w:r>
          <w:t>27</w:t>
        </w:r>
        <w:r>
          <w:fldChar w:fldCharType="end"/>
        </w:r>
      </w:hyperlink>
    </w:p>
    <w:p>
      <w:pPr>
        <w:pStyle w:val="TOC2"/>
        <w:tabs>
          <w:tab w:val="right" w:leader="dot" w:pos="8306"/>
        </w:tabs>
      </w:pPr>
      <w:hyperlink w:anchor="_Toc25268" w:history="1">
        <w:r>
          <w:rPr>
            <w:rFonts w:ascii="仿宋" w:eastAsia="仿宋" w:hAnsi="仿宋" w:cs="仿宋" w:hint="eastAsia"/>
            <w:lang w:eastAsia="zh-CN"/>
          </w:rPr>
          <w:t>(三)、自然灾害防范措施</w:t>
        </w:r>
        <w:r>
          <w:tab/>
        </w:r>
        <w:r>
          <w:fldChar w:fldCharType="begin"/>
        </w:r>
        <w:r>
          <w:instrText xml:space="preserve"> PAGEREF _Toc25268 \h </w:instrText>
        </w:r>
        <w:r>
          <w:fldChar w:fldCharType="separate"/>
        </w:r>
        <w:r>
          <w:t>28</w:t>
        </w:r>
        <w:r>
          <w:fldChar w:fldCharType="end"/>
        </w:r>
      </w:hyperlink>
    </w:p>
    <w:p>
      <w:pPr>
        <w:pStyle w:val="TOC2"/>
        <w:tabs>
          <w:tab w:val="right" w:leader="dot" w:pos="8306"/>
        </w:tabs>
      </w:pPr>
      <w:hyperlink w:anchor="_Toc22135" w:history="1">
        <w:r>
          <w:rPr>
            <w:rFonts w:ascii="仿宋" w:eastAsia="仿宋" w:hAnsi="仿宋" w:cs="仿宋" w:hint="eastAsia"/>
            <w:lang w:eastAsia="zh-CN"/>
          </w:rPr>
          <w:t>(四)、安全色及安全标志使用要求</w:t>
        </w:r>
        <w:r>
          <w:tab/>
        </w:r>
        <w:r>
          <w:fldChar w:fldCharType="begin"/>
        </w:r>
        <w:r>
          <w:instrText xml:space="preserve"> PAGEREF _Toc22135 \h </w:instrText>
        </w:r>
        <w:r>
          <w:fldChar w:fldCharType="separate"/>
        </w:r>
        <w:r>
          <w:t>29</w:t>
        </w:r>
        <w:r>
          <w:fldChar w:fldCharType="end"/>
        </w:r>
      </w:hyperlink>
    </w:p>
    <w:p>
      <w:pPr>
        <w:pStyle w:val="TOC2"/>
        <w:tabs>
          <w:tab w:val="right" w:leader="dot" w:pos="8306"/>
        </w:tabs>
      </w:pPr>
      <w:hyperlink w:anchor="_Toc31221" w:history="1">
        <w:r>
          <w:rPr>
            <w:rFonts w:ascii="仿宋" w:eastAsia="仿宋" w:hAnsi="仿宋" w:cs="仿宋" w:hint="eastAsia"/>
            <w:lang w:eastAsia="zh-CN"/>
          </w:rPr>
          <w:t>(五)、防尘防毒措施</w:t>
        </w:r>
        <w:r>
          <w:tab/>
        </w:r>
        <w:r>
          <w:fldChar w:fldCharType="begin"/>
        </w:r>
        <w:r>
          <w:instrText xml:space="preserve"> PAGEREF _Toc31221 \h </w:instrText>
        </w:r>
        <w:r>
          <w:fldChar w:fldCharType="separate"/>
        </w:r>
        <w:r>
          <w:t>30</w:t>
        </w:r>
        <w:r>
          <w:fldChar w:fldCharType="end"/>
        </w:r>
      </w:hyperlink>
    </w:p>
    <w:p>
      <w:pPr>
        <w:pStyle w:val="TOC2"/>
        <w:tabs>
          <w:tab w:val="right" w:leader="dot" w:pos="8306"/>
        </w:tabs>
      </w:pPr>
      <w:hyperlink w:anchor="_Toc21780" w:history="1">
        <w:r>
          <w:rPr>
            <w:rFonts w:ascii="仿宋" w:eastAsia="仿宋" w:hAnsi="仿宋" w:cs="仿宋" w:hint="eastAsia"/>
            <w:lang w:eastAsia="zh-CN"/>
          </w:rPr>
          <w:t>(六)、防静电、触电防护及防雷措施</w:t>
        </w:r>
        <w:r>
          <w:tab/>
        </w:r>
        <w:r>
          <w:fldChar w:fldCharType="begin"/>
        </w:r>
        <w:r>
          <w:instrText xml:space="preserve"> PAGEREF _Toc21780 \h </w:instrText>
        </w:r>
        <w:r>
          <w:fldChar w:fldCharType="separate"/>
        </w:r>
        <w:r>
          <w:t>31</w:t>
        </w:r>
        <w:r>
          <w:fldChar w:fldCharType="end"/>
        </w:r>
      </w:hyperlink>
    </w:p>
    <w:p>
      <w:pPr>
        <w:pStyle w:val="TOC2"/>
        <w:tabs>
          <w:tab w:val="right" w:leader="dot" w:pos="8306"/>
        </w:tabs>
      </w:pPr>
      <w:hyperlink w:anchor="_Toc27934" w:history="1">
        <w:r>
          <w:rPr>
            <w:rFonts w:ascii="仿宋" w:eastAsia="仿宋" w:hAnsi="仿宋" w:cs="仿宋" w:hint="eastAsia"/>
            <w:lang w:eastAsia="zh-CN"/>
          </w:rPr>
          <w:t>(七)、机械设备安全保障措施</w:t>
        </w:r>
        <w:r>
          <w:tab/>
        </w:r>
        <w:r>
          <w:fldChar w:fldCharType="begin"/>
        </w:r>
        <w:r>
          <w:instrText xml:space="preserve"> PAGEREF _Toc27934 \h </w:instrText>
        </w:r>
        <w:r>
          <w:fldChar w:fldCharType="separate"/>
        </w:r>
        <w:r>
          <w:t>33</w:t>
        </w:r>
        <w:r>
          <w:fldChar w:fldCharType="end"/>
        </w:r>
      </w:hyperlink>
    </w:p>
    <w:p>
      <w:pPr>
        <w:pStyle w:val="TOC1"/>
        <w:tabs>
          <w:tab w:val="right" w:leader="dot" w:pos="8306"/>
        </w:tabs>
      </w:pPr>
      <w:hyperlink w:anchor="_Toc31295" w:history="1">
        <w:r>
          <w:rPr>
            <w:rFonts w:ascii="仿宋" w:eastAsia="仿宋" w:hAnsi="仿宋" w:cs="仿宋" w:hint="eastAsia"/>
            <w:lang w:eastAsia="zh-CN"/>
          </w:rPr>
          <w:t>九、超多道数字地震仪项目计划安排</w:t>
        </w:r>
        <w:r>
          <w:tab/>
        </w:r>
        <w:r>
          <w:fldChar w:fldCharType="begin"/>
        </w:r>
        <w:r>
          <w:instrText xml:space="preserve"> PAGEREF _Toc31295 \h </w:instrText>
        </w:r>
        <w:r>
          <w:fldChar w:fldCharType="separate"/>
        </w:r>
        <w:r>
          <w:t>34</w:t>
        </w:r>
        <w:r>
          <w:fldChar w:fldCharType="end"/>
        </w:r>
      </w:hyperlink>
    </w:p>
    <w:p>
      <w:pPr>
        <w:pStyle w:val="TOC2"/>
        <w:tabs>
          <w:tab w:val="right" w:leader="dot" w:pos="8306"/>
        </w:tabs>
      </w:pPr>
      <w:hyperlink w:anchor="_Toc7887" w:history="1">
        <w:r>
          <w:rPr>
            <w:rFonts w:ascii="仿宋" w:eastAsia="仿宋" w:hAnsi="仿宋" w:cs="仿宋" w:hint="eastAsia"/>
            <w:lang w:eastAsia="zh-CN"/>
          </w:rPr>
          <w:t>(一)、建设周期</w:t>
        </w:r>
        <w:r>
          <w:tab/>
        </w:r>
        <w:r>
          <w:fldChar w:fldCharType="begin"/>
        </w:r>
        <w:r>
          <w:instrText xml:space="preserve"> PAGEREF _Toc7887 \h </w:instrText>
        </w:r>
        <w:r>
          <w:fldChar w:fldCharType="separate"/>
        </w:r>
        <w:r>
          <w:t>34</w:t>
        </w:r>
        <w:r>
          <w:fldChar w:fldCharType="end"/>
        </w:r>
      </w:hyperlink>
    </w:p>
    <w:p>
      <w:pPr>
        <w:pStyle w:val="TOC2"/>
        <w:tabs>
          <w:tab w:val="right" w:leader="dot" w:pos="8306"/>
        </w:tabs>
      </w:pPr>
      <w:hyperlink w:anchor="_Toc10809" w:history="1">
        <w:r>
          <w:rPr>
            <w:rFonts w:ascii="仿宋" w:eastAsia="仿宋" w:hAnsi="仿宋" w:cs="仿宋" w:hint="eastAsia"/>
            <w:lang w:eastAsia="zh-CN"/>
          </w:rPr>
          <w:t>(二)、建设进度</w:t>
        </w:r>
        <w:r>
          <w:tab/>
        </w:r>
        <w:r>
          <w:fldChar w:fldCharType="begin"/>
        </w:r>
        <w:r>
          <w:instrText xml:space="preserve"> PAGEREF _Toc10809 \h </w:instrText>
        </w:r>
        <w:r>
          <w:fldChar w:fldCharType="separate"/>
        </w:r>
        <w:r>
          <w:t>35</w:t>
        </w:r>
        <w:r>
          <w:fldChar w:fldCharType="end"/>
        </w:r>
      </w:hyperlink>
    </w:p>
    <w:p>
      <w:pPr>
        <w:pStyle w:val="TOC2"/>
        <w:tabs>
          <w:tab w:val="right" w:leader="dot" w:pos="8306"/>
        </w:tabs>
      </w:pPr>
      <w:hyperlink w:anchor="_Toc17889" w:history="1">
        <w:r>
          <w:rPr>
            <w:rFonts w:ascii="仿宋" w:eastAsia="仿宋" w:hAnsi="仿宋" w:cs="仿宋" w:hint="eastAsia"/>
            <w:lang w:eastAsia="zh-CN"/>
          </w:rPr>
          <w:t>(三)、进度安排注意事项</w:t>
        </w:r>
        <w:r>
          <w:tab/>
        </w:r>
        <w:r>
          <w:fldChar w:fldCharType="begin"/>
        </w:r>
        <w:r>
          <w:instrText xml:space="preserve"> PAGEREF _Toc17889 \h </w:instrText>
        </w:r>
        <w:r>
          <w:fldChar w:fldCharType="separate"/>
        </w:r>
        <w:r>
          <w:t>36</w:t>
        </w:r>
        <w:r>
          <w:fldChar w:fldCharType="end"/>
        </w:r>
      </w:hyperlink>
    </w:p>
    <w:p>
      <w:pPr>
        <w:pStyle w:val="TOC2"/>
        <w:tabs>
          <w:tab w:val="right" w:leader="dot" w:pos="8306"/>
        </w:tabs>
      </w:pPr>
      <w:hyperlink w:anchor="_Toc32166" w:history="1">
        <w:r>
          <w:rPr>
            <w:rFonts w:ascii="仿宋" w:eastAsia="仿宋" w:hAnsi="仿宋" w:cs="仿宋" w:hint="eastAsia"/>
            <w:lang w:eastAsia="zh-CN"/>
          </w:rPr>
          <w:t>(四)、人力资源配置</w:t>
        </w:r>
        <w:r>
          <w:tab/>
        </w:r>
        <w:r>
          <w:fldChar w:fldCharType="begin"/>
        </w:r>
        <w:r>
          <w:instrText xml:space="preserve"> PAGEREF _Toc32166 \h </w:instrText>
        </w:r>
        <w:r>
          <w:fldChar w:fldCharType="separate"/>
        </w:r>
        <w:r>
          <w:t>38</w:t>
        </w:r>
        <w:r>
          <w:fldChar w:fldCharType="end"/>
        </w:r>
      </w:hyperlink>
    </w:p>
    <w:p>
      <w:pPr>
        <w:pStyle w:val="TOC1"/>
        <w:tabs>
          <w:tab w:val="right" w:leader="dot" w:pos="8306"/>
        </w:tabs>
      </w:pPr>
      <w:hyperlink w:anchor="_Toc10447" w:history="1">
        <w:r>
          <w:rPr>
            <w:rFonts w:ascii="仿宋" w:eastAsia="仿宋" w:hAnsi="仿宋" w:cs="仿宋" w:hint="eastAsia"/>
            <w:lang w:eastAsia="zh-CN"/>
          </w:rPr>
          <w:t>十、超多道数字地震仪项目经营效益</w:t>
        </w:r>
        <w:r>
          <w:tab/>
        </w:r>
        <w:r>
          <w:fldChar w:fldCharType="begin"/>
        </w:r>
        <w:r>
          <w:instrText xml:space="preserve"> PAGEREF _Toc10447 \h </w:instrText>
        </w:r>
        <w:r>
          <w:fldChar w:fldCharType="separate"/>
        </w:r>
        <w:r>
          <w:t>38</w:t>
        </w:r>
        <w:r>
          <w:fldChar w:fldCharType="end"/>
        </w:r>
      </w:hyperlink>
    </w:p>
    <w:p>
      <w:pPr>
        <w:pStyle w:val="TOC2"/>
        <w:tabs>
          <w:tab w:val="right" w:leader="dot" w:pos="8306"/>
        </w:tabs>
      </w:pPr>
      <w:hyperlink w:anchor="_Toc6105" w:history="1">
        <w:r>
          <w:rPr>
            <w:rFonts w:ascii="仿宋" w:eastAsia="仿宋" w:hAnsi="仿宋" w:cs="仿宋" w:hint="eastAsia"/>
            <w:lang w:eastAsia="zh-CN"/>
          </w:rPr>
          <w:t>(一)、经济评价财务测算</w:t>
        </w:r>
        <w:r>
          <w:tab/>
        </w:r>
        <w:r>
          <w:fldChar w:fldCharType="begin"/>
        </w:r>
        <w:r>
          <w:instrText xml:space="preserve"> PAGEREF _Toc6105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51" w:history="1">
        <w:r>
          <w:rPr>
            <w:rFonts w:ascii="仿宋" w:eastAsia="仿宋" w:hAnsi="仿宋" w:cs="仿宋" w:hint="eastAsia"/>
            <w:lang w:eastAsia="zh-CN"/>
          </w:rPr>
          <w:t>(二)、超多道数字地震仪项目盈利能力分析</w:t>
        </w:r>
        <w:r>
          <w:tab/>
        </w:r>
        <w:r>
          <w:fldChar w:fldCharType="begin"/>
        </w:r>
        <w:r>
          <w:instrText xml:space="preserve"> PAGEREF _Toc351 \h </w:instrText>
        </w:r>
        <w:r>
          <w:fldChar w:fldCharType="separate"/>
        </w:r>
        <w:r>
          <w:t>40</w:t>
        </w:r>
        <w:r>
          <w:fldChar w:fldCharType="end"/>
        </w:r>
      </w:hyperlink>
    </w:p>
    <w:p>
      <w:pPr>
        <w:pStyle w:val="TOC1"/>
        <w:tabs>
          <w:tab w:val="right" w:leader="dot" w:pos="8306"/>
        </w:tabs>
      </w:pPr>
      <w:hyperlink w:anchor="_Toc18515" w:history="1">
        <w:r>
          <w:rPr>
            <w:rFonts w:ascii="仿宋" w:eastAsia="仿宋" w:hAnsi="仿宋" w:cs="仿宋" w:hint="eastAsia"/>
            <w:lang w:eastAsia="zh-CN"/>
          </w:rPr>
          <w:t>十一、超多道数字地震仪项目技术管理</w:t>
        </w:r>
        <w:r>
          <w:tab/>
        </w:r>
        <w:r>
          <w:fldChar w:fldCharType="begin"/>
        </w:r>
        <w:r>
          <w:instrText xml:space="preserve"> PAGEREF _Toc18515 \h </w:instrText>
        </w:r>
        <w:r>
          <w:fldChar w:fldCharType="separate"/>
        </w:r>
        <w:r>
          <w:t>40</w:t>
        </w:r>
        <w:r>
          <w:fldChar w:fldCharType="end"/>
        </w:r>
      </w:hyperlink>
    </w:p>
    <w:p>
      <w:pPr>
        <w:pStyle w:val="TOC2"/>
        <w:tabs>
          <w:tab w:val="right" w:leader="dot" w:pos="8306"/>
        </w:tabs>
      </w:pPr>
      <w:hyperlink w:anchor="_Toc12945" w:history="1">
        <w:r>
          <w:rPr>
            <w:rFonts w:ascii="仿宋" w:eastAsia="仿宋" w:hAnsi="仿宋" w:cs="仿宋" w:hint="eastAsia"/>
            <w:lang w:eastAsia="zh-CN"/>
          </w:rPr>
          <w:t>(一)、技术方案选用方向</w:t>
        </w:r>
        <w:r>
          <w:tab/>
        </w:r>
        <w:r>
          <w:fldChar w:fldCharType="begin"/>
        </w:r>
        <w:r>
          <w:instrText xml:space="preserve"> PAGEREF _Toc12945 \h </w:instrText>
        </w:r>
        <w:r>
          <w:fldChar w:fldCharType="separate"/>
        </w:r>
        <w:r>
          <w:t>40</w:t>
        </w:r>
        <w:r>
          <w:fldChar w:fldCharType="end"/>
        </w:r>
      </w:hyperlink>
    </w:p>
    <w:p>
      <w:pPr>
        <w:pStyle w:val="TOC2"/>
        <w:tabs>
          <w:tab w:val="right" w:leader="dot" w:pos="8306"/>
        </w:tabs>
      </w:pPr>
      <w:hyperlink w:anchor="_Toc6516" w:history="1">
        <w:r>
          <w:rPr>
            <w:rFonts w:ascii="仿宋" w:eastAsia="仿宋" w:hAnsi="仿宋" w:cs="仿宋" w:hint="eastAsia"/>
            <w:lang w:eastAsia="zh-CN"/>
          </w:rPr>
          <w:t>(二)、工艺技术方案选用原则</w:t>
        </w:r>
        <w:r>
          <w:tab/>
        </w:r>
        <w:r>
          <w:fldChar w:fldCharType="begin"/>
        </w:r>
        <w:r>
          <w:instrText xml:space="preserve"> PAGEREF _Toc6516 \h </w:instrText>
        </w:r>
        <w:r>
          <w:fldChar w:fldCharType="separate"/>
        </w:r>
        <w:r>
          <w:t>42</w:t>
        </w:r>
        <w:r>
          <w:fldChar w:fldCharType="end"/>
        </w:r>
      </w:hyperlink>
    </w:p>
    <w:p>
      <w:pPr>
        <w:pStyle w:val="TOC2"/>
        <w:tabs>
          <w:tab w:val="right" w:leader="dot" w:pos="8306"/>
        </w:tabs>
      </w:pPr>
      <w:hyperlink w:anchor="_Toc2855" w:history="1">
        <w:r>
          <w:rPr>
            <w:rFonts w:ascii="仿宋" w:eastAsia="仿宋" w:hAnsi="仿宋" w:cs="仿宋" w:hint="eastAsia"/>
            <w:lang w:eastAsia="zh-CN"/>
          </w:rPr>
          <w:t>(三)、工艺技术方案要求</w:t>
        </w:r>
        <w:r>
          <w:tab/>
        </w:r>
        <w:r>
          <w:fldChar w:fldCharType="begin"/>
        </w:r>
        <w:r>
          <w:instrText xml:space="preserve"> PAGEREF _Toc2855 \h </w:instrText>
        </w:r>
        <w:r>
          <w:fldChar w:fldCharType="separate"/>
        </w:r>
        <w:r>
          <w:t>44</w:t>
        </w:r>
        <w:r>
          <w:fldChar w:fldCharType="end"/>
        </w:r>
      </w:hyperlink>
    </w:p>
    <w:p>
      <w:pPr>
        <w:pStyle w:val="TOC1"/>
        <w:tabs>
          <w:tab w:val="right" w:leader="dot" w:pos="8306"/>
        </w:tabs>
      </w:pPr>
      <w:hyperlink w:anchor="_Toc15721" w:history="1">
        <w:r>
          <w:rPr>
            <w:rFonts w:ascii="仿宋" w:eastAsia="仿宋" w:hAnsi="仿宋" w:cs="仿宋" w:hint="eastAsia"/>
            <w:lang w:eastAsia="zh-CN"/>
          </w:rPr>
          <w:t>十二、超多道数字地震仪项目风险管理</w:t>
        </w:r>
        <w:r>
          <w:tab/>
        </w:r>
        <w:r>
          <w:fldChar w:fldCharType="begin"/>
        </w:r>
        <w:r>
          <w:instrText xml:space="preserve"> PAGEREF _Toc15721 \h </w:instrText>
        </w:r>
        <w:r>
          <w:fldChar w:fldCharType="separate"/>
        </w:r>
        <w:r>
          <w:t>47</w:t>
        </w:r>
        <w:r>
          <w:fldChar w:fldCharType="end"/>
        </w:r>
      </w:hyperlink>
    </w:p>
    <w:p>
      <w:pPr>
        <w:pStyle w:val="TOC2"/>
        <w:tabs>
          <w:tab w:val="right" w:leader="dot" w:pos="8306"/>
        </w:tabs>
      </w:pPr>
      <w:hyperlink w:anchor="_Toc24894" w:history="1">
        <w:r>
          <w:rPr>
            <w:rFonts w:ascii="仿宋" w:eastAsia="仿宋" w:hAnsi="仿宋" w:cs="仿宋" w:hint="eastAsia"/>
            <w:lang w:eastAsia="zh-CN"/>
          </w:rPr>
          <w:t>(一)、风险识别与评估</w:t>
        </w:r>
        <w:r>
          <w:tab/>
        </w:r>
        <w:r>
          <w:fldChar w:fldCharType="begin"/>
        </w:r>
        <w:r>
          <w:instrText xml:space="preserve"> PAGEREF _Toc24894 \h </w:instrText>
        </w:r>
        <w:r>
          <w:fldChar w:fldCharType="separate"/>
        </w:r>
        <w:r>
          <w:t>47</w:t>
        </w:r>
        <w:r>
          <w:fldChar w:fldCharType="end"/>
        </w:r>
      </w:hyperlink>
    </w:p>
    <w:p>
      <w:pPr>
        <w:pStyle w:val="TOC2"/>
        <w:tabs>
          <w:tab w:val="right" w:leader="dot" w:pos="8306"/>
        </w:tabs>
      </w:pPr>
      <w:hyperlink w:anchor="_Toc5088" w:history="1">
        <w:r>
          <w:rPr>
            <w:rFonts w:ascii="仿宋" w:eastAsia="仿宋" w:hAnsi="仿宋" w:cs="仿宋" w:hint="eastAsia"/>
            <w:lang w:eastAsia="zh-CN"/>
          </w:rPr>
          <w:t>(二)、风险应对策略</w:t>
        </w:r>
        <w:r>
          <w:tab/>
        </w:r>
        <w:r>
          <w:fldChar w:fldCharType="begin"/>
        </w:r>
        <w:r>
          <w:instrText xml:space="preserve"> PAGEREF _Toc5088 \h </w:instrText>
        </w:r>
        <w:r>
          <w:fldChar w:fldCharType="separate"/>
        </w:r>
        <w:r>
          <w:t>48</w:t>
        </w:r>
        <w:r>
          <w:fldChar w:fldCharType="end"/>
        </w:r>
      </w:hyperlink>
    </w:p>
    <w:p>
      <w:pPr>
        <w:pStyle w:val="TOC2"/>
        <w:tabs>
          <w:tab w:val="right" w:leader="dot" w:pos="8306"/>
        </w:tabs>
      </w:pPr>
      <w:hyperlink w:anchor="_Toc30666" w:history="1">
        <w:r>
          <w:rPr>
            <w:rFonts w:ascii="仿宋" w:eastAsia="仿宋" w:hAnsi="仿宋" w:cs="仿宋" w:hint="eastAsia"/>
            <w:lang w:eastAsia="zh-CN"/>
          </w:rPr>
          <w:t>(三)、风险监控与控制</w:t>
        </w:r>
        <w:r>
          <w:tab/>
        </w:r>
        <w:r>
          <w:fldChar w:fldCharType="begin"/>
        </w:r>
        <w:r>
          <w:instrText xml:space="preserve"> PAGEREF _Toc30666 \h </w:instrText>
        </w:r>
        <w:r>
          <w:fldChar w:fldCharType="separate"/>
        </w:r>
        <w:r>
          <w:t>50</w:t>
        </w:r>
        <w:r>
          <w:fldChar w:fldCharType="end"/>
        </w:r>
      </w:hyperlink>
    </w:p>
    <w:p>
      <w:pPr>
        <w:pStyle w:val="TOC1"/>
        <w:tabs>
          <w:tab w:val="right" w:leader="dot" w:pos="8306"/>
        </w:tabs>
      </w:pPr>
      <w:hyperlink w:anchor="_Toc5642" w:history="1">
        <w:r>
          <w:rPr>
            <w:rFonts w:ascii="仿宋" w:eastAsia="仿宋" w:hAnsi="仿宋" w:cs="仿宋" w:hint="eastAsia"/>
            <w:lang w:eastAsia="zh-CN"/>
          </w:rPr>
          <w:t>十三、超多道数字地震仪项目变更管理</w:t>
        </w:r>
        <w:r>
          <w:tab/>
        </w:r>
        <w:r>
          <w:fldChar w:fldCharType="begin"/>
        </w:r>
        <w:r>
          <w:instrText xml:space="preserve"> PAGEREF _Toc5642 \h </w:instrText>
        </w:r>
        <w:r>
          <w:fldChar w:fldCharType="separate"/>
        </w:r>
        <w:r>
          <w:t>51</w:t>
        </w:r>
        <w:r>
          <w:fldChar w:fldCharType="end"/>
        </w:r>
      </w:hyperlink>
    </w:p>
    <w:p>
      <w:pPr>
        <w:pStyle w:val="TOC2"/>
        <w:tabs>
          <w:tab w:val="right" w:leader="dot" w:pos="8306"/>
        </w:tabs>
      </w:pPr>
      <w:hyperlink w:anchor="_Toc25857" w:history="1">
        <w:r>
          <w:rPr>
            <w:rFonts w:ascii="仿宋" w:eastAsia="仿宋" w:hAnsi="仿宋" w:cs="仿宋" w:hint="eastAsia"/>
            <w:lang w:eastAsia="zh-CN"/>
          </w:rPr>
          <w:t>(一)、变更申请与评估</w:t>
        </w:r>
        <w:r>
          <w:tab/>
        </w:r>
        <w:r>
          <w:fldChar w:fldCharType="begin"/>
        </w:r>
        <w:r>
          <w:instrText xml:space="preserve"> PAGEREF _Toc25857 \h </w:instrText>
        </w:r>
        <w:r>
          <w:fldChar w:fldCharType="separate"/>
        </w:r>
        <w:r>
          <w:t>51</w:t>
        </w:r>
        <w:r>
          <w:fldChar w:fldCharType="end"/>
        </w:r>
      </w:hyperlink>
    </w:p>
    <w:p>
      <w:pPr>
        <w:pStyle w:val="TOC2"/>
        <w:tabs>
          <w:tab w:val="right" w:leader="dot" w:pos="8306"/>
        </w:tabs>
      </w:pPr>
      <w:hyperlink w:anchor="_Toc9196" w:history="1">
        <w:r>
          <w:rPr>
            <w:rFonts w:ascii="仿宋" w:eastAsia="仿宋" w:hAnsi="仿宋" w:cs="仿宋" w:hint="eastAsia"/>
            <w:lang w:eastAsia="zh-CN"/>
          </w:rPr>
          <w:t>(二)、变更实施与控制</w:t>
        </w:r>
        <w:r>
          <w:tab/>
        </w:r>
        <w:r>
          <w:fldChar w:fldCharType="begin"/>
        </w:r>
        <w:r>
          <w:instrText xml:space="preserve"> PAGEREF _Toc9196 \h </w:instrText>
        </w:r>
        <w:r>
          <w:fldChar w:fldCharType="separate"/>
        </w:r>
        <w:r>
          <w:t>51</w:t>
        </w:r>
        <w:r>
          <w:fldChar w:fldCharType="end"/>
        </w:r>
      </w:hyperlink>
    </w:p>
    <w:p>
      <w:pPr>
        <w:pStyle w:val="TOC1"/>
        <w:tabs>
          <w:tab w:val="right" w:leader="dot" w:pos="8306"/>
        </w:tabs>
      </w:pPr>
      <w:hyperlink w:anchor="_Toc10475" w:history="1">
        <w:r>
          <w:rPr>
            <w:rFonts w:ascii="仿宋" w:eastAsia="仿宋" w:hAnsi="仿宋" w:cs="仿宋" w:hint="eastAsia"/>
            <w:lang w:eastAsia="zh-CN"/>
          </w:rPr>
          <w:t>十四、超多道数字地震仪项目实施时间节点</w:t>
        </w:r>
        <w:r>
          <w:tab/>
        </w:r>
        <w:r>
          <w:fldChar w:fldCharType="begin"/>
        </w:r>
        <w:r>
          <w:instrText xml:space="preserve"> PAGEREF _Toc10475 \h </w:instrText>
        </w:r>
        <w:r>
          <w:fldChar w:fldCharType="separate"/>
        </w:r>
        <w:r>
          <w:t>52</w:t>
        </w:r>
        <w:r>
          <w:fldChar w:fldCharType="end"/>
        </w:r>
      </w:hyperlink>
    </w:p>
    <w:p>
      <w:pPr>
        <w:pStyle w:val="TOC2"/>
        <w:tabs>
          <w:tab w:val="right" w:leader="dot" w:pos="8306"/>
        </w:tabs>
      </w:pPr>
      <w:hyperlink w:anchor="_Toc17690" w:history="1">
        <w:r>
          <w:rPr>
            <w:rFonts w:ascii="仿宋" w:eastAsia="仿宋" w:hAnsi="仿宋" w:cs="仿宋" w:hint="eastAsia"/>
            <w:lang w:eastAsia="zh-CN"/>
          </w:rPr>
          <w:t>(一)、超多道数字地震仪项目启动阶段时间节点</w:t>
        </w:r>
        <w:r>
          <w:tab/>
        </w:r>
        <w:r>
          <w:fldChar w:fldCharType="begin"/>
        </w:r>
        <w:r>
          <w:instrText xml:space="preserve"> PAGEREF _Toc17690 \h </w:instrText>
        </w:r>
        <w:r>
          <w:fldChar w:fldCharType="separate"/>
        </w:r>
        <w:r>
          <w:t>52</w:t>
        </w:r>
        <w:r>
          <w:fldChar w:fldCharType="end"/>
        </w:r>
      </w:hyperlink>
    </w:p>
    <w:p>
      <w:pPr>
        <w:pStyle w:val="TOC2"/>
        <w:tabs>
          <w:tab w:val="right" w:leader="dot" w:pos="8306"/>
        </w:tabs>
      </w:pPr>
      <w:hyperlink w:anchor="_Toc23994" w:history="1">
        <w:r>
          <w:rPr>
            <w:rFonts w:ascii="仿宋" w:eastAsia="仿宋" w:hAnsi="仿宋" w:cs="仿宋" w:hint="eastAsia"/>
            <w:lang w:eastAsia="zh-CN"/>
          </w:rPr>
          <w:t>(二)、超多道数字地震仪项目执行阶段时间节点</w:t>
        </w:r>
        <w:r>
          <w:tab/>
        </w:r>
        <w:r>
          <w:fldChar w:fldCharType="begin"/>
        </w:r>
        <w:r>
          <w:instrText xml:space="preserve"> PAGEREF _Toc23994 \h </w:instrText>
        </w:r>
        <w:r>
          <w:fldChar w:fldCharType="separate"/>
        </w:r>
        <w:r>
          <w:t>53</w:t>
        </w:r>
        <w:r>
          <w:fldChar w:fldCharType="end"/>
        </w:r>
      </w:hyperlink>
    </w:p>
    <w:p>
      <w:pPr>
        <w:pStyle w:val="TOC2"/>
        <w:tabs>
          <w:tab w:val="right" w:leader="dot" w:pos="8306"/>
        </w:tabs>
      </w:pPr>
      <w:hyperlink w:anchor="_Toc16452" w:history="1">
        <w:r>
          <w:rPr>
            <w:rFonts w:ascii="仿宋" w:eastAsia="仿宋" w:hAnsi="仿宋" w:cs="仿宋" w:hint="eastAsia"/>
            <w:lang w:eastAsia="zh-CN"/>
          </w:rPr>
          <w:t>(三)、超多道数字地震仪项目完成阶段时间节点</w:t>
        </w:r>
        <w:r>
          <w:tab/>
        </w:r>
        <w:r>
          <w:fldChar w:fldCharType="begin"/>
        </w:r>
        <w:r>
          <w:instrText xml:space="preserve"> PAGEREF _Toc16452 \h </w:instrText>
        </w:r>
        <w:r>
          <w:fldChar w:fldCharType="separate"/>
        </w:r>
        <w:r>
          <w:t>54</w:t>
        </w:r>
        <w:r>
          <w:fldChar w:fldCharType="end"/>
        </w:r>
      </w:hyperlink>
    </w:p>
    <w:p>
      <w:pPr>
        <w:pStyle w:val="TOC1"/>
        <w:tabs>
          <w:tab w:val="right" w:leader="dot" w:pos="8306"/>
        </w:tabs>
      </w:pPr>
      <w:hyperlink w:anchor="_Toc30614" w:history="1">
        <w:r>
          <w:rPr>
            <w:rFonts w:ascii="仿宋" w:eastAsia="仿宋" w:hAnsi="仿宋" w:cs="仿宋" w:hint="eastAsia"/>
            <w:lang w:eastAsia="zh-CN"/>
          </w:rPr>
          <w:t>十五、风险识别与分类</w:t>
        </w:r>
        <w:r>
          <w:tab/>
        </w:r>
        <w:r>
          <w:fldChar w:fldCharType="begin"/>
        </w:r>
        <w:r>
          <w:instrText xml:space="preserve"> PAGEREF _Toc30614 \h </w:instrText>
        </w:r>
        <w:r>
          <w:fldChar w:fldCharType="separate"/>
        </w:r>
        <w:r>
          <w:t>55</w:t>
        </w:r>
        <w:r>
          <w:fldChar w:fldCharType="end"/>
        </w:r>
      </w:hyperlink>
    </w:p>
    <w:p>
      <w:pPr>
        <w:pStyle w:val="TOC2"/>
        <w:tabs>
          <w:tab w:val="right" w:leader="dot" w:pos="8306"/>
        </w:tabs>
      </w:pPr>
      <w:hyperlink w:anchor="_Toc18501" w:history="1">
        <w:r>
          <w:rPr>
            <w:rFonts w:ascii="仿宋" w:eastAsia="仿宋" w:hAnsi="仿宋" w:cs="仿宋" w:hint="eastAsia"/>
            <w:lang w:eastAsia="zh-CN"/>
          </w:rPr>
          <w:t>(一)、风险识别</w:t>
        </w:r>
        <w:r>
          <w:tab/>
        </w:r>
        <w:r>
          <w:fldChar w:fldCharType="begin"/>
        </w:r>
        <w:r>
          <w:instrText xml:space="preserve"> PAGEREF _Toc18501 \h </w:instrText>
        </w:r>
        <w:r>
          <w:fldChar w:fldCharType="separate"/>
        </w:r>
        <w:r>
          <w:t>55</w:t>
        </w:r>
        <w:r>
          <w:fldChar w:fldCharType="end"/>
        </w:r>
      </w:hyperlink>
    </w:p>
    <w:p>
      <w:pPr>
        <w:pStyle w:val="TOC2"/>
        <w:tabs>
          <w:tab w:val="right" w:leader="dot" w:pos="8306"/>
        </w:tabs>
      </w:pPr>
      <w:hyperlink w:anchor="_Toc30711" w:history="1">
        <w:r>
          <w:rPr>
            <w:rFonts w:ascii="仿宋" w:eastAsia="仿宋" w:hAnsi="仿宋" w:cs="仿宋" w:hint="eastAsia"/>
            <w:lang w:eastAsia="zh-CN"/>
          </w:rPr>
          <w:t>(二)、风险分类</w:t>
        </w:r>
        <w:r>
          <w:tab/>
        </w:r>
        <w:r>
          <w:fldChar w:fldCharType="begin"/>
        </w:r>
        <w:r>
          <w:instrText xml:space="preserve"> PAGEREF _Toc30711 \h </w:instrText>
        </w:r>
        <w:r>
          <w:fldChar w:fldCharType="separate"/>
        </w:r>
        <w:r>
          <w:t>57</w:t>
        </w:r>
        <w:r>
          <w:fldChar w:fldCharType="end"/>
        </w:r>
      </w:hyperlink>
    </w:p>
    <w:p>
      <w:pPr>
        <w:pStyle w:val="TOC1"/>
        <w:tabs>
          <w:tab w:val="right" w:leader="dot" w:pos="8306"/>
        </w:tabs>
      </w:pPr>
      <w:hyperlink w:anchor="_Toc12948" w:history="1">
        <w:r>
          <w:rPr>
            <w:rFonts w:ascii="仿宋" w:eastAsia="仿宋" w:hAnsi="仿宋" w:cs="仿宋" w:hint="eastAsia"/>
            <w:lang w:eastAsia="zh-CN"/>
          </w:rPr>
          <w:t>十六、利益相关者分析与沟通计划</w:t>
        </w:r>
        <w:r>
          <w:tab/>
        </w:r>
        <w:r>
          <w:fldChar w:fldCharType="begin"/>
        </w:r>
        <w:r>
          <w:instrText xml:space="preserve"> PAGEREF _Toc12948 \h </w:instrText>
        </w:r>
        <w:r>
          <w:fldChar w:fldCharType="separate"/>
        </w:r>
        <w:r>
          <w:t>59</w:t>
        </w:r>
        <w:r>
          <w:fldChar w:fldCharType="end"/>
        </w:r>
      </w:hyperlink>
    </w:p>
    <w:p>
      <w:pPr>
        <w:pStyle w:val="TOC2"/>
        <w:tabs>
          <w:tab w:val="right" w:leader="dot" w:pos="8306"/>
        </w:tabs>
      </w:pPr>
      <w:hyperlink w:anchor="_Toc22739" w:history="1">
        <w:r>
          <w:rPr>
            <w:rFonts w:ascii="仿宋" w:eastAsia="仿宋" w:hAnsi="仿宋" w:cs="仿宋" w:hint="eastAsia"/>
            <w:lang w:eastAsia="zh-CN"/>
          </w:rPr>
          <w:t>(一)、利益相关者分析</w:t>
        </w:r>
        <w:r>
          <w:tab/>
        </w:r>
        <w:r>
          <w:fldChar w:fldCharType="begin"/>
        </w:r>
        <w:r>
          <w:instrText xml:space="preserve"> PAGEREF _Toc22739 \h </w:instrText>
        </w:r>
        <w:r>
          <w:fldChar w:fldCharType="separate"/>
        </w:r>
        <w:r>
          <w:t>59</w:t>
        </w:r>
        <w:r>
          <w:fldChar w:fldCharType="end"/>
        </w:r>
      </w:hyperlink>
    </w:p>
    <w:p>
      <w:pPr>
        <w:pStyle w:val="TOC2"/>
        <w:tabs>
          <w:tab w:val="right" w:leader="dot" w:pos="8306"/>
        </w:tabs>
      </w:pPr>
      <w:hyperlink w:anchor="_Toc2627" w:history="1">
        <w:r>
          <w:rPr>
            <w:rFonts w:ascii="仿宋" w:eastAsia="仿宋" w:hAnsi="仿宋" w:cs="仿宋" w:hint="eastAsia"/>
            <w:lang w:eastAsia="zh-CN"/>
          </w:rPr>
          <w:t>(二)、沟通计划</w:t>
        </w:r>
        <w:r>
          <w:tab/>
        </w:r>
        <w:r>
          <w:fldChar w:fldCharType="begin"/>
        </w:r>
        <w:r>
          <w:instrText xml:space="preserve"> PAGEREF _Toc2627 \h </w:instrText>
        </w:r>
        <w:r>
          <w:fldChar w:fldCharType="separate"/>
        </w:r>
        <w:r>
          <w:t>60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4229"/>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4508"/>
      <w:r>
        <w:rPr>
          <w:rFonts w:ascii="仿宋" w:eastAsia="仿宋" w:hAnsi="仿宋" w:cs="仿宋" w:hint="eastAsia"/>
          <w:sz w:val="28"/>
          <w:lang w:eastAsia="zh-CN"/>
        </w:rPr>
        <w:t>一、超多道数字地震仪项目可持续发展</w:t>
      </w:r>
      <w:bookmarkEnd w:id="2"/>
    </w:p>
    <w:p>
      <w:pPr>
        <w:pStyle w:val="Heading2"/>
        <w:rPr>
          <w:rFonts w:ascii="仿宋" w:eastAsia="仿宋" w:hAnsi="仿宋" w:cs="仿宋" w:hint="eastAsia"/>
          <w:lang w:eastAsia="zh-CN"/>
        </w:rPr>
      </w:pPr>
      <w:bookmarkStart w:id="3" w:name="_Toc4727"/>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超多道数字地震仪项目中，超多道数字地震仪项目团队着眼于未来，明确了可持续发展的战略方向。制定的具体可持续发展目标包括降低资源使用、采用环保技术、最大化社会效益等。这一步骤不仅有助于超多道数字地震仪项目在环保和社会责任方面达到最高标准，也为未来提供了明确的指引，确保超多道数字地震仪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可持续实践的融入超多道数字地震仪项目管理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超多道数字地震仪项目管理周期。从超多道数字地震仪项目规划开始，超多道数字地震仪项目团队就考虑了环境和社会的因素。在执行阶段，超多道数字地震仪项目团队积极推动绿色技术的应用，优化资源利用。此外，关注员工的社会责任，通过培训和沟通活动提高员工对可持续发展的认知，使他们能够在日常工作中践行可持续实践。这些举措不仅为超多道数字地震仪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11250"/>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超多道数字地震仪项目的可持续发展理念，我们深信环保与社会责任是超多道数字地震仪项目成功的关键支柱。在超多道数字地震仪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超多道数字地震仪项目团队通过引入先进的环保技术、建立高效的废物处理系统以及推动能源节约措施，积极履行环保责任。定期的环保监测和评估确保超多道数字地震仪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超多道数字地震仪项目不仅致力于自身可持续发展，还注重对社会的回馈。通过支持社区超多道数字地震仪项目、参与慈善事业、提供培训机会等方式，超多道数字地震仪项目积极履行社会责任。与当地社区建立积极互动，关注员工的工作与生活平衡，以及员工的身心健康，是超多道数字地震仪项目在社会责任层面的关键举措。这样的实践不仅增强了超多道数字地震仪项目在社会中的声誉，也促进了社会的共同繁荣。</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5" w:name="_Toc3948"/>
      <w:r>
        <w:rPr>
          <w:rFonts w:ascii="仿宋" w:eastAsia="仿宋" w:hAnsi="仿宋" w:cs="仿宋" w:hint="eastAsia"/>
          <w:sz w:val="28"/>
          <w:lang w:eastAsia="zh-CN"/>
        </w:rPr>
        <w:t>二、市场分析、调研</w:t>
      </w:r>
      <w:bookmarkEnd w:id="5"/>
    </w:p>
    <w:p>
      <w:pPr>
        <w:pStyle w:val="Heading2"/>
        <w:rPr>
          <w:rFonts w:ascii="仿宋" w:eastAsia="仿宋" w:hAnsi="仿宋" w:cs="仿宋" w:hint="eastAsia"/>
          <w:lang w:eastAsia="zh-CN"/>
        </w:rPr>
      </w:pPr>
      <w:bookmarkStart w:id="6" w:name="_Toc18031"/>
      <w:r>
        <w:rPr>
          <w:rFonts w:ascii="仿宋" w:eastAsia="仿宋" w:hAnsi="仿宋" w:cs="仿宋" w:hint="eastAsia"/>
          <w:lang w:eastAsia="zh-CN"/>
        </w:rPr>
        <w:t>(一)、超多道数字地震仪行业分析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超多道数字地震仪行业一直以来都是市场的关注焦点。行业内的发展趋势、竞争态势以及潜在机会都对超多道数字地震仪项目的推进产生深远的影响。通过深入研究行业的整体概貌，我们将更好地理解行业的核心特征，为超多道数字地震仪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超多道数字地震仪行业，技术一直是推动创新和发展的关键因素。我们将对当前技术趋势进行详尽分析，包括但不限于人工智能、大数据应用、先进制造技术等。这有助于超多道数字地震仪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超多道数字地震仪项目成功的基础。我们将对主要竞争对手进行深入研究，包括其市场份额、产品特点、市场定位等。通过全面了解竞争对手的优势和劣势，超多道数字地震仪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7" w:name="_Toc27011"/>
      <w:r>
        <w:rPr>
          <w:rFonts w:ascii="仿宋" w:eastAsia="仿宋" w:hAnsi="仿宋" w:cs="仿宋" w:hint="eastAsia"/>
          <w:sz w:val="28"/>
          <w:lang w:eastAsia="zh-CN"/>
        </w:rPr>
        <w:t>(二)、超多道数字地震仪市场分析预测</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超多道数字地震仪市场未来的增长趋势。这包括市场的整体规模、各细分领域的发展趋势等。超多道数字地震仪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超多道数字地震仪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超多道数字地震仪项目实施过程中需要充分考虑的因素。我们将对市场风险进行全面评估，包括但不限于政策法规风险、市场竞争风险、技术变革风险等。通过对潜在风险的深入分析，超多道数字地震仪项目可以制定相应的风险缓解策略，降低不确定性对超多道数字地震仪项目的影响。</w:t>
      </w:r>
    </w:p>
    <w:p>
      <w:pPr>
        <w:pStyle w:val="Heading1"/>
        <w:ind w:firstLine="560" w:firstLineChars="200"/>
        <w:rPr>
          <w:rFonts w:ascii="仿宋" w:eastAsia="仿宋" w:hAnsi="仿宋" w:cs="仿宋" w:hint="eastAsia"/>
          <w:sz w:val="28"/>
          <w:lang w:eastAsia="zh-CN"/>
        </w:rPr>
      </w:pPr>
      <w:bookmarkStart w:id="8" w:name="_Toc8859"/>
      <w:r>
        <w:rPr>
          <w:rFonts w:ascii="仿宋" w:eastAsia="仿宋" w:hAnsi="仿宋" w:cs="仿宋" w:hint="eastAsia"/>
          <w:sz w:val="28"/>
          <w:lang w:eastAsia="zh-CN"/>
        </w:rPr>
        <w:t>三、工艺说明</w:t>
      </w:r>
      <w:bookmarkEnd w:id="8"/>
    </w:p>
    <w:p>
      <w:pPr>
        <w:pStyle w:val="Heading2"/>
        <w:rPr>
          <w:rFonts w:ascii="仿宋" w:eastAsia="仿宋" w:hAnsi="仿宋" w:cs="仿宋" w:hint="eastAsia"/>
          <w:lang w:eastAsia="zh-CN"/>
        </w:rPr>
      </w:pPr>
      <w:bookmarkStart w:id="9" w:name="_Toc24649"/>
      <w:r>
        <w:rPr>
          <w:rFonts w:ascii="仿宋" w:eastAsia="仿宋" w:hAnsi="仿宋" w:cs="仿宋" w:hint="eastAsia"/>
          <w:lang w:eastAsia="zh-CN"/>
        </w:rPr>
        <w:t>(一)、技术管理特点</w:t>
      </w:r>
      <w:bookmarkEnd w:id="9"/>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超多道数字地震仪项目的技术管理特点体现在其创新导向。通过引入最先进的技术趋势和解决方案，超多道数字地震仪项目致力于提升科技含量、提高质量和效率水平。这意味着我们将采用最新的工具和方法，确保超多道数字地震仪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超多道数字地震仪项目技术管理的显著特征。通过整合不同领域的技术资源，我们实现了跨学科的协同工作。这有助于优化技术架构，提高整体效能。此外，整合性策略还促进了不同技术团队之间的紧密沟通和高效合作，确保超多道数字地震仪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超多道数字地震仪项目所采用的技术。通过不断优化技术方案，超多道数字地震仪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超多道数字地震仪项目团队将在超多道数字地震仪项目初期识别可能的技术风险，并采取相应的预防和应对措施。通过建立健全的风险评估机制，超多道数字地震仪项目能够在实施过程中及时发现并解决潜在的技术问题，保障超多道数字地震仪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超多道数字地震仪项目中，技术将成为超多道数字地震仪项目成功的有力支持。这一深度剖析揭示了技术管理在超多道数字地震仪项目实施中的关键作用，为超多道数字地震仪项目的技术基础奠定了坚实的基础。</w:t>
      </w:r>
    </w:p>
    <w:p>
      <w:pPr>
        <w:pStyle w:val="Heading2"/>
        <w:ind w:firstLine="560" w:firstLineChars="200"/>
        <w:rPr>
          <w:rFonts w:ascii="仿宋" w:eastAsia="仿宋" w:hAnsi="仿宋" w:cs="仿宋" w:hint="eastAsia"/>
          <w:sz w:val="28"/>
          <w:lang w:eastAsia="zh-CN"/>
        </w:rPr>
      </w:pPr>
      <w:bookmarkStart w:id="10" w:name="_Toc15502"/>
      <w:r>
        <w:rPr>
          <w:rFonts w:ascii="仿宋" w:eastAsia="仿宋" w:hAnsi="仿宋" w:cs="仿宋" w:hint="eastAsia"/>
          <w:sz w:val="28"/>
          <w:lang w:eastAsia="zh-CN"/>
        </w:rPr>
        <w:t>(二)、超多道数字地震仪项目工艺技术设计方案</w:t>
      </w:r>
      <w:bookmarkEnd w:id="10"/>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超多道数字地震仪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超多道数字地震仪项目将严格按照相关行业规范要求进行组织。通过有效控制产品质量，超多道数字地震仪项目将致力于为顾客提供优质的超多道数字地震仪项目产品和良好的服务。这体现了超多道数字地震仪项目对于生产活动合规性和质量标准的高度重视，为超多道数字地震仪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超多道数字地震仪项目注重生态效益和清洁生产原则。超多道数字地震仪项目建设将紧密结合地方特色经济发展，与社会经济发展规划和区域环境保护规划方案相协调一致。通过与当地区域自然生态系统的结合，超多道数字地震仪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超多道数字地震仪项目产品具有多样化的客户需求和个性化的特点。因此，超多道数字地震仪项目产品规格品种多样，且单批生产数量较小。为满足这一特点，超多道数字地震仪项目承办单位将建设先进的柔性制造生产线。通过广泛应用柔性制造技术，超多道数字地震仪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超多道数字地震仪项目采用的技术具有较高的技术含量和自动化水平，处于国内先进水平。这一技术选用不仅体现了对生产效率、质量和环境友好性的高标准要求，同时为超多道数字地震仪项目的可持续发展奠定了坚实的基础。</w:t>
      </w:r>
    </w:p>
    <w:p>
      <w:pPr>
        <w:pStyle w:val="Heading2"/>
        <w:ind w:firstLine="560" w:firstLineChars="200"/>
        <w:rPr>
          <w:rFonts w:ascii="仿宋" w:eastAsia="仿宋" w:hAnsi="仿宋" w:cs="仿宋" w:hint="eastAsia"/>
          <w:sz w:val="28"/>
          <w:lang w:eastAsia="zh-CN"/>
        </w:rPr>
      </w:pPr>
      <w:bookmarkStart w:id="11" w:name="_Toc14151"/>
      <w:r>
        <w:rPr>
          <w:rFonts w:ascii="仿宋" w:eastAsia="仿宋" w:hAnsi="仿宋" w:cs="仿宋" w:hint="eastAsia"/>
          <w:sz w:val="28"/>
          <w:lang w:eastAsia="zh-CN"/>
        </w:rPr>
        <w:t>(三)、设备选型方案</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为确保超多道数字地震仪项目的高效生产和技术实施，我们制定了一套精心设计的设备选型方案，以满足超多道数字地震仪项目生产、质量和环保的要求。该方案的主要特点如下：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超多道数字地震仪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针对超多道数字地震仪项目产品的多样性和小批量生产的特点，我们将建设柔性制造生产线。通过在设备选型中考虑柔性制造技术，可以灵活应对不同产品规格和生产需求，实现生产线的高度灵活性和适应性。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2" w:name="_Toc27185"/>
      <w:r>
        <w:rPr>
          <w:rFonts w:ascii="仿宋" w:eastAsia="仿宋" w:hAnsi="仿宋" w:cs="仿宋" w:hint="eastAsia"/>
          <w:sz w:val="28"/>
          <w:lang w:eastAsia="zh-CN"/>
        </w:rPr>
        <w:t>四、超多道数字地震仪项目文档管理</w:t>
      </w:r>
      <w:bookmarkEnd w:id="12"/>
    </w:p>
    <w:p>
      <w:pPr>
        <w:pStyle w:val="Heading2"/>
        <w:rPr>
          <w:rFonts w:ascii="仿宋" w:eastAsia="仿宋" w:hAnsi="仿宋" w:cs="仿宋" w:hint="eastAsia"/>
          <w:lang w:eastAsia="zh-CN"/>
        </w:rPr>
      </w:pPr>
      <w:bookmarkStart w:id="13" w:name="_Toc13090"/>
      <w:r>
        <w:rPr>
          <w:rFonts w:ascii="仿宋" w:eastAsia="仿宋" w:hAnsi="仿宋" w:cs="仿宋" w:hint="eastAsia"/>
          <w:lang w:eastAsia="zh-CN"/>
        </w:rPr>
        <w:t>(一)、文档编制与审查</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超多道数字地震仪项目高度重视文档的质量和准确性，以支持超多道数字地震仪项目的各项活动和决策。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超多道数字地震仪项目文档的编制始于超多道数字地震仪项目计划的初期，我们制定了详细的文档编制计划，明确了每个文档的内容、格式和编写责任人。在超多道数字地震仪项目启动阶段，我们首先编制了超多道数字地震仪项目章程，明确定义了超多道数字地震仪项目的目标、范围、风险等关键要素。随后，超多道数字地震仪项目团队根据计划陆续编制了需求文档、设计文档、测试文档等各类文档，确保超多道数字地震仪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超多道数字地震仪项目管理中的重要环节，旨在确保超多道数字地震仪项目文档符合质量标准和超多道数字地震仪项目需求。在超多道数字地震仪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超多道数字地震仪项目相关利益方和专业领域的专家对文档进行独立审查。这有助于获取更全面、客观的反馈，确保超多道数字地震仪项目文档不仅符合内部标准，也满足外部需求。</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超多道数字地震仪项目在文档编制与审查方面建立了严格的管理机制，通过规范的流程和多维度的审查，确保超多道数字地震仪项目文档的质量、准确性和可靠性，为超多道数字地震仪项目的顺利推进提供了有力支持。</w:t>
      </w:r>
    </w:p>
    <w:p>
      <w:pPr>
        <w:pStyle w:val="Heading2"/>
        <w:ind w:firstLine="560" w:firstLineChars="200"/>
        <w:rPr>
          <w:rFonts w:ascii="仿宋" w:eastAsia="仿宋" w:hAnsi="仿宋" w:cs="仿宋" w:hint="eastAsia"/>
          <w:sz w:val="28"/>
          <w:lang w:eastAsia="zh-CN"/>
        </w:rPr>
      </w:pPr>
      <w:bookmarkStart w:id="14" w:name="_Toc4724"/>
      <w:r>
        <w:rPr>
          <w:rFonts w:ascii="仿宋" w:eastAsia="仿宋" w:hAnsi="仿宋" w:cs="仿宋" w:hint="eastAsia"/>
          <w:sz w:val="28"/>
          <w:lang w:eastAsia="zh-CN"/>
        </w:rPr>
        <w:t>(二)、文档发布与分发</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在超多道数字地震仪项目中，我们致力于优化文档发布与分发过程，以确保信息的高效传递和团队间协作的顺畅进行。以下是我们采取的关键优化策略：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我们通过多渠道发布文档，包括电子邮件、超多道数字地震仪项目管理平台、内部网站等，以满足不同团队成员的偏好和需求。多渠道发布确保了信息的全面覆盖。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我们采用了精细的权限控制，确保只有授权人员可以访问敏感信息。这种安全措施保护了超多道数字地震仪项目文档的机密性，防止了未经授权的信息泄露。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5" w:name="_Toc26748"/>
      <w:r>
        <w:rPr>
          <w:rFonts w:ascii="仿宋" w:eastAsia="仿宋" w:hAnsi="仿宋" w:cs="仿宋" w:hint="eastAsia"/>
          <w:sz w:val="28"/>
          <w:lang w:eastAsia="zh-CN"/>
        </w:rPr>
        <w:t>(三)、文档存档与归档</w:t>
      </w:r>
      <w:bookmarkEnd w:id="15"/>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超多道数字地震仪项目生命周期中一个至关重要的环节，直接关系到超多道数字地震仪项目信息的长期保存和历史记录的完整性。在超多道数字地震仪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6" w:name="_Toc25369"/>
      <w:r>
        <w:rPr>
          <w:rFonts w:ascii="仿宋" w:eastAsia="仿宋" w:hAnsi="仿宋" w:cs="仿宋" w:hint="eastAsia"/>
          <w:sz w:val="28"/>
          <w:lang w:eastAsia="zh-CN"/>
        </w:rPr>
        <w:t>五、超多道数字地震仪项目建设背景及必要性分析</w:t>
      </w:r>
      <w:bookmarkEnd w:id="16"/>
    </w:p>
    <w:p>
      <w:pPr>
        <w:pStyle w:val="Heading2"/>
        <w:rPr>
          <w:rFonts w:ascii="仿宋" w:eastAsia="仿宋" w:hAnsi="仿宋" w:cs="仿宋" w:hint="eastAsia"/>
          <w:lang w:eastAsia="zh-CN"/>
        </w:rPr>
      </w:pPr>
      <w:bookmarkStart w:id="17" w:name="_Toc13075"/>
      <w:r>
        <w:rPr>
          <w:rFonts w:ascii="仿宋" w:eastAsia="仿宋" w:hAnsi="仿宋" w:cs="仿宋" w:hint="eastAsia"/>
          <w:lang w:eastAsia="zh-CN"/>
        </w:rPr>
        <w:t>(一)、超多道数字地震仪项目背景分析</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超多道数字地震仪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超多道数字地震仪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超多道数字地震仪项目在这个潮流中的定位。同时，我们将关注行业内涌现的新兴机遇，以便超多道数字地震仪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超多道数字地震仪项目提供了强大的发展动力。我们将聚焦于行业内最新的技术发展趋势，包括但不限于人工智能、大数据分析、物联网等领域。通过深度的技术研究，我们将确保超多道数字地震仪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超多道数字地震仪项目发展的源泉。我们将投入更多的精力对市场需求进行深入剖析，超越表面的需求，深入挖掘潜在的市场痛点和机遇。通过对市场需求的细致了解，超多道数字地震仪项目将更有针对性地设计解决方案，满足市场的多样化需求，从而更好地促进超多道数字地震仪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超多道数字地震仪项目战略至关重要。我们将对竞争态势进行更为深入的分析，包括但不限于市场份额、产品特点、客户满意度等多个维度。通过深度的竞争分析，超多道数字地震仪项目将能够更准确地把握市场脉搏，制定具有竞争力的超多道数字地震仪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超多道数字地震仪项目的发展具有直接的影响。我们将进行更为全面的法规和政策分析，了解行业发展中的潜在法律风险和合规挑战。通过充分了解和遵守相关法规，超多道数字地震仪项目将确保在法律框架内合法合规运营，为超多道数字地震仪项目的稳健发展提供有力支持。</w:t>
      </w:r>
    </w:p>
    <w:p>
      <w:pPr>
        <w:pStyle w:val="Heading2"/>
        <w:ind w:firstLine="560" w:firstLineChars="200"/>
        <w:rPr>
          <w:rFonts w:ascii="仿宋" w:eastAsia="仿宋" w:hAnsi="仿宋" w:cs="仿宋" w:hint="eastAsia"/>
          <w:sz w:val="28"/>
          <w:lang w:eastAsia="zh-CN"/>
        </w:rPr>
      </w:pPr>
      <w:bookmarkStart w:id="18" w:name="_Toc8672"/>
      <w:r>
        <w:rPr>
          <w:rFonts w:ascii="仿宋" w:eastAsia="仿宋" w:hAnsi="仿宋" w:cs="仿宋" w:hint="eastAsia"/>
          <w:sz w:val="28"/>
          <w:lang w:eastAsia="zh-CN"/>
        </w:rPr>
        <w:t>(二)、超多道数字地震仪项目建设必要性分析</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超多道数字地震仪项目建设的迫切性源于对行业发展趋势的深刻洞察。我们正处于一个行业变革的时代，科技创新、数字化转型成为企业发展的关键动力。超多道数字地震仪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超多道数字地震仪项目建设不仅仅是为了跟上潮流，更是为了通过技术创新推动企业的持续发展。通过引入先进的技术和解决方案，超多道数字地震仪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超多道数字地震仪项目的建设成为必然选择，通过提高产品质量、拓展服务领域，从而在竞争中获得更多的机会。超多道数字地震仪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超多道数字地震仪项目建设的必要性体现在对客户需求更精准的满足。通过超多道数字地震仪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https://d.book118.com/976145153032010044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超多道数字地震仪项目计划设计方案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超多道数字地震仪项目计划设计方案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超多道数字地震仪项目计划设计方案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超多道数字地震仪项目计划设计方案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超多道数字地震仪项目计划设计方案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超多道数字地震仪项目计划设计方案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超多道数字地震仪项目计划设计方案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超多道数字地震仪项目计划设计方案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超多道数字地震仪项目计划设计方案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超多道数字地震仪项目计划设计方案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超多道数字地震仪项目计划设计方案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超多道数字地震仪项目计划设计方案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超多道数字地震仪项目计划设计方案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超多道数字地震仪项目计划设计方案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超多道数字地震仪项目计划设计方案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超多道数字地震仪项目计划设计方案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超多道数字地震仪项目计划设计方案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D49240B"/>
    <w:rsid w:val="2D49240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76145153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2024-02-02T13:57:00Z</dcterms:created>
  <dcterms:modified xsi:type="dcterms:W3CDTF">2024-02-02T13:58:07Z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B1DB163CC103445F883C986AC4AEEEBF_11</vt:lpwstr>
  </property>
  <property fmtid="{D5CDD505-2E9C-101B-9397-08002B2CF9AE}" pid="3" name="KSOProductBuildVer">
    <vt:lpwstr>2052-12.1.0.16250</vt:lpwstr>
  </property>
</Properties>
</file>