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TDI项目可行性建设方案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15" w:history="1">
        <w:r>
          <w:rPr>
            <w:rFonts w:ascii="仿宋" w:eastAsia="仿宋" w:hAnsi="仿宋" w:cs="仿宋" w:hint="eastAsia"/>
            <w:lang w:eastAsia="zh-CN"/>
          </w:rPr>
          <w:t>序言</w:t>
        </w:r>
        <w:r>
          <w:tab/>
        </w:r>
        <w:r>
          <w:fldChar w:fldCharType="begin"/>
        </w:r>
        <w:r>
          <w:instrText xml:space="preserve"> PAGEREF _Toc17215 \h </w:instrText>
        </w:r>
        <w:r>
          <w:fldChar w:fldCharType="separate"/>
        </w:r>
        <w:r>
          <w:t>3</w:t>
        </w:r>
        <w:r>
          <w:fldChar w:fldCharType="end"/>
        </w:r>
      </w:hyperlink>
    </w:p>
    <w:p>
      <w:pPr>
        <w:pStyle w:val="TOC1"/>
        <w:tabs>
          <w:tab w:val="right" w:leader="dot" w:pos="8306"/>
        </w:tabs>
      </w:pPr>
      <w:hyperlink w:anchor="_Toc77" w:history="1">
        <w:r>
          <w:rPr>
            <w:rFonts w:ascii="仿宋" w:eastAsia="仿宋" w:hAnsi="仿宋" w:cs="仿宋" w:hint="eastAsia"/>
            <w:lang w:eastAsia="zh-CN"/>
          </w:rPr>
          <w:t>一、项目选址研究</w:t>
        </w:r>
        <w:r>
          <w:tab/>
        </w:r>
        <w:r>
          <w:fldChar w:fldCharType="begin"/>
        </w:r>
        <w:r>
          <w:instrText xml:space="preserve"> PAGEREF _Toc77 \h </w:instrText>
        </w:r>
        <w:r>
          <w:fldChar w:fldCharType="separate"/>
        </w:r>
        <w:r>
          <w:t>3</w:t>
        </w:r>
        <w:r>
          <w:fldChar w:fldCharType="end"/>
        </w:r>
      </w:hyperlink>
    </w:p>
    <w:p>
      <w:pPr>
        <w:pStyle w:val="TOC2"/>
        <w:tabs>
          <w:tab w:val="right" w:leader="dot" w:pos="8306"/>
        </w:tabs>
      </w:pPr>
      <w:hyperlink w:anchor="_Toc19842" w:history="1">
        <w:r>
          <w:rPr>
            <w:rFonts w:ascii="仿宋" w:eastAsia="仿宋" w:hAnsi="仿宋" w:cs="仿宋" w:hint="eastAsia"/>
            <w:lang w:eastAsia="zh-CN"/>
          </w:rPr>
          <w:t>(一)、项目选址原则</w:t>
        </w:r>
        <w:r>
          <w:tab/>
        </w:r>
        <w:r>
          <w:fldChar w:fldCharType="begin"/>
        </w:r>
        <w:r>
          <w:instrText xml:space="preserve"> PAGEREF _Toc19842 \h </w:instrText>
        </w:r>
        <w:r>
          <w:fldChar w:fldCharType="separate"/>
        </w:r>
        <w:r>
          <w:t>3</w:t>
        </w:r>
        <w:r>
          <w:fldChar w:fldCharType="end"/>
        </w:r>
      </w:hyperlink>
    </w:p>
    <w:p>
      <w:pPr>
        <w:pStyle w:val="TOC2"/>
        <w:tabs>
          <w:tab w:val="right" w:leader="dot" w:pos="8306"/>
        </w:tabs>
      </w:pPr>
      <w:hyperlink w:anchor="_Toc3317" w:history="1">
        <w:r>
          <w:rPr>
            <w:rFonts w:ascii="仿宋" w:eastAsia="仿宋" w:hAnsi="仿宋" w:cs="仿宋" w:hint="eastAsia"/>
            <w:lang w:eastAsia="zh-CN"/>
          </w:rPr>
          <w:t>(二)、项目选址</w:t>
        </w:r>
        <w:r>
          <w:tab/>
        </w:r>
        <w:r>
          <w:fldChar w:fldCharType="begin"/>
        </w:r>
        <w:r>
          <w:instrText xml:space="preserve"> PAGEREF _Toc3317 \h </w:instrText>
        </w:r>
        <w:r>
          <w:fldChar w:fldCharType="separate"/>
        </w:r>
        <w:r>
          <w:t>6</w:t>
        </w:r>
        <w:r>
          <w:fldChar w:fldCharType="end"/>
        </w:r>
      </w:hyperlink>
    </w:p>
    <w:p>
      <w:pPr>
        <w:pStyle w:val="TOC2"/>
        <w:tabs>
          <w:tab w:val="right" w:leader="dot" w:pos="8306"/>
        </w:tabs>
      </w:pPr>
      <w:hyperlink w:anchor="_Toc31958" w:history="1">
        <w:r>
          <w:rPr>
            <w:rFonts w:ascii="仿宋" w:eastAsia="仿宋" w:hAnsi="仿宋" w:cs="仿宋" w:hint="eastAsia"/>
            <w:lang w:eastAsia="zh-CN"/>
          </w:rPr>
          <w:t>(三)、建设条件分析</w:t>
        </w:r>
        <w:r>
          <w:tab/>
        </w:r>
        <w:r>
          <w:fldChar w:fldCharType="begin"/>
        </w:r>
        <w:r>
          <w:instrText xml:space="preserve"> PAGEREF _Toc31958 \h </w:instrText>
        </w:r>
        <w:r>
          <w:fldChar w:fldCharType="separate"/>
        </w:r>
        <w:r>
          <w:t>8</w:t>
        </w:r>
        <w:r>
          <w:fldChar w:fldCharType="end"/>
        </w:r>
      </w:hyperlink>
    </w:p>
    <w:p>
      <w:pPr>
        <w:pStyle w:val="TOC2"/>
        <w:tabs>
          <w:tab w:val="right" w:leader="dot" w:pos="8306"/>
        </w:tabs>
      </w:pPr>
      <w:hyperlink w:anchor="_Toc30775" w:history="1">
        <w:r>
          <w:rPr>
            <w:rFonts w:ascii="仿宋" w:eastAsia="仿宋" w:hAnsi="仿宋" w:cs="仿宋" w:hint="eastAsia"/>
            <w:lang w:eastAsia="zh-CN"/>
          </w:rPr>
          <w:t>(四)、用地控制指标</w:t>
        </w:r>
        <w:r>
          <w:tab/>
        </w:r>
        <w:r>
          <w:fldChar w:fldCharType="begin"/>
        </w:r>
        <w:r>
          <w:instrText xml:space="preserve"> PAGEREF _Toc30775 \h </w:instrText>
        </w:r>
        <w:r>
          <w:fldChar w:fldCharType="separate"/>
        </w:r>
        <w:r>
          <w:t>10</w:t>
        </w:r>
        <w:r>
          <w:fldChar w:fldCharType="end"/>
        </w:r>
      </w:hyperlink>
    </w:p>
    <w:p>
      <w:pPr>
        <w:pStyle w:val="TOC2"/>
        <w:tabs>
          <w:tab w:val="right" w:leader="dot" w:pos="8306"/>
        </w:tabs>
      </w:pPr>
      <w:hyperlink w:anchor="_Toc25594" w:history="1">
        <w:r>
          <w:rPr>
            <w:rFonts w:ascii="仿宋" w:eastAsia="仿宋" w:hAnsi="仿宋" w:cs="仿宋" w:hint="eastAsia"/>
            <w:lang w:eastAsia="zh-CN"/>
          </w:rPr>
          <w:t>(五)、地总体要求</w:t>
        </w:r>
        <w:r>
          <w:tab/>
        </w:r>
        <w:r>
          <w:fldChar w:fldCharType="begin"/>
        </w:r>
        <w:r>
          <w:instrText xml:space="preserve"> PAGEREF _Toc25594 \h </w:instrText>
        </w:r>
        <w:r>
          <w:fldChar w:fldCharType="separate"/>
        </w:r>
        <w:r>
          <w:t>11</w:t>
        </w:r>
        <w:r>
          <w:fldChar w:fldCharType="end"/>
        </w:r>
      </w:hyperlink>
    </w:p>
    <w:p>
      <w:pPr>
        <w:pStyle w:val="TOC2"/>
        <w:tabs>
          <w:tab w:val="right" w:leader="dot" w:pos="8306"/>
        </w:tabs>
      </w:pPr>
      <w:hyperlink w:anchor="_Toc2604" w:history="1">
        <w:r>
          <w:rPr>
            <w:rFonts w:ascii="仿宋" w:eastAsia="仿宋" w:hAnsi="仿宋" w:cs="仿宋" w:hint="eastAsia"/>
            <w:lang w:eastAsia="zh-CN"/>
          </w:rPr>
          <w:t>(六)、节约用地措施</w:t>
        </w:r>
        <w:r>
          <w:tab/>
        </w:r>
        <w:r>
          <w:fldChar w:fldCharType="begin"/>
        </w:r>
        <w:r>
          <w:instrText xml:space="preserve"> PAGEREF _Toc2604 \h </w:instrText>
        </w:r>
        <w:r>
          <w:fldChar w:fldCharType="separate"/>
        </w:r>
        <w:r>
          <w:t>12</w:t>
        </w:r>
        <w:r>
          <w:fldChar w:fldCharType="end"/>
        </w:r>
      </w:hyperlink>
    </w:p>
    <w:p>
      <w:pPr>
        <w:pStyle w:val="TOC2"/>
        <w:tabs>
          <w:tab w:val="right" w:leader="dot" w:pos="8306"/>
        </w:tabs>
      </w:pPr>
      <w:hyperlink w:anchor="_Toc4502" w:history="1">
        <w:r>
          <w:rPr>
            <w:rFonts w:ascii="仿宋" w:eastAsia="仿宋" w:hAnsi="仿宋" w:cs="仿宋" w:hint="eastAsia"/>
            <w:lang w:eastAsia="zh-CN"/>
          </w:rPr>
          <w:t>(七)、选址综合评价</w:t>
        </w:r>
        <w:r>
          <w:tab/>
        </w:r>
        <w:r>
          <w:fldChar w:fldCharType="begin"/>
        </w:r>
        <w:r>
          <w:instrText xml:space="preserve"> PAGEREF _Toc4502 \h </w:instrText>
        </w:r>
        <w:r>
          <w:fldChar w:fldCharType="separate"/>
        </w:r>
        <w:r>
          <w:t>14</w:t>
        </w:r>
        <w:r>
          <w:fldChar w:fldCharType="end"/>
        </w:r>
      </w:hyperlink>
    </w:p>
    <w:p>
      <w:pPr>
        <w:pStyle w:val="TOC1"/>
        <w:tabs>
          <w:tab w:val="right" w:leader="dot" w:pos="8306"/>
        </w:tabs>
      </w:pPr>
      <w:hyperlink w:anchor="_Toc10761" w:history="1">
        <w:r>
          <w:rPr>
            <w:rFonts w:ascii="仿宋" w:eastAsia="仿宋" w:hAnsi="仿宋" w:cs="仿宋" w:hint="eastAsia"/>
            <w:lang w:eastAsia="zh-CN"/>
          </w:rPr>
          <w:t>二、经济影响分析</w:t>
        </w:r>
        <w:r>
          <w:tab/>
        </w:r>
        <w:r>
          <w:fldChar w:fldCharType="begin"/>
        </w:r>
        <w:r>
          <w:instrText xml:space="preserve"> PAGEREF _Toc10761 \h </w:instrText>
        </w:r>
        <w:r>
          <w:fldChar w:fldCharType="separate"/>
        </w:r>
        <w:r>
          <w:t>15</w:t>
        </w:r>
        <w:r>
          <w:fldChar w:fldCharType="end"/>
        </w:r>
      </w:hyperlink>
    </w:p>
    <w:p>
      <w:pPr>
        <w:pStyle w:val="TOC2"/>
        <w:tabs>
          <w:tab w:val="right" w:leader="dot" w:pos="8306"/>
        </w:tabs>
      </w:pPr>
      <w:hyperlink w:anchor="_Toc16010" w:history="1">
        <w:r>
          <w:rPr>
            <w:rFonts w:ascii="仿宋" w:eastAsia="仿宋" w:hAnsi="仿宋" w:cs="仿宋" w:hint="eastAsia"/>
            <w:lang w:eastAsia="zh-CN"/>
          </w:rPr>
          <w:t>(一)、经济费用效益或费用效果分析</w:t>
        </w:r>
        <w:r>
          <w:tab/>
        </w:r>
        <w:r>
          <w:fldChar w:fldCharType="begin"/>
        </w:r>
        <w:r>
          <w:instrText xml:space="preserve"> PAGEREF _Toc16010 \h </w:instrText>
        </w:r>
        <w:r>
          <w:fldChar w:fldCharType="separate"/>
        </w:r>
        <w:r>
          <w:t>15</w:t>
        </w:r>
        <w:r>
          <w:fldChar w:fldCharType="end"/>
        </w:r>
      </w:hyperlink>
    </w:p>
    <w:p>
      <w:pPr>
        <w:pStyle w:val="TOC2"/>
        <w:tabs>
          <w:tab w:val="right" w:leader="dot" w:pos="8306"/>
        </w:tabs>
      </w:pPr>
      <w:hyperlink w:anchor="_Toc27047" w:history="1">
        <w:r>
          <w:rPr>
            <w:rFonts w:ascii="仿宋" w:eastAsia="仿宋" w:hAnsi="仿宋" w:cs="仿宋" w:hint="eastAsia"/>
            <w:lang w:eastAsia="zh-CN"/>
          </w:rPr>
          <w:t>(二)、行业影响分析</w:t>
        </w:r>
        <w:r>
          <w:tab/>
        </w:r>
        <w:r>
          <w:fldChar w:fldCharType="begin"/>
        </w:r>
        <w:r>
          <w:instrText xml:space="preserve"> PAGEREF _Toc27047 \h </w:instrText>
        </w:r>
        <w:r>
          <w:fldChar w:fldCharType="separate"/>
        </w:r>
        <w:r>
          <w:t>17</w:t>
        </w:r>
        <w:r>
          <w:fldChar w:fldCharType="end"/>
        </w:r>
      </w:hyperlink>
    </w:p>
    <w:p>
      <w:pPr>
        <w:pStyle w:val="TOC2"/>
        <w:tabs>
          <w:tab w:val="right" w:leader="dot" w:pos="8306"/>
        </w:tabs>
      </w:pPr>
      <w:hyperlink w:anchor="_Toc26594" w:history="1">
        <w:r>
          <w:rPr>
            <w:rFonts w:ascii="仿宋" w:eastAsia="仿宋" w:hAnsi="仿宋" w:cs="仿宋" w:hint="eastAsia"/>
            <w:lang w:eastAsia="zh-CN"/>
          </w:rPr>
          <w:t>(三)、区域经济影响分析</w:t>
        </w:r>
        <w:r>
          <w:tab/>
        </w:r>
        <w:r>
          <w:fldChar w:fldCharType="begin"/>
        </w:r>
        <w:r>
          <w:instrText xml:space="preserve"> PAGEREF _Toc26594 \h </w:instrText>
        </w:r>
        <w:r>
          <w:fldChar w:fldCharType="separate"/>
        </w:r>
        <w:r>
          <w:t>18</w:t>
        </w:r>
        <w:r>
          <w:fldChar w:fldCharType="end"/>
        </w:r>
      </w:hyperlink>
    </w:p>
    <w:p>
      <w:pPr>
        <w:pStyle w:val="TOC2"/>
        <w:tabs>
          <w:tab w:val="right" w:leader="dot" w:pos="8306"/>
        </w:tabs>
      </w:pPr>
      <w:hyperlink w:anchor="_Toc556" w:history="1">
        <w:r>
          <w:rPr>
            <w:rFonts w:ascii="仿宋" w:eastAsia="仿宋" w:hAnsi="仿宋" w:cs="仿宋" w:hint="eastAsia"/>
            <w:lang w:eastAsia="zh-CN"/>
          </w:rPr>
          <w:t>(四)、宏观经济影响分析</w:t>
        </w:r>
        <w:r>
          <w:tab/>
        </w:r>
        <w:r>
          <w:fldChar w:fldCharType="begin"/>
        </w:r>
        <w:r>
          <w:instrText xml:space="preserve"> PAGEREF _Toc556 \h </w:instrText>
        </w:r>
        <w:r>
          <w:fldChar w:fldCharType="separate"/>
        </w:r>
        <w:r>
          <w:t>19</w:t>
        </w:r>
        <w:r>
          <w:fldChar w:fldCharType="end"/>
        </w:r>
      </w:hyperlink>
    </w:p>
    <w:p>
      <w:pPr>
        <w:pStyle w:val="TOC1"/>
        <w:tabs>
          <w:tab w:val="right" w:leader="dot" w:pos="8306"/>
        </w:tabs>
      </w:pPr>
      <w:hyperlink w:anchor="_Toc31050" w:history="1">
        <w:r>
          <w:rPr>
            <w:rFonts w:ascii="仿宋" w:eastAsia="仿宋" w:hAnsi="仿宋" w:cs="仿宋" w:hint="eastAsia"/>
            <w:lang w:eastAsia="zh-CN"/>
          </w:rPr>
          <w:t>三、社会影响分析</w:t>
        </w:r>
        <w:r>
          <w:tab/>
        </w:r>
        <w:r>
          <w:fldChar w:fldCharType="begin"/>
        </w:r>
        <w:r>
          <w:instrText xml:space="preserve"> PAGEREF _Toc31050 \h </w:instrText>
        </w:r>
        <w:r>
          <w:fldChar w:fldCharType="separate"/>
        </w:r>
        <w:r>
          <w:t>21</w:t>
        </w:r>
        <w:r>
          <w:fldChar w:fldCharType="end"/>
        </w:r>
      </w:hyperlink>
    </w:p>
    <w:p>
      <w:pPr>
        <w:pStyle w:val="TOC2"/>
        <w:tabs>
          <w:tab w:val="right" w:leader="dot" w:pos="8306"/>
        </w:tabs>
      </w:pPr>
      <w:hyperlink w:anchor="_Toc29487" w:history="1">
        <w:r>
          <w:rPr>
            <w:rFonts w:ascii="仿宋" w:eastAsia="仿宋" w:hAnsi="仿宋" w:cs="仿宋" w:hint="eastAsia"/>
            <w:lang w:eastAsia="zh-CN"/>
          </w:rPr>
          <w:t>(一)、社会影响效果分析</w:t>
        </w:r>
        <w:r>
          <w:tab/>
        </w:r>
        <w:r>
          <w:fldChar w:fldCharType="begin"/>
        </w:r>
        <w:r>
          <w:instrText xml:space="preserve"> PAGEREF _Toc29487 \h </w:instrText>
        </w:r>
        <w:r>
          <w:fldChar w:fldCharType="separate"/>
        </w:r>
        <w:r>
          <w:t>21</w:t>
        </w:r>
        <w:r>
          <w:fldChar w:fldCharType="end"/>
        </w:r>
      </w:hyperlink>
    </w:p>
    <w:p>
      <w:pPr>
        <w:pStyle w:val="TOC2"/>
        <w:tabs>
          <w:tab w:val="right" w:leader="dot" w:pos="8306"/>
        </w:tabs>
      </w:pPr>
      <w:hyperlink w:anchor="_Toc5169" w:history="1">
        <w:r>
          <w:rPr>
            <w:rFonts w:ascii="仿宋" w:eastAsia="仿宋" w:hAnsi="仿宋" w:cs="仿宋" w:hint="eastAsia"/>
            <w:lang w:eastAsia="zh-CN"/>
          </w:rPr>
          <w:t>(二)、社会适应性分析</w:t>
        </w:r>
        <w:r>
          <w:tab/>
        </w:r>
        <w:r>
          <w:fldChar w:fldCharType="begin"/>
        </w:r>
        <w:r>
          <w:instrText xml:space="preserve"> PAGEREF _Toc5169 \h </w:instrText>
        </w:r>
        <w:r>
          <w:fldChar w:fldCharType="separate"/>
        </w:r>
        <w:r>
          <w:t>23</w:t>
        </w:r>
        <w:r>
          <w:fldChar w:fldCharType="end"/>
        </w:r>
      </w:hyperlink>
    </w:p>
    <w:p>
      <w:pPr>
        <w:pStyle w:val="TOC2"/>
        <w:tabs>
          <w:tab w:val="right" w:leader="dot" w:pos="8306"/>
        </w:tabs>
      </w:pPr>
      <w:hyperlink w:anchor="_Toc16333" w:history="1">
        <w:r>
          <w:rPr>
            <w:rFonts w:ascii="仿宋" w:eastAsia="仿宋" w:hAnsi="仿宋" w:cs="仿宋" w:hint="eastAsia"/>
            <w:lang w:eastAsia="zh-CN"/>
          </w:rPr>
          <w:t>(三)、社会风险及对策分析</w:t>
        </w:r>
        <w:r>
          <w:tab/>
        </w:r>
        <w:r>
          <w:fldChar w:fldCharType="begin"/>
        </w:r>
        <w:r>
          <w:instrText xml:space="preserve"> PAGEREF _Toc16333 \h </w:instrText>
        </w:r>
        <w:r>
          <w:fldChar w:fldCharType="separate"/>
        </w:r>
        <w:r>
          <w:t>25</w:t>
        </w:r>
        <w:r>
          <w:fldChar w:fldCharType="end"/>
        </w:r>
      </w:hyperlink>
    </w:p>
    <w:p>
      <w:pPr>
        <w:pStyle w:val="TOC1"/>
        <w:tabs>
          <w:tab w:val="right" w:leader="dot" w:pos="8306"/>
        </w:tabs>
      </w:pPr>
      <w:hyperlink w:anchor="_Toc8448" w:history="1">
        <w:r>
          <w:rPr>
            <w:rFonts w:ascii="仿宋" w:eastAsia="仿宋" w:hAnsi="仿宋" w:cs="仿宋" w:hint="eastAsia"/>
            <w:lang w:eastAsia="zh-CN"/>
          </w:rPr>
          <w:t>四、环境和生态影响分析</w:t>
        </w:r>
        <w:r>
          <w:tab/>
        </w:r>
        <w:r>
          <w:fldChar w:fldCharType="begin"/>
        </w:r>
        <w:r>
          <w:instrText xml:space="preserve"> PAGEREF _Toc8448 \h </w:instrText>
        </w:r>
        <w:r>
          <w:fldChar w:fldCharType="separate"/>
        </w:r>
        <w:r>
          <w:t>28</w:t>
        </w:r>
        <w:r>
          <w:fldChar w:fldCharType="end"/>
        </w:r>
      </w:hyperlink>
    </w:p>
    <w:p>
      <w:pPr>
        <w:pStyle w:val="TOC2"/>
        <w:tabs>
          <w:tab w:val="right" w:leader="dot" w:pos="8306"/>
        </w:tabs>
      </w:pPr>
      <w:hyperlink w:anchor="_Toc24964" w:history="1">
        <w:r>
          <w:rPr>
            <w:rFonts w:ascii="仿宋" w:eastAsia="仿宋" w:hAnsi="仿宋" w:cs="仿宋" w:hint="eastAsia"/>
            <w:lang w:eastAsia="zh-CN"/>
          </w:rPr>
          <w:t>(一)、环境和生态现状</w:t>
        </w:r>
        <w:r>
          <w:tab/>
        </w:r>
        <w:r>
          <w:fldChar w:fldCharType="begin"/>
        </w:r>
        <w:r>
          <w:instrText xml:space="preserve"> PAGEREF _Toc24964 \h </w:instrText>
        </w:r>
        <w:r>
          <w:fldChar w:fldCharType="separate"/>
        </w:r>
        <w:r>
          <w:t>28</w:t>
        </w:r>
        <w:r>
          <w:fldChar w:fldCharType="end"/>
        </w:r>
      </w:hyperlink>
    </w:p>
    <w:p>
      <w:pPr>
        <w:pStyle w:val="TOC2"/>
        <w:tabs>
          <w:tab w:val="right" w:leader="dot" w:pos="8306"/>
        </w:tabs>
      </w:pPr>
      <w:hyperlink w:anchor="_Toc783" w:history="1">
        <w:r>
          <w:rPr>
            <w:rFonts w:ascii="仿宋" w:eastAsia="仿宋" w:hAnsi="仿宋" w:cs="仿宋" w:hint="eastAsia"/>
            <w:lang w:eastAsia="zh-CN"/>
          </w:rPr>
          <w:t>(二)、生态环境影响分析</w:t>
        </w:r>
        <w:r>
          <w:tab/>
        </w:r>
        <w:r>
          <w:fldChar w:fldCharType="begin"/>
        </w:r>
        <w:r>
          <w:instrText xml:space="preserve"> PAGEREF _Toc783 \h </w:instrText>
        </w:r>
        <w:r>
          <w:fldChar w:fldCharType="separate"/>
        </w:r>
        <w:r>
          <w:t>30</w:t>
        </w:r>
        <w:r>
          <w:fldChar w:fldCharType="end"/>
        </w:r>
      </w:hyperlink>
    </w:p>
    <w:p>
      <w:pPr>
        <w:pStyle w:val="TOC2"/>
        <w:tabs>
          <w:tab w:val="right" w:leader="dot" w:pos="8306"/>
        </w:tabs>
      </w:pPr>
      <w:hyperlink w:anchor="_Toc1749" w:history="1">
        <w:r>
          <w:rPr>
            <w:rFonts w:ascii="仿宋" w:eastAsia="仿宋" w:hAnsi="仿宋" w:cs="仿宋" w:hint="eastAsia"/>
            <w:lang w:eastAsia="zh-CN"/>
          </w:rPr>
          <w:t>(三)、生态环境保护措施</w:t>
        </w:r>
        <w:r>
          <w:tab/>
        </w:r>
        <w:r>
          <w:fldChar w:fldCharType="begin"/>
        </w:r>
        <w:r>
          <w:instrText xml:space="preserve"> PAGEREF _Toc1749 \h </w:instrText>
        </w:r>
        <w:r>
          <w:fldChar w:fldCharType="separate"/>
        </w:r>
        <w:r>
          <w:t>31</w:t>
        </w:r>
        <w:r>
          <w:fldChar w:fldCharType="end"/>
        </w:r>
      </w:hyperlink>
    </w:p>
    <w:p>
      <w:pPr>
        <w:pStyle w:val="TOC2"/>
        <w:tabs>
          <w:tab w:val="right" w:leader="dot" w:pos="8306"/>
        </w:tabs>
      </w:pPr>
      <w:hyperlink w:anchor="_Toc19776" w:history="1">
        <w:r>
          <w:rPr>
            <w:rFonts w:ascii="仿宋" w:eastAsia="仿宋" w:hAnsi="仿宋" w:cs="仿宋" w:hint="eastAsia"/>
            <w:lang w:eastAsia="zh-CN"/>
          </w:rPr>
          <w:t>(四)、地质灾害影响分析</w:t>
        </w:r>
        <w:r>
          <w:tab/>
        </w:r>
        <w:r>
          <w:fldChar w:fldCharType="begin"/>
        </w:r>
        <w:r>
          <w:instrText xml:space="preserve"> PAGEREF _Toc19776 \h </w:instrText>
        </w:r>
        <w:r>
          <w:fldChar w:fldCharType="separate"/>
        </w:r>
        <w:r>
          <w:t>33</w:t>
        </w:r>
        <w:r>
          <w:fldChar w:fldCharType="end"/>
        </w:r>
      </w:hyperlink>
    </w:p>
    <w:p>
      <w:pPr>
        <w:pStyle w:val="TOC2"/>
        <w:tabs>
          <w:tab w:val="right" w:leader="dot" w:pos="8306"/>
        </w:tabs>
      </w:pPr>
      <w:hyperlink w:anchor="_Toc9205" w:history="1">
        <w:r>
          <w:rPr>
            <w:rFonts w:ascii="仿宋" w:eastAsia="仿宋" w:hAnsi="仿宋" w:cs="仿宋" w:hint="eastAsia"/>
            <w:lang w:eastAsia="zh-CN"/>
          </w:rPr>
          <w:t>(五)、特殊环境影响</w:t>
        </w:r>
        <w:r>
          <w:tab/>
        </w:r>
        <w:r>
          <w:fldChar w:fldCharType="begin"/>
        </w:r>
        <w:r>
          <w:instrText xml:space="preserve"> PAGEREF _Toc9205 \h </w:instrText>
        </w:r>
        <w:r>
          <w:fldChar w:fldCharType="separate"/>
        </w:r>
        <w:r>
          <w:t>34</w:t>
        </w:r>
        <w:r>
          <w:fldChar w:fldCharType="end"/>
        </w:r>
      </w:hyperlink>
    </w:p>
    <w:p>
      <w:pPr>
        <w:pStyle w:val="TOC1"/>
        <w:tabs>
          <w:tab w:val="right" w:leader="dot" w:pos="8306"/>
        </w:tabs>
      </w:pPr>
      <w:hyperlink w:anchor="_Toc1125" w:history="1">
        <w:r>
          <w:rPr>
            <w:rFonts w:ascii="仿宋" w:eastAsia="仿宋" w:hAnsi="仿宋" w:cs="仿宋" w:hint="eastAsia"/>
            <w:lang w:eastAsia="zh-CN"/>
          </w:rPr>
          <w:t>五、发展规划、产业政策和行业准入分析</w:t>
        </w:r>
        <w:r>
          <w:tab/>
        </w:r>
        <w:r>
          <w:fldChar w:fldCharType="begin"/>
        </w:r>
        <w:r>
          <w:instrText xml:space="preserve"> PAGEREF _Toc1125 \h </w:instrText>
        </w:r>
        <w:r>
          <w:fldChar w:fldCharType="separate"/>
        </w:r>
        <w:r>
          <w:t>35</w:t>
        </w:r>
        <w:r>
          <w:fldChar w:fldCharType="end"/>
        </w:r>
      </w:hyperlink>
    </w:p>
    <w:p>
      <w:pPr>
        <w:pStyle w:val="TOC2"/>
        <w:tabs>
          <w:tab w:val="right" w:leader="dot" w:pos="8306"/>
        </w:tabs>
      </w:pPr>
      <w:hyperlink w:anchor="_Toc19996" w:history="1">
        <w:r>
          <w:rPr>
            <w:rFonts w:ascii="仿宋" w:eastAsia="仿宋" w:hAnsi="仿宋" w:cs="仿宋" w:hint="eastAsia"/>
            <w:lang w:eastAsia="zh-CN"/>
          </w:rPr>
          <w:t>(一)、发展规划分析</w:t>
        </w:r>
        <w:r>
          <w:tab/>
        </w:r>
        <w:r>
          <w:fldChar w:fldCharType="begin"/>
        </w:r>
        <w:r>
          <w:instrText xml:space="preserve"> PAGEREF _Toc19996 \h </w:instrText>
        </w:r>
        <w:r>
          <w:fldChar w:fldCharType="separate"/>
        </w:r>
        <w:r>
          <w:t>35</w:t>
        </w:r>
        <w:r>
          <w:fldChar w:fldCharType="end"/>
        </w:r>
      </w:hyperlink>
    </w:p>
    <w:p>
      <w:pPr>
        <w:pStyle w:val="TOC2"/>
        <w:tabs>
          <w:tab w:val="right" w:leader="dot" w:pos="8306"/>
        </w:tabs>
      </w:pPr>
      <w:hyperlink w:anchor="_Toc9688" w:history="1">
        <w:r>
          <w:rPr>
            <w:rFonts w:ascii="仿宋" w:eastAsia="仿宋" w:hAnsi="仿宋" w:cs="仿宋" w:hint="eastAsia"/>
            <w:lang w:eastAsia="zh-CN"/>
          </w:rPr>
          <w:t>(二)、产业政策分析</w:t>
        </w:r>
        <w:r>
          <w:tab/>
        </w:r>
        <w:r>
          <w:fldChar w:fldCharType="begin"/>
        </w:r>
        <w:r>
          <w:instrText xml:space="preserve"> PAGEREF _Toc9688 \h </w:instrText>
        </w:r>
        <w:r>
          <w:fldChar w:fldCharType="separate"/>
        </w:r>
        <w:r>
          <w:t>37</w:t>
        </w:r>
        <w:r>
          <w:fldChar w:fldCharType="end"/>
        </w:r>
      </w:hyperlink>
    </w:p>
    <w:p>
      <w:pPr>
        <w:pStyle w:val="TOC2"/>
        <w:tabs>
          <w:tab w:val="right" w:leader="dot" w:pos="8306"/>
        </w:tabs>
      </w:pPr>
      <w:hyperlink w:anchor="_Toc24111" w:history="1">
        <w:r>
          <w:rPr>
            <w:rFonts w:ascii="仿宋" w:eastAsia="仿宋" w:hAnsi="仿宋" w:cs="仿宋" w:hint="eastAsia"/>
            <w:lang w:eastAsia="zh-CN"/>
          </w:rPr>
          <w:t>(三)、行业准入分析</w:t>
        </w:r>
        <w:r>
          <w:tab/>
        </w:r>
        <w:r>
          <w:fldChar w:fldCharType="begin"/>
        </w:r>
        <w:r>
          <w:instrText xml:space="preserve"> PAGEREF _Toc24111 \h </w:instrText>
        </w:r>
        <w:r>
          <w:fldChar w:fldCharType="separate"/>
        </w:r>
        <w:r>
          <w:t>38</w:t>
        </w:r>
        <w:r>
          <w:fldChar w:fldCharType="end"/>
        </w:r>
      </w:hyperlink>
    </w:p>
    <w:p>
      <w:pPr>
        <w:pStyle w:val="TOC1"/>
        <w:tabs>
          <w:tab w:val="right" w:leader="dot" w:pos="8306"/>
        </w:tabs>
      </w:pPr>
      <w:hyperlink w:anchor="_Toc7161" w:history="1">
        <w:r>
          <w:rPr>
            <w:rFonts w:ascii="仿宋" w:eastAsia="仿宋" w:hAnsi="仿宋" w:cs="仿宋" w:hint="eastAsia"/>
            <w:lang w:eastAsia="zh-CN"/>
          </w:rPr>
          <w:t>六、TDI项目概论</w:t>
        </w:r>
        <w:r>
          <w:tab/>
        </w:r>
        <w:r>
          <w:fldChar w:fldCharType="begin"/>
        </w:r>
        <w:r>
          <w:instrText xml:space="preserve"> PAGEREF _Toc7161 \h </w:instrText>
        </w:r>
        <w:r>
          <w:fldChar w:fldCharType="separate"/>
        </w:r>
        <w:r>
          <w:t>40</w:t>
        </w:r>
        <w:r>
          <w:fldChar w:fldCharType="end"/>
        </w:r>
      </w:hyperlink>
    </w:p>
    <w:p>
      <w:pPr>
        <w:pStyle w:val="TOC2"/>
        <w:tabs>
          <w:tab w:val="right" w:leader="dot" w:pos="8306"/>
        </w:tabs>
      </w:pPr>
      <w:hyperlink w:anchor="_Toc32217" w:history="1">
        <w:r>
          <w:rPr>
            <w:rFonts w:ascii="仿宋" w:eastAsia="仿宋" w:hAnsi="仿宋" w:cs="仿宋" w:hint="eastAsia"/>
            <w:lang w:eastAsia="zh-CN"/>
          </w:rPr>
          <w:t>(一)、项目申报单位概况</w:t>
        </w:r>
        <w:r>
          <w:tab/>
        </w:r>
        <w:r>
          <w:fldChar w:fldCharType="begin"/>
        </w:r>
        <w:r>
          <w:instrText xml:space="preserve"> PAGEREF _Toc32217 \h </w:instrText>
        </w:r>
        <w:r>
          <w:fldChar w:fldCharType="separate"/>
        </w:r>
        <w:r>
          <w:t>40</w:t>
        </w:r>
        <w:r>
          <w:fldChar w:fldCharType="end"/>
        </w:r>
      </w:hyperlink>
    </w:p>
    <w:p>
      <w:pPr>
        <w:pStyle w:val="TOC2"/>
        <w:tabs>
          <w:tab w:val="right" w:leader="dot" w:pos="8306"/>
        </w:tabs>
      </w:pPr>
      <w:hyperlink w:anchor="_Toc22379" w:history="1">
        <w:r>
          <w:rPr>
            <w:rFonts w:ascii="仿宋" w:eastAsia="仿宋" w:hAnsi="仿宋" w:cs="仿宋" w:hint="eastAsia"/>
            <w:lang w:eastAsia="zh-CN"/>
          </w:rPr>
          <w:t>(二)、项目概况</w:t>
        </w:r>
        <w:r>
          <w:tab/>
        </w:r>
        <w:r>
          <w:fldChar w:fldCharType="begin"/>
        </w:r>
        <w:r>
          <w:instrText xml:space="preserve"> PAGEREF _Toc22379 \h </w:instrText>
        </w:r>
        <w:r>
          <w:fldChar w:fldCharType="separate"/>
        </w:r>
        <w:r>
          <w:t>41</w:t>
        </w:r>
        <w:r>
          <w:fldChar w:fldCharType="end"/>
        </w:r>
      </w:hyperlink>
    </w:p>
    <w:p>
      <w:pPr>
        <w:pStyle w:val="TOC1"/>
        <w:tabs>
          <w:tab w:val="right" w:leader="dot" w:pos="8306"/>
        </w:tabs>
      </w:pPr>
      <w:hyperlink w:anchor="_Toc6739" w:history="1">
        <w:r>
          <w:rPr>
            <w:rFonts w:ascii="仿宋" w:eastAsia="仿宋" w:hAnsi="仿宋" w:cs="仿宋" w:hint="eastAsia"/>
            <w:lang w:eastAsia="zh-CN"/>
          </w:rPr>
          <w:t>七、项目进度计划</w:t>
        </w:r>
        <w:r>
          <w:tab/>
        </w:r>
        <w:r>
          <w:fldChar w:fldCharType="begin"/>
        </w:r>
        <w:r>
          <w:instrText xml:space="preserve"> PAGEREF _Toc6739 \h </w:instrText>
        </w:r>
        <w:r>
          <w:fldChar w:fldCharType="separate"/>
        </w:r>
        <w:r>
          <w:t>44</w:t>
        </w:r>
        <w:r>
          <w:fldChar w:fldCharType="end"/>
        </w:r>
      </w:hyperlink>
    </w:p>
    <w:p>
      <w:pPr>
        <w:pStyle w:val="TOC2"/>
        <w:tabs>
          <w:tab w:val="right" w:leader="dot" w:pos="8306"/>
        </w:tabs>
      </w:pPr>
      <w:hyperlink w:anchor="_Toc15160" w:history="1">
        <w:r>
          <w:rPr>
            <w:rFonts w:ascii="仿宋" w:eastAsia="仿宋" w:hAnsi="仿宋" w:cs="仿宋" w:hint="eastAsia"/>
            <w:lang w:eastAsia="zh-CN"/>
          </w:rPr>
          <w:t>(一)、建设周期</w:t>
        </w:r>
        <w:r>
          <w:tab/>
        </w:r>
        <w:r>
          <w:fldChar w:fldCharType="begin"/>
        </w:r>
        <w:r>
          <w:instrText xml:space="preserve"> PAGEREF _Toc15160 \h </w:instrText>
        </w:r>
        <w:r>
          <w:fldChar w:fldCharType="separate"/>
        </w:r>
        <w:r>
          <w:t>44</w:t>
        </w:r>
        <w:r>
          <w:fldChar w:fldCharType="end"/>
        </w:r>
      </w:hyperlink>
    </w:p>
    <w:p>
      <w:pPr>
        <w:pStyle w:val="TOC2"/>
        <w:tabs>
          <w:tab w:val="right" w:leader="dot" w:pos="8306"/>
        </w:tabs>
      </w:pPr>
      <w:hyperlink w:anchor="_Toc21086" w:history="1">
        <w:r>
          <w:rPr>
            <w:rFonts w:ascii="仿宋" w:eastAsia="仿宋" w:hAnsi="仿宋" w:cs="仿宋" w:hint="eastAsia"/>
            <w:lang w:eastAsia="zh-CN"/>
          </w:rPr>
          <w:t>(二)、建设进度</w:t>
        </w:r>
        <w:r>
          <w:tab/>
        </w:r>
        <w:r>
          <w:fldChar w:fldCharType="begin"/>
        </w:r>
        <w:r>
          <w:instrText xml:space="preserve"> PAGEREF _Toc21086 \h </w:instrText>
        </w:r>
        <w:r>
          <w:fldChar w:fldCharType="separate"/>
        </w:r>
        <w:r>
          <w:t>44</w:t>
        </w:r>
        <w:r>
          <w:fldChar w:fldCharType="end"/>
        </w:r>
      </w:hyperlink>
    </w:p>
    <w:p>
      <w:pPr>
        <w:pStyle w:val="TOC2"/>
        <w:tabs>
          <w:tab w:val="right" w:leader="dot" w:pos="8306"/>
        </w:tabs>
      </w:pPr>
      <w:hyperlink w:anchor="_Toc15195" w:history="1">
        <w:r>
          <w:rPr>
            <w:rFonts w:ascii="仿宋" w:eastAsia="仿宋" w:hAnsi="仿宋" w:cs="仿宋" w:hint="eastAsia"/>
            <w:lang w:eastAsia="zh-CN"/>
          </w:rPr>
          <w:t>(三)、进度安排注意事项</w:t>
        </w:r>
        <w:r>
          <w:tab/>
        </w:r>
        <w:r>
          <w:fldChar w:fldCharType="begin"/>
        </w:r>
        <w:r>
          <w:instrText xml:space="preserve"> PAGEREF _Toc15195 \h </w:instrText>
        </w:r>
        <w:r>
          <w:fldChar w:fldCharType="separate"/>
        </w:r>
        <w:r>
          <w:t>45</w:t>
        </w:r>
        <w:r>
          <w:fldChar w:fldCharType="end"/>
        </w:r>
      </w:hyperlink>
    </w:p>
    <w:p>
      <w:pPr>
        <w:pStyle w:val="TOC2"/>
        <w:tabs>
          <w:tab w:val="right" w:leader="dot" w:pos="8306"/>
        </w:tabs>
      </w:pPr>
      <w:hyperlink w:anchor="_Toc24907" w:history="1">
        <w:r>
          <w:rPr>
            <w:rFonts w:ascii="仿宋" w:eastAsia="仿宋" w:hAnsi="仿宋" w:cs="仿宋" w:hint="eastAsia"/>
            <w:lang w:eastAsia="zh-CN"/>
          </w:rPr>
          <w:t>(四)、人力资源配置</w:t>
        </w:r>
        <w:r>
          <w:tab/>
        </w:r>
        <w:r>
          <w:fldChar w:fldCharType="begin"/>
        </w:r>
        <w:r>
          <w:instrText xml:space="preserve"> PAGEREF _Toc24907 \h </w:instrText>
        </w:r>
        <w:r>
          <w:fldChar w:fldCharType="separate"/>
        </w:r>
        <w:r>
          <w:t>46</w:t>
        </w:r>
        <w:r>
          <w:fldChar w:fldCharType="end"/>
        </w:r>
      </w:hyperlink>
    </w:p>
    <w:p>
      <w:pPr>
        <w:pStyle w:val="TOC2"/>
        <w:tabs>
          <w:tab w:val="right" w:leader="dot" w:pos="8306"/>
        </w:tabs>
      </w:pPr>
      <w:hyperlink w:anchor="_Toc18484" w:history="1">
        <w:r>
          <w:rPr>
            <w:rFonts w:ascii="仿宋" w:eastAsia="仿宋" w:hAnsi="仿宋" w:cs="仿宋" w:hint="eastAsia"/>
            <w:lang w:eastAsia="zh-CN"/>
          </w:rPr>
          <w:t>(五)、员工培训</w:t>
        </w:r>
        <w:r>
          <w:tab/>
        </w:r>
        <w:r>
          <w:fldChar w:fldCharType="begin"/>
        </w:r>
        <w:r>
          <w:instrText xml:space="preserve"> PAGEREF _Toc18484 \h </w:instrText>
        </w:r>
        <w:r>
          <w:fldChar w:fldCharType="separate"/>
        </w:r>
        <w:r>
          <w:t>48</w:t>
        </w:r>
        <w:r>
          <w:fldChar w:fldCharType="end"/>
        </w:r>
      </w:hyperlink>
    </w:p>
    <w:p>
      <w:pPr>
        <w:pStyle w:val="TOC2"/>
        <w:tabs>
          <w:tab w:val="right" w:leader="dot" w:pos="8306"/>
        </w:tabs>
      </w:pPr>
      <w:hyperlink w:anchor="_Toc22274" w:history="1">
        <w:r>
          <w:rPr>
            <w:rFonts w:ascii="仿宋" w:eastAsia="仿宋" w:hAnsi="仿宋" w:cs="仿宋" w:hint="eastAsia"/>
            <w:lang w:eastAsia="zh-CN"/>
          </w:rPr>
          <w:t>(六)、项目实施保障</w:t>
        </w:r>
        <w:r>
          <w:tab/>
        </w:r>
        <w:r>
          <w:fldChar w:fldCharType="begin"/>
        </w:r>
        <w:r>
          <w:instrText xml:space="preserve"> PAGEREF _Toc22274 \h </w:instrText>
        </w:r>
        <w:r>
          <w:fldChar w:fldCharType="separate"/>
        </w:r>
        <w:r>
          <w:t>49</w:t>
        </w:r>
        <w:r>
          <w:fldChar w:fldCharType="end"/>
        </w:r>
      </w:hyperlink>
    </w:p>
    <w:p>
      <w:pPr>
        <w:pStyle w:val="TOC2"/>
        <w:tabs>
          <w:tab w:val="right" w:leader="dot" w:pos="8306"/>
        </w:tabs>
      </w:pPr>
      <w:hyperlink w:anchor="_Toc14060" w:history="1">
        <w:r>
          <w:rPr>
            <w:rFonts w:ascii="仿宋" w:eastAsia="仿宋" w:hAnsi="仿宋" w:cs="仿宋" w:hint="eastAsia"/>
            <w:lang w:eastAsia="zh-CN"/>
          </w:rPr>
          <w:t>(七)、安全规范管理</w:t>
        </w:r>
        <w:r>
          <w:tab/>
        </w:r>
        <w:r>
          <w:fldChar w:fldCharType="begin"/>
        </w:r>
        <w:r>
          <w:instrText xml:space="preserve"> PAGEREF _Toc14060 \h </w:instrText>
        </w:r>
        <w:r>
          <w:fldChar w:fldCharType="separate"/>
        </w:r>
        <w:r>
          <w:t>50</w:t>
        </w:r>
        <w:r>
          <w:fldChar w:fldCharType="end"/>
        </w:r>
      </w:hyperlink>
    </w:p>
    <w:p>
      <w:pPr>
        <w:pStyle w:val="TOC1"/>
        <w:tabs>
          <w:tab w:val="right" w:leader="dot" w:pos="8306"/>
        </w:tabs>
      </w:pPr>
      <w:hyperlink w:anchor="_Toc11613" w:history="1">
        <w:r>
          <w:rPr>
            <w:rFonts w:ascii="仿宋" w:eastAsia="仿宋" w:hAnsi="仿宋" w:cs="仿宋" w:hint="eastAsia"/>
            <w:lang w:eastAsia="zh-CN"/>
          </w:rPr>
          <w:t>八、经济效益与社会效益优化</w:t>
        </w:r>
        <w:r>
          <w:tab/>
        </w:r>
        <w:r>
          <w:fldChar w:fldCharType="begin"/>
        </w:r>
        <w:r>
          <w:instrText xml:space="preserve"> PAGEREF _Toc11613 \h </w:instrText>
        </w:r>
        <w:r>
          <w:fldChar w:fldCharType="separate"/>
        </w:r>
        <w:r>
          <w:t>51</w:t>
        </w:r>
        <w:r>
          <w:fldChar w:fldCharType="end"/>
        </w:r>
      </w:hyperlink>
    </w:p>
    <w:p>
      <w:pPr>
        <w:pStyle w:val="TOC2"/>
        <w:tabs>
          <w:tab w:val="right" w:leader="dot" w:pos="8306"/>
        </w:tabs>
      </w:pPr>
      <w:hyperlink w:anchor="_Toc5609" w:history="1">
        <w:r>
          <w:rPr>
            <w:rFonts w:ascii="仿宋" w:eastAsia="仿宋" w:hAnsi="仿宋" w:cs="仿宋" w:hint="eastAsia"/>
            <w:lang w:eastAsia="zh-CN"/>
          </w:rPr>
          <w:t>(一)、经济效益提升策略</w:t>
        </w:r>
        <w:r>
          <w:tab/>
        </w:r>
        <w:r>
          <w:fldChar w:fldCharType="begin"/>
        </w:r>
        <w:r>
          <w:instrText xml:space="preserve"> PAGEREF _Toc5609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2" w:history="1">
        <w:r>
          <w:rPr>
            <w:rFonts w:ascii="仿宋" w:eastAsia="仿宋" w:hAnsi="仿宋" w:cs="仿宋" w:hint="eastAsia"/>
            <w:lang w:eastAsia="zh-CN"/>
          </w:rPr>
          <w:t>(二)、社会效益增强方案</w:t>
        </w:r>
        <w:r>
          <w:tab/>
        </w:r>
        <w:r>
          <w:fldChar w:fldCharType="begin"/>
        </w:r>
        <w:r>
          <w:instrText xml:space="preserve"> PAGEREF _Toc3422 \h </w:instrText>
        </w:r>
        <w:r>
          <w:fldChar w:fldCharType="separate"/>
        </w:r>
        <w:r>
          <w:t>52</w:t>
        </w:r>
        <w:r>
          <w:fldChar w:fldCharType="end"/>
        </w:r>
      </w:hyperlink>
    </w:p>
    <w:p>
      <w:pPr>
        <w:pStyle w:val="TOC1"/>
        <w:tabs>
          <w:tab w:val="right" w:leader="dot" w:pos="8306"/>
        </w:tabs>
      </w:pPr>
      <w:hyperlink w:anchor="_Toc5543" w:history="1">
        <w:r>
          <w:rPr>
            <w:rFonts w:ascii="仿宋" w:eastAsia="仿宋" w:hAnsi="仿宋" w:cs="仿宋" w:hint="eastAsia"/>
            <w:lang w:eastAsia="zh-CN"/>
          </w:rPr>
          <w:t>九、环境保护与绿色发展</w:t>
        </w:r>
        <w:r>
          <w:tab/>
        </w:r>
        <w:r>
          <w:fldChar w:fldCharType="begin"/>
        </w:r>
        <w:r>
          <w:instrText xml:space="preserve"> PAGEREF _Toc5543 \h </w:instrText>
        </w:r>
        <w:r>
          <w:fldChar w:fldCharType="separate"/>
        </w:r>
        <w:r>
          <w:t>53</w:t>
        </w:r>
        <w:r>
          <w:fldChar w:fldCharType="end"/>
        </w:r>
      </w:hyperlink>
    </w:p>
    <w:p>
      <w:pPr>
        <w:pStyle w:val="TOC2"/>
        <w:tabs>
          <w:tab w:val="right" w:leader="dot" w:pos="8306"/>
        </w:tabs>
      </w:pPr>
      <w:hyperlink w:anchor="_Toc27392" w:history="1">
        <w:r>
          <w:rPr>
            <w:rFonts w:ascii="仿宋" w:eastAsia="仿宋" w:hAnsi="仿宋" w:cs="仿宋" w:hint="eastAsia"/>
            <w:lang w:eastAsia="zh-CN"/>
          </w:rPr>
          <w:t>(一)、环境保护措施</w:t>
        </w:r>
        <w:r>
          <w:tab/>
        </w:r>
        <w:r>
          <w:fldChar w:fldCharType="begin"/>
        </w:r>
        <w:r>
          <w:instrText xml:space="preserve"> PAGEREF _Toc27392 \h </w:instrText>
        </w:r>
        <w:r>
          <w:fldChar w:fldCharType="separate"/>
        </w:r>
        <w:r>
          <w:t>53</w:t>
        </w:r>
        <w:r>
          <w:fldChar w:fldCharType="end"/>
        </w:r>
      </w:hyperlink>
    </w:p>
    <w:p>
      <w:pPr>
        <w:pStyle w:val="TOC2"/>
        <w:tabs>
          <w:tab w:val="right" w:leader="dot" w:pos="8306"/>
        </w:tabs>
      </w:pPr>
      <w:hyperlink w:anchor="_Toc12740" w:history="1">
        <w:r>
          <w:rPr>
            <w:rFonts w:ascii="仿宋" w:eastAsia="仿宋" w:hAnsi="仿宋" w:cs="仿宋" w:hint="eastAsia"/>
            <w:lang w:eastAsia="zh-CN"/>
          </w:rPr>
          <w:t>(二)、绿色发展与可持续发展策略</w:t>
        </w:r>
        <w:r>
          <w:tab/>
        </w:r>
        <w:r>
          <w:fldChar w:fldCharType="begin"/>
        </w:r>
        <w:r>
          <w:instrText xml:space="preserve"> PAGEREF _Toc12740 \h </w:instrText>
        </w:r>
        <w:r>
          <w:fldChar w:fldCharType="separate"/>
        </w:r>
        <w:r>
          <w:t>55</w:t>
        </w:r>
        <w:r>
          <w:fldChar w:fldCharType="end"/>
        </w:r>
      </w:hyperlink>
    </w:p>
    <w:p>
      <w:pPr>
        <w:pStyle w:val="TOC1"/>
        <w:tabs>
          <w:tab w:val="right" w:leader="dot" w:pos="8306"/>
        </w:tabs>
      </w:pPr>
      <w:hyperlink w:anchor="_Toc5308" w:history="1">
        <w:r>
          <w:rPr>
            <w:rFonts w:ascii="仿宋" w:eastAsia="仿宋" w:hAnsi="仿宋" w:cs="仿宋" w:hint="eastAsia"/>
            <w:lang w:eastAsia="zh-CN"/>
          </w:rPr>
          <w:t>十、资金管理与财务规划</w:t>
        </w:r>
        <w:r>
          <w:tab/>
        </w:r>
        <w:r>
          <w:fldChar w:fldCharType="begin"/>
        </w:r>
        <w:r>
          <w:instrText xml:space="preserve"> PAGEREF _Toc5308 \h </w:instrText>
        </w:r>
        <w:r>
          <w:fldChar w:fldCharType="separate"/>
        </w:r>
        <w:r>
          <w:t>56</w:t>
        </w:r>
        <w:r>
          <w:fldChar w:fldCharType="end"/>
        </w:r>
      </w:hyperlink>
    </w:p>
    <w:p>
      <w:pPr>
        <w:pStyle w:val="TOC2"/>
        <w:tabs>
          <w:tab w:val="right" w:leader="dot" w:pos="8306"/>
        </w:tabs>
      </w:pPr>
      <w:hyperlink w:anchor="_Toc25341" w:history="1">
        <w:r>
          <w:rPr>
            <w:rFonts w:ascii="仿宋" w:eastAsia="仿宋" w:hAnsi="仿宋" w:cs="仿宋" w:hint="eastAsia"/>
            <w:lang w:eastAsia="zh-CN"/>
          </w:rPr>
          <w:t>(一)、项目资金来源与筹措</w:t>
        </w:r>
        <w:r>
          <w:tab/>
        </w:r>
        <w:r>
          <w:fldChar w:fldCharType="begin"/>
        </w:r>
        <w:r>
          <w:instrText xml:space="preserve"> PAGEREF _Toc25341 \h </w:instrText>
        </w:r>
        <w:r>
          <w:fldChar w:fldCharType="separate"/>
        </w:r>
        <w:r>
          <w:t>56</w:t>
        </w:r>
        <w:r>
          <w:fldChar w:fldCharType="end"/>
        </w:r>
      </w:hyperlink>
    </w:p>
    <w:p>
      <w:pPr>
        <w:pStyle w:val="TOC2"/>
        <w:tabs>
          <w:tab w:val="right" w:leader="dot" w:pos="8306"/>
        </w:tabs>
      </w:pPr>
      <w:hyperlink w:anchor="_Toc31727" w:history="1">
        <w:r>
          <w:rPr>
            <w:rFonts w:ascii="仿宋" w:eastAsia="仿宋" w:hAnsi="仿宋" w:cs="仿宋" w:hint="eastAsia"/>
            <w:lang w:eastAsia="zh-CN"/>
          </w:rPr>
          <w:t>(二)、资金使用与监管</w:t>
        </w:r>
        <w:r>
          <w:tab/>
        </w:r>
        <w:r>
          <w:fldChar w:fldCharType="begin"/>
        </w:r>
        <w:r>
          <w:instrText xml:space="preserve"> PAGEREF _Toc31727 \h </w:instrText>
        </w:r>
        <w:r>
          <w:fldChar w:fldCharType="separate"/>
        </w:r>
        <w:r>
          <w:t>58</w:t>
        </w:r>
        <w:r>
          <w:fldChar w:fldCharType="end"/>
        </w:r>
      </w:hyperlink>
    </w:p>
    <w:p>
      <w:pPr>
        <w:pStyle w:val="TOC2"/>
        <w:tabs>
          <w:tab w:val="right" w:leader="dot" w:pos="8306"/>
        </w:tabs>
      </w:pPr>
      <w:hyperlink w:anchor="_Toc10854" w:history="1">
        <w:r>
          <w:rPr>
            <w:rFonts w:ascii="仿宋" w:eastAsia="仿宋" w:hAnsi="仿宋" w:cs="仿宋" w:hint="eastAsia"/>
            <w:lang w:eastAsia="zh-CN"/>
          </w:rPr>
          <w:t>(三)、财务规划与预测</w:t>
        </w:r>
        <w:r>
          <w:tab/>
        </w:r>
        <w:r>
          <w:fldChar w:fldCharType="begin"/>
        </w:r>
        <w:r>
          <w:instrText xml:space="preserve"> PAGEREF _Toc10854 \h </w:instrText>
        </w:r>
        <w:r>
          <w:fldChar w:fldCharType="separate"/>
        </w:r>
        <w:r>
          <w:t>59</w:t>
        </w:r>
        <w:r>
          <w:fldChar w:fldCharType="end"/>
        </w:r>
      </w:hyperlink>
    </w:p>
    <w:p>
      <w:pPr>
        <w:pStyle w:val="TOC1"/>
        <w:tabs>
          <w:tab w:val="right" w:leader="dot" w:pos="8306"/>
        </w:tabs>
      </w:pPr>
      <w:hyperlink w:anchor="_Toc26060" w:history="1">
        <w:r>
          <w:rPr>
            <w:rFonts w:ascii="仿宋" w:eastAsia="仿宋" w:hAnsi="仿宋" w:cs="仿宋" w:hint="eastAsia"/>
            <w:lang w:eastAsia="zh-CN"/>
          </w:rPr>
          <w:t>十一、安全与应急管理</w:t>
        </w:r>
        <w:r>
          <w:tab/>
        </w:r>
        <w:r>
          <w:fldChar w:fldCharType="begin"/>
        </w:r>
        <w:r>
          <w:instrText xml:space="preserve"> PAGEREF _Toc26060 \h </w:instrText>
        </w:r>
        <w:r>
          <w:fldChar w:fldCharType="separate"/>
        </w:r>
        <w:r>
          <w:t>60</w:t>
        </w:r>
        <w:r>
          <w:fldChar w:fldCharType="end"/>
        </w:r>
      </w:hyperlink>
    </w:p>
    <w:p>
      <w:pPr>
        <w:pStyle w:val="TOC2"/>
        <w:tabs>
          <w:tab w:val="right" w:leader="dot" w:pos="8306"/>
        </w:tabs>
      </w:pPr>
      <w:hyperlink w:anchor="_Toc1837" w:history="1">
        <w:r>
          <w:rPr>
            <w:rFonts w:ascii="仿宋" w:eastAsia="仿宋" w:hAnsi="仿宋" w:cs="仿宋" w:hint="eastAsia"/>
            <w:lang w:eastAsia="zh-CN"/>
          </w:rPr>
          <w:t>(一)、安全生产管理</w:t>
        </w:r>
        <w:r>
          <w:tab/>
        </w:r>
        <w:r>
          <w:fldChar w:fldCharType="begin"/>
        </w:r>
        <w:r>
          <w:instrText xml:space="preserve"> PAGEREF _Toc1837 \h </w:instrText>
        </w:r>
        <w:r>
          <w:fldChar w:fldCharType="separate"/>
        </w:r>
        <w:r>
          <w:t>60</w:t>
        </w:r>
        <w:r>
          <w:fldChar w:fldCharType="end"/>
        </w:r>
      </w:hyperlink>
    </w:p>
    <w:p>
      <w:pPr>
        <w:pStyle w:val="TOC2"/>
        <w:tabs>
          <w:tab w:val="right" w:leader="dot" w:pos="8306"/>
        </w:tabs>
      </w:pPr>
      <w:hyperlink w:anchor="_Toc28797" w:history="1">
        <w:r>
          <w:rPr>
            <w:rFonts w:ascii="仿宋" w:eastAsia="仿宋" w:hAnsi="仿宋" w:cs="仿宋" w:hint="eastAsia"/>
            <w:lang w:eastAsia="zh-CN"/>
          </w:rPr>
          <w:t>(二)、应急预案与响应</w:t>
        </w:r>
        <w:r>
          <w:tab/>
        </w:r>
        <w:r>
          <w:fldChar w:fldCharType="begin"/>
        </w:r>
        <w:r>
          <w:instrText xml:space="preserve"> PAGEREF _Toc28797 \h </w:instrText>
        </w:r>
        <w:r>
          <w:fldChar w:fldCharType="separate"/>
        </w:r>
        <w:r>
          <w:t>62</w:t>
        </w:r>
        <w:r>
          <w:fldChar w:fldCharType="end"/>
        </w:r>
      </w:hyperlink>
    </w:p>
    <w:p>
      <w:pPr>
        <w:pStyle w:val="TOC1"/>
        <w:tabs>
          <w:tab w:val="right" w:leader="dot" w:pos="8306"/>
        </w:tabs>
      </w:pPr>
      <w:hyperlink w:anchor="_Toc13221" w:history="1">
        <w:r>
          <w:rPr>
            <w:rFonts w:ascii="仿宋" w:eastAsia="仿宋" w:hAnsi="仿宋" w:cs="仿宋" w:hint="eastAsia"/>
            <w:lang w:eastAsia="zh-CN"/>
          </w:rPr>
          <w:t>十二、项目实施与管理方案</w:t>
        </w:r>
        <w:r>
          <w:tab/>
        </w:r>
        <w:r>
          <w:fldChar w:fldCharType="begin"/>
        </w:r>
        <w:r>
          <w:instrText xml:space="preserve"> PAGEREF _Toc13221 \h </w:instrText>
        </w:r>
        <w:r>
          <w:fldChar w:fldCharType="separate"/>
        </w:r>
        <w:r>
          <w:t>63</w:t>
        </w:r>
        <w:r>
          <w:fldChar w:fldCharType="end"/>
        </w:r>
      </w:hyperlink>
    </w:p>
    <w:p>
      <w:pPr>
        <w:pStyle w:val="TOC2"/>
        <w:tabs>
          <w:tab w:val="right" w:leader="dot" w:pos="8306"/>
        </w:tabs>
      </w:pPr>
      <w:hyperlink w:anchor="_Toc30361" w:history="1">
        <w:r>
          <w:rPr>
            <w:rFonts w:ascii="仿宋" w:eastAsia="仿宋" w:hAnsi="仿宋" w:cs="仿宋" w:hint="eastAsia"/>
            <w:lang w:eastAsia="zh-CN"/>
          </w:rPr>
          <w:t>(一)、项目实施计划</w:t>
        </w:r>
        <w:r>
          <w:tab/>
        </w:r>
        <w:r>
          <w:fldChar w:fldCharType="begin"/>
        </w:r>
        <w:r>
          <w:instrText xml:space="preserve"> PAGEREF _Toc30361 \h </w:instrText>
        </w:r>
        <w:r>
          <w:fldChar w:fldCharType="separate"/>
        </w:r>
        <w:r>
          <w:t>63</w:t>
        </w:r>
        <w:r>
          <w:fldChar w:fldCharType="end"/>
        </w:r>
      </w:hyperlink>
    </w:p>
    <w:p>
      <w:pPr>
        <w:pStyle w:val="TOC2"/>
        <w:tabs>
          <w:tab w:val="right" w:leader="dot" w:pos="8306"/>
        </w:tabs>
      </w:pPr>
      <w:hyperlink w:anchor="_Toc11112" w:history="1">
        <w:r>
          <w:rPr>
            <w:rFonts w:ascii="仿宋" w:eastAsia="仿宋" w:hAnsi="仿宋" w:cs="仿宋" w:hint="eastAsia"/>
            <w:lang w:eastAsia="zh-CN"/>
          </w:rPr>
          <w:t>(二)、项目组织机构与职责</w:t>
        </w:r>
        <w:r>
          <w:tab/>
        </w:r>
        <w:r>
          <w:fldChar w:fldCharType="begin"/>
        </w:r>
        <w:r>
          <w:instrText xml:space="preserve"> PAGEREF _Toc11112 \h </w:instrText>
        </w:r>
        <w:r>
          <w:fldChar w:fldCharType="separate"/>
        </w:r>
        <w:r>
          <w:t>65</w:t>
        </w:r>
        <w:r>
          <w:fldChar w:fldCharType="end"/>
        </w:r>
      </w:hyperlink>
    </w:p>
    <w:p>
      <w:pPr>
        <w:pStyle w:val="TOC2"/>
        <w:tabs>
          <w:tab w:val="right" w:leader="dot" w:pos="8306"/>
        </w:tabs>
      </w:pPr>
      <w:hyperlink w:anchor="_Toc27432" w:history="1">
        <w:r>
          <w:rPr>
            <w:rFonts w:ascii="仿宋" w:eastAsia="仿宋" w:hAnsi="仿宋" w:cs="仿宋" w:hint="eastAsia"/>
            <w:lang w:eastAsia="zh-CN"/>
          </w:rPr>
          <w:t>(三)、项目管理与监控体系</w:t>
        </w:r>
        <w:r>
          <w:tab/>
        </w:r>
        <w:r>
          <w:fldChar w:fldCharType="begin"/>
        </w:r>
        <w:r>
          <w:instrText xml:space="preserve"> PAGEREF _Toc27432 \h </w:instrText>
        </w:r>
        <w:r>
          <w:fldChar w:fldCharType="separate"/>
        </w:r>
        <w:r>
          <w:t>67</w:t>
        </w:r>
        <w:r>
          <w:fldChar w:fldCharType="end"/>
        </w:r>
      </w:hyperlink>
    </w:p>
    <w:p>
      <w:pPr>
        <w:pStyle w:val="TOC1"/>
        <w:tabs>
          <w:tab w:val="right" w:leader="dot" w:pos="8306"/>
        </w:tabs>
      </w:pPr>
      <w:hyperlink w:anchor="_Toc19411" w:history="1">
        <w:r>
          <w:rPr>
            <w:rFonts w:ascii="仿宋" w:eastAsia="仿宋" w:hAnsi="仿宋" w:cs="仿宋" w:hint="eastAsia"/>
            <w:lang w:eastAsia="zh-CN"/>
          </w:rPr>
          <w:t>十三、设施与设备管理</w:t>
        </w:r>
        <w:r>
          <w:tab/>
        </w:r>
        <w:r>
          <w:fldChar w:fldCharType="begin"/>
        </w:r>
        <w:r>
          <w:instrText xml:space="preserve"> PAGEREF _Toc19411 \h </w:instrText>
        </w:r>
        <w:r>
          <w:fldChar w:fldCharType="separate"/>
        </w:r>
        <w:r>
          <w:t>69</w:t>
        </w:r>
        <w:r>
          <w:fldChar w:fldCharType="end"/>
        </w:r>
      </w:hyperlink>
    </w:p>
    <w:p>
      <w:pPr>
        <w:pStyle w:val="TOC2"/>
        <w:tabs>
          <w:tab w:val="right" w:leader="dot" w:pos="8306"/>
        </w:tabs>
      </w:pPr>
      <w:hyperlink w:anchor="_Toc23228" w:history="1">
        <w:r>
          <w:rPr>
            <w:rFonts w:ascii="仿宋" w:eastAsia="仿宋" w:hAnsi="仿宋" w:cs="仿宋" w:hint="eastAsia"/>
            <w:lang w:eastAsia="zh-CN"/>
          </w:rPr>
          <w:t>(一)、设施规划与配置</w:t>
        </w:r>
        <w:r>
          <w:tab/>
        </w:r>
        <w:r>
          <w:fldChar w:fldCharType="begin"/>
        </w:r>
        <w:r>
          <w:instrText xml:space="preserve"> PAGEREF _Toc23228 \h </w:instrText>
        </w:r>
        <w:r>
          <w:fldChar w:fldCharType="separate"/>
        </w:r>
        <w:r>
          <w:t>69</w:t>
        </w:r>
        <w:r>
          <w:fldChar w:fldCharType="end"/>
        </w:r>
      </w:hyperlink>
    </w:p>
    <w:p>
      <w:pPr>
        <w:pStyle w:val="TOC2"/>
        <w:tabs>
          <w:tab w:val="right" w:leader="dot" w:pos="8306"/>
        </w:tabs>
      </w:pPr>
      <w:hyperlink w:anchor="_Toc10546" w:history="1">
        <w:r>
          <w:rPr>
            <w:rFonts w:ascii="仿宋" w:eastAsia="仿宋" w:hAnsi="仿宋" w:cs="仿宋" w:hint="eastAsia"/>
            <w:lang w:eastAsia="zh-CN"/>
          </w:rPr>
          <w:t>(二)、设备采购与维护管理</w:t>
        </w:r>
        <w:r>
          <w:tab/>
        </w:r>
        <w:r>
          <w:fldChar w:fldCharType="begin"/>
        </w:r>
        <w:r>
          <w:instrText xml:space="preserve"> PAGEREF _Toc10546 \h </w:instrText>
        </w:r>
        <w:r>
          <w:fldChar w:fldCharType="separate"/>
        </w:r>
        <w:r>
          <w:t>70</w:t>
        </w:r>
        <w:r>
          <w:fldChar w:fldCharType="end"/>
        </w:r>
      </w:hyperlink>
    </w:p>
    <w:p>
      <w:pPr>
        <w:pStyle w:val="TOC2"/>
        <w:tabs>
          <w:tab w:val="right" w:leader="dot" w:pos="8306"/>
        </w:tabs>
      </w:pPr>
      <w:hyperlink w:anchor="_Toc25200" w:history="1">
        <w:r>
          <w:rPr>
            <w:rFonts w:ascii="仿宋" w:eastAsia="仿宋" w:hAnsi="仿宋" w:cs="仿宋" w:hint="eastAsia"/>
            <w:lang w:eastAsia="zh-CN"/>
          </w:rPr>
          <w:t>(三)、设施设备升级策略</w:t>
        </w:r>
        <w:r>
          <w:tab/>
        </w:r>
        <w:r>
          <w:fldChar w:fldCharType="begin"/>
        </w:r>
        <w:r>
          <w:instrText xml:space="preserve"> PAGEREF _Toc25200 \h </w:instrText>
        </w:r>
        <w:r>
          <w:fldChar w:fldCharType="separate"/>
        </w:r>
        <w:r>
          <w:t>70</w:t>
        </w:r>
        <w:r>
          <w:fldChar w:fldCharType="end"/>
        </w:r>
      </w:hyperlink>
    </w:p>
    <w:p>
      <w:pPr>
        <w:pStyle w:val="TOC1"/>
        <w:tabs>
          <w:tab w:val="right" w:leader="dot" w:pos="8306"/>
        </w:tabs>
      </w:pPr>
      <w:hyperlink w:anchor="_Toc17987" w:history="1">
        <w:r>
          <w:rPr>
            <w:rFonts w:ascii="仿宋" w:eastAsia="仿宋" w:hAnsi="仿宋" w:cs="仿宋" w:hint="eastAsia"/>
            <w:lang w:eastAsia="zh-CN"/>
          </w:rPr>
          <w:t>十四、创新驱动与持续发展</w:t>
        </w:r>
        <w:r>
          <w:tab/>
        </w:r>
        <w:r>
          <w:fldChar w:fldCharType="begin"/>
        </w:r>
        <w:r>
          <w:instrText xml:space="preserve"> PAGEREF _Toc17987 \h </w:instrText>
        </w:r>
        <w:r>
          <w:fldChar w:fldCharType="separate"/>
        </w:r>
        <w:r>
          <w:t>71</w:t>
        </w:r>
        <w:r>
          <w:fldChar w:fldCharType="end"/>
        </w:r>
      </w:hyperlink>
    </w:p>
    <w:p>
      <w:pPr>
        <w:pStyle w:val="TOC2"/>
        <w:tabs>
          <w:tab w:val="right" w:leader="dot" w:pos="8306"/>
        </w:tabs>
      </w:pPr>
      <w:hyperlink w:anchor="_Toc13263" w:history="1">
        <w:r>
          <w:rPr>
            <w:rFonts w:ascii="仿宋" w:eastAsia="仿宋" w:hAnsi="仿宋" w:cs="仿宋" w:hint="eastAsia"/>
            <w:lang w:eastAsia="zh-CN"/>
          </w:rPr>
          <w:t>(一)、创新驱动战略实施</w:t>
        </w:r>
        <w:r>
          <w:tab/>
        </w:r>
        <w:r>
          <w:fldChar w:fldCharType="begin"/>
        </w:r>
        <w:r>
          <w:instrText xml:space="preserve"> PAGEREF _Toc13263 \h </w:instrText>
        </w:r>
        <w:r>
          <w:fldChar w:fldCharType="separate"/>
        </w:r>
        <w:r>
          <w:t>71</w:t>
        </w:r>
        <w:r>
          <w:fldChar w:fldCharType="end"/>
        </w:r>
      </w:hyperlink>
    </w:p>
    <w:p>
      <w:pPr>
        <w:pStyle w:val="TOC2"/>
        <w:tabs>
          <w:tab w:val="right" w:leader="dot" w:pos="8306"/>
        </w:tabs>
      </w:pPr>
      <w:hyperlink w:anchor="_Toc2315" w:history="1">
        <w:r>
          <w:rPr>
            <w:rFonts w:ascii="仿宋" w:eastAsia="仿宋" w:hAnsi="仿宋" w:cs="仿宋" w:hint="eastAsia"/>
            <w:lang w:eastAsia="zh-CN"/>
          </w:rPr>
          <w:t>(二)、持续发展路径探索</w:t>
        </w:r>
        <w:r>
          <w:tab/>
        </w:r>
        <w:r>
          <w:fldChar w:fldCharType="begin"/>
        </w:r>
        <w:r>
          <w:instrText xml:space="preserve"> PAGEREF _Toc2315 \h </w:instrText>
        </w:r>
        <w:r>
          <w:fldChar w:fldCharType="separate"/>
        </w:r>
        <w:r>
          <w:t>73</w:t>
        </w:r>
        <w:r>
          <w:fldChar w:fldCharType="end"/>
        </w:r>
      </w:hyperlink>
    </w:p>
    <w:p>
      <w:pPr>
        <w:pStyle w:val="TOC1"/>
        <w:tabs>
          <w:tab w:val="right" w:leader="dot" w:pos="8306"/>
        </w:tabs>
      </w:pPr>
      <w:hyperlink w:anchor="_Toc13546" w:history="1">
        <w:r>
          <w:rPr>
            <w:rFonts w:ascii="仿宋" w:eastAsia="仿宋" w:hAnsi="仿宋" w:cs="仿宋" w:hint="eastAsia"/>
            <w:lang w:eastAsia="zh-CN"/>
          </w:rPr>
          <w:t>十五、法律法规与政策遵循</w:t>
        </w:r>
        <w:r>
          <w:tab/>
        </w:r>
        <w:r>
          <w:fldChar w:fldCharType="begin"/>
        </w:r>
        <w:r>
          <w:instrText xml:space="preserve"> PAGEREF _Toc13546 \h </w:instrText>
        </w:r>
        <w:r>
          <w:fldChar w:fldCharType="separate"/>
        </w:r>
        <w:r>
          <w:t>77</w:t>
        </w:r>
        <w:r>
          <w:fldChar w:fldCharType="end"/>
        </w:r>
      </w:hyperlink>
    </w:p>
    <w:p>
      <w:pPr>
        <w:pStyle w:val="TOC2"/>
        <w:tabs>
          <w:tab w:val="right" w:leader="dot" w:pos="8306"/>
        </w:tabs>
      </w:pPr>
      <w:hyperlink w:anchor="_Toc24330" w:history="1">
        <w:r>
          <w:rPr>
            <w:rFonts w:ascii="仿宋" w:eastAsia="仿宋" w:hAnsi="仿宋" w:cs="仿宋" w:hint="eastAsia"/>
            <w:lang w:eastAsia="zh-CN"/>
          </w:rPr>
          <w:t>(一)、法律法规遵守</w:t>
        </w:r>
        <w:r>
          <w:tab/>
        </w:r>
        <w:r>
          <w:fldChar w:fldCharType="begin"/>
        </w:r>
        <w:r>
          <w:instrText xml:space="preserve"> PAGEREF _Toc24330 \h </w:instrText>
        </w:r>
        <w:r>
          <w:fldChar w:fldCharType="separate"/>
        </w:r>
        <w:r>
          <w:t>77</w:t>
        </w:r>
        <w:r>
          <w:fldChar w:fldCharType="end"/>
        </w:r>
      </w:hyperlink>
    </w:p>
    <w:p>
      <w:pPr>
        <w:pStyle w:val="TOC2"/>
        <w:tabs>
          <w:tab w:val="right" w:leader="dot" w:pos="8306"/>
        </w:tabs>
      </w:pPr>
      <w:hyperlink w:anchor="_Toc1573" w:history="1">
        <w:r>
          <w:rPr>
            <w:rFonts w:ascii="仿宋" w:eastAsia="仿宋" w:hAnsi="仿宋" w:cs="仿宋" w:hint="eastAsia"/>
            <w:lang w:eastAsia="zh-CN"/>
          </w:rPr>
          <w:t>(二)、政策导向与利用</w:t>
        </w:r>
        <w:r>
          <w:tab/>
        </w:r>
        <w:r>
          <w:fldChar w:fldCharType="begin"/>
        </w:r>
        <w:r>
          <w:instrText xml:space="preserve"> PAGEREF _Toc1573 \h </w:instrText>
        </w:r>
        <w:r>
          <w:fldChar w:fldCharType="separate"/>
        </w:r>
        <w:r>
          <w:t>78</w:t>
        </w:r>
        <w:r>
          <w:fldChar w:fldCharType="end"/>
        </w:r>
      </w:hyperlink>
    </w:p>
    <w:p>
      <w:pPr>
        <w:pStyle w:val="TOC1"/>
        <w:tabs>
          <w:tab w:val="right" w:leader="dot" w:pos="8306"/>
        </w:tabs>
      </w:pPr>
      <w:hyperlink w:anchor="_Toc21583" w:history="1">
        <w:r>
          <w:rPr>
            <w:rFonts w:ascii="仿宋" w:eastAsia="仿宋" w:hAnsi="仿宋" w:cs="仿宋" w:hint="eastAsia"/>
            <w:lang w:eastAsia="zh-CN"/>
          </w:rPr>
          <w:t>十六、企业合规与伦理</w:t>
        </w:r>
        <w:r>
          <w:tab/>
        </w:r>
        <w:r>
          <w:fldChar w:fldCharType="begin"/>
        </w:r>
        <w:r>
          <w:instrText xml:space="preserve"> PAGEREF _Toc21583 \h </w:instrText>
        </w:r>
        <w:r>
          <w:fldChar w:fldCharType="separate"/>
        </w:r>
        <w:r>
          <w:t>79</w:t>
        </w:r>
        <w:r>
          <w:fldChar w:fldCharType="end"/>
        </w:r>
      </w:hyperlink>
    </w:p>
    <w:p>
      <w:pPr>
        <w:pStyle w:val="TOC2"/>
        <w:tabs>
          <w:tab w:val="right" w:leader="dot" w:pos="8306"/>
        </w:tabs>
      </w:pPr>
      <w:hyperlink w:anchor="_Toc17296" w:history="1">
        <w:r>
          <w:rPr>
            <w:rFonts w:ascii="仿宋" w:eastAsia="仿宋" w:hAnsi="仿宋" w:cs="仿宋" w:hint="eastAsia"/>
            <w:lang w:eastAsia="zh-CN"/>
          </w:rPr>
          <w:t>(一)、合规政策与程序</w:t>
        </w:r>
        <w:r>
          <w:tab/>
        </w:r>
        <w:r>
          <w:fldChar w:fldCharType="begin"/>
        </w:r>
        <w:r>
          <w:instrText xml:space="preserve"> PAGEREF _Toc17296 \h </w:instrText>
        </w:r>
        <w:r>
          <w:fldChar w:fldCharType="separate"/>
        </w:r>
        <w:r>
          <w:t>79</w:t>
        </w:r>
        <w:r>
          <w:fldChar w:fldCharType="end"/>
        </w:r>
      </w:hyperlink>
    </w:p>
    <w:p>
      <w:pPr>
        <w:pStyle w:val="TOC2"/>
        <w:tabs>
          <w:tab w:val="right" w:leader="dot" w:pos="8306"/>
        </w:tabs>
      </w:pPr>
      <w:hyperlink w:anchor="_Toc15363" w:history="1">
        <w:r>
          <w:rPr>
            <w:rFonts w:ascii="仿宋" w:eastAsia="仿宋" w:hAnsi="仿宋" w:cs="仿宋" w:hint="eastAsia"/>
            <w:lang w:eastAsia="zh-CN"/>
          </w:rPr>
          <w:t>(二)、伦理规范与培训</w:t>
        </w:r>
        <w:r>
          <w:tab/>
        </w:r>
        <w:r>
          <w:fldChar w:fldCharType="begin"/>
        </w:r>
        <w:r>
          <w:instrText xml:space="preserve"> PAGEREF _Toc15363 \h </w:instrText>
        </w:r>
        <w:r>
          <w:fldChar w:fldCharType="separate"/>
        </w:r>
        <w:r>
          <w:t>80</w:t>
        </w:r>
        <w:r>
          <w:fldChar w:fldCharType="end"/>
        </w:r>
      </w:hyperlink>
    </w:p>
    <w:p>
      <w:pPr>
        <w:pStyle w:val="TOC2"/>
        <w:tabs>
          <w:tab w:val="right" w:leader="dot" w:pos="8306"/>
        </w:tabs>
      </w:pPr>
      <w:hyperlink w:anchor="_Toc17848" w:history="1">
        <w:r>
          <w:rPr>
            <w:rFonts w:ascii="仿宋" w:eastAsia="仿宋" w:hAnsi="仿宋" w:cs="仿宋" w:hint="eastAsia"/>
            <w:lang w:eastAsia="zh-CN"/>
          </w:rPr>
          <w:t>(三)、合规风险评估</w:t>
        </w:r>
        <w:r>
          <w:tab/>
        </w:r>
        <w:r>
          <w:fldChar w:fldCharType="begin"/>
        </w:r>
        <w:r>
          <w:instrText xml:space="preserve"> PAGEREF _Toc17848 \h </w:instrText>
        </w:r>
        <w:r>
          <w:fldChar w:fldCharType="separate"/>
        </w:r>
        <w:r>
          <w:t>81</w:t>
        </w:r>
        <w:r>
          <w:fldChar w:fldCharType="end"/>
        </w:r>
      </w:hyperlink>
    </w:p>
    <w:p>
      <w:pPr>
        <w:pStyle w:val="TOC2"/>
        <w:tabs>
          <w:tab w:val="right" w:leader="dot" w:pos="8306"/>
        </w:tabs>
      </w:pPr>
      <w:hyperlink w:anchor="_Toc15963" w:history="1">
        <w:r>
          <w:rPr>
            <w:rFonts w:ascii="仿宋" w:eastAsia="仿宋" w:hAnsi="仿宋" w:cs="仿宋" w:hint="eastAsia"/>
            <w:lang w:eastAsia="zh-CN"/>
          </w:rPr>
          <w:t>(四)、合规监督与执行</w:t>
        </w:r>
        <w:r>
          <w:tab/>
        </w:r>
        <w:r>
          <w:fldChar w:fldCharType="begin"/>
        </w:r>
        <w:r>
          <w:instrText xml:space="preserve"> PAGEREF _Toc15963 \h </w:instrText>
        </w:r>
        <w:r>
          <w:fldChar w:fldCharType="separate"/>
        </w:r>
        <w:r>
          <w:t>82</w:t>
        </w:r>
        <w:r>
          <w:fldChar w:fldCharType="end"/>
        </w:r>
      </w:hyperlink>
    </w:p>
    <w:p>
      <w:pPr>
        <w:pStyle w:val="TOC1"/>
        <w:tabs>
          <w:tab w:val="right" w:leader="dot" w:pos="8306"/>
        </w:tabs>
      </w:pPr>
      <w:hyperlink w:anchor="_Toc1627" w:history="1">
        <w:r>
          <w:rPr>
            <w:rFonts w:ascii="仿宋" w:eastAsia="仿宋" w:hAnsi="仿宋" w:cs="仿宋" w:hint="eastAsia"/>
            <w:lang w:eastAsia="zh-CN"/>
          </w:rPr>
          <w:t>十七、质量管理与控制</w:t>
        </w:r>
        <w:r>
          <w:tab/>
        </w:r>
        <w:r>
          <w:fldChar w:fldCharType="begin"/>
        </w:r>
        <w:r>
          <w:instrText xml:space="preserve"> PAGEREF _Toc1627 \h </w:instrText>
        </w:r>
        <w:r>
          <w:fldChar w:fldCharType="separate"/>
        </w:r>
        <w:r>
          <w:t>83</w:t>
        </w:r>
        <w:r>
          <w:fldChar w:fldCharType="end"/>
        </w:r>
      </w:hyperlink>
    </w:p>
    <w:p>
      <w:pPr>
        <w:pStyle w:val="TOC2"/>
        <w:tabs>
          <w:tab w:val="right" w:leader="dot" w:pos="8306"/>
        </w:tabs>
      </w:pPr>
      <w:hyperlink w:anchor="_Toc32534" w:history="1">
        <w:r>
          <w:rPr>
            <w:rFonts w:ascii="仿宋" w:eastAsia="仿宋" w:hAnsi="仿宋" w:cs="仿宋" w:hint="eastAsia"/>
            <w:lang w:eastAsia="zh-CN"/>
          </w:rPr>
          <w:t>(一)、质量管理体系建设</w:t>
        </w:r>
        <w:r>
          <w:tab/>
        </w:r>
        <w:r>
          <w:fldChar w:fldCharType="begin"/>
        </w:r>
        <w:r>
          <w:instrText xml:space="preserve"> PAGEREF _Toc32534 \h </w:instrText>
        </w:r>
        <w:r>
          <w:fldChar w:fldCharType="separate"/>
        </w:r>
        <w:r>
          <w:t>83</w:t>
        </w:r>
        <w:r>
          <w:fldChar w:fldCharType="end"/>
        </w:r>
      </w:hyperlink>
    </w:p>
    <w:p>
      <w:pPr>
        <w:pStyle w:val="TOC2"/>
        <w:tabs>
          <w:tab w:val="right" w:leader="dot" w:pos="8306"/>
        </w:tabs>
      </w:pPr>
      <w:hyperlink w:anchor="_Toc12131" w:history="1">
        <w:r>
          <w:rPr>
            <w:rFonts w:ascii="仿宋" w:eastAsia="仿宋" w:hAnsi="仿宋" w:cs="仿宋" w:hint="eastAsia"/>
            <w:lang w:eastAsia="zh-CN"/>
          </w:rPr>
          <w:t>(二)、质量控制措施</w:t>
        </w:r>
        <w:r>
          <w:tab/>
        </w:r>
        <w:r>
          <w:fldChar w:fldCharType="begin"/>
        </w:r>
        <w:r>
          <w:instrText xml:space="preserve"> PAGEREF _Toc12131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84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31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195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77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TDI项目与土地用途规划：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TDI项目的容积率和建筑密度：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用地控制指标通常规定了容积率和建筑密度的要求。对于TDI项目来说，这将影响建筑物的规模和高度。必须确保项目的设计符合容积率和建筑密度的限制，以遵守用地控制法规。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TDI项目的建筑线限制：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用地控制指标还可能规定了建筑物与街道或相邻土地的距离，这被称为建筑线限制。TDI项目必须遵守这些规定，以确保建筑的位置符合法规。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TDI项目的环境影响和可持续性：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用地控制指标可能包括环境保护要求，例如绿地比例和污染防控措施。对于TDI项目，这意味着必须考虑如何保护当地生态系统、水资源和空气质量，以确保项目的可持续性。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TDI项目的规划和设计团队需要定期审查和更新用地控制指标，以确保项目的合规性。如果需要调整用地控制指标，必须与政府部门和相关利益相关者协商，以确保变更是合法的和有利于城市的发展。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在整个项目规划和实施过程中，与用地控制指标的合作和遵守是至关重要的。这有助于确保TDI项目是一个合法、可持续且与城市规划一致的发展项目。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559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TDI项目在满足用地控制指标的前提下，还需要考虑地总体要求。这些要求通常由城市规划部门或政府机构制定，旨在确保项目的建设与城市的整体发展目标一致。以下是与地总体要求相关的关键考虑因素：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每个城市都有自己的规划目标和愿景，包括住宅区、商业区和工业区的平衡发展。TDI项目需要与城市规划目标保持一致，以确保项目不会破坏城市的整体规划。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https://d.book118.com/976231034053010102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5F7525"/>
    <w:rsid w:val="225F75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623103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2024-02-28T05:22:00Z</dcterms:created>
  <dcterms:modified xsi:type="dcterms:W3CDTF">2024-02-28T05:22:44Z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D25A2AD532C64AD3933D9FE30B3720C4_11</vt:lpwstr>
  </property>
  <property fmtid="{D5CDD505-2E9C-101B-9397-08002B2CF9AE}" pid="3" name="KSOProductBuildVer">
    <vt:lpwstr>2052-12.1.0.16250</vt:lpwstr>
  </property>
</Properties>
</file>