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hAnsi="Times New Roman"/>
        </w:rPr>
      </w:pPr>
      <w:bookmarkStart w:id="0" w:name="_GoBack"/>
      <w:bookmarkEnd w:id="0"/>
      <w:r>
        <w:rPr>
          <w:rFonts w:ascii="Times New Roman" w:eastAsia="黑体" w:hAnsi="Times New Roman"/>
          <w:color w:val="000000"/>
          <w:kern w:val="0"/>
          <w:sz w:val="32"/>
          <w:szCs w:val="32"/>
        </w:rPr>
        <w:t>第13课  用函数观点看一元二次方程</w:t>
      </w:r>
    </w:p>
    <w:p>
      <w:pPr>
        <w:spacing w:line="360" w:lineRule="auto"/>
        <w:contextualSpacing/>
        <w:rPr>
          <w:rFonts w:ascii="Times New Roman" w:hAnsi="Times New Roman"/>
          <w:b/>
          <w:color w:val="0000FF"/>
          <w:szCs w:val="21"/>
        </w:rPr>
      </w:pPr>
      <w:r>
        <w:rPr>
          <w:rFonts w:ascii="Times New Roman" w:hAnsi="Times New Roman"/>
        </w:rPr>
        <w:pict>
          <v:group id="组合 132" o:spid="_x0000_i1025" style="width:487pt;height:29.35pt" coordsize="61854,3727">
            <v:group id="组合 80" o:spid="_x0000_s1026" style="width:61854;height:3727;position:absolute" coordsize="285962,17294">
              <v:shapetype id="_x0000_t202" coordsize="21600,21600" o:spt="202" path="m,l,21600r21600,l21600,xe">
                <v:stroke joinstyle="miter"/>
                <v:path gradientshapeok="t" o:connecttype="rect"/>
              </v:shapetype>
              <v:shape id="文本框 81" o:spid="_x0000_s1027" type="#_x0000_t202" style="width:39348;height:17281;left:20692;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028" style="position:absolute" from="0,0" to="1000,1000" coordsize="21600,21600" o:connectortype="straight" stroked="t" strokecolor="#7030a0"/>
              <v:line id="直接连接符 83" o:spid="_x0000_s1029" style="position:absolute" from="0,0" to="1000,1000" coordsize="21600,21600" o:connectortype="straight" stroked="t" strokecolor="#7030a0"/>
            </v:group>
            <v:shape id="任意多边形: 形状 84" o:spid="_x0000_s1030" style="width:2876;height:3392;flip:x;left:389;position:absolute;top:54;v-text-anchor:middle" coordsize="287611,339154" o:spt="100" adj="-11796480,,5400"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textboxrect="0,0,287611,339154"/>
            </v:shape>
            <v:shape id="任意多边形: 形状 85" o:spid="_x0000_s1031" style="width:1530;height:1611;flip:x;left:979;position:absolute;top:510;v-text-anchor:middle" coordsize="153036,161118" o:spt="100" adj="-11796480,,5400"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textboxrect="0,0,153036,161118"/>
            </v:shape>
            <v:shape id="任意多边形: 形状 86" o:spid="_x0000_s1032" style="width:1531;height:1001;flip:x;left:985;position:absolute;top:815;v-text-anchor:middle" coordsize="153070,100096" o:spt="100" adj="-11796480,,5400"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textboxrect="0,0,153070,100096"/>
            </v:shape>
            <v:shape id="任意多边形: 形状 87" o:spid="_x0000_s1033" style="width:171;height:161;flip:x;left:976;position:absolute;top:1549;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34" style="width:172;height:161;flip:x;left:1661;position:absolute;top:502;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35" style="width:171;height:161;flip:x;left:2347;position:absolute;top:1549;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962"/>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5000" w:type="pct"/>
            <w:tcBorders>
              <w:top w:val="single" w:sz="4" w:space="0" w:color="auto"/>
              <w:left w:val="single" w:sz="4" w:space="0" w:color="auto"/>
              <w:bottom w:val="single" w:sz="4" w:space="0" w:color="auto"/>
              <w:right w:val="single" w:sz="4" w:space="0" w:color="auto"/>
            </w:tcBorders>
            <w:vAlign w:val="center"/>
          </w:tcPr>
          <w:p>
            <w:pPr>
              <w:spacing w:line="360" w:lineRule="auto"/>
              <w:contextualSpacing/>
              <w:jc w:val="center"/>
              <w:rPr>
                <w:rFonts w:ascii="Times New Roman" w:hAnsi="Times New Roman"/>
                <w:b/>
                <w:color w:val="000000"/>
              </w:rPr>
            </w:pPr>
            <w:r>
              <w:rPr>
                <w:rFonts w:ascii="Times New Roman" w:hAnsi="Times New Roman"/>
                <w:b/>
                <w:color w:val="000000"/>
              </w:rPr>
              <w:t>课程标准</w:t>
            </w:r>
          </w:p>
        </w:tc>
      </w:tr>
      <w:tr>
        <w:tblPrEx>
          <w:tblW w:w="5000" w:type="pct"/>
          <w:jc w:val="center"/>
          <w:tblCellMar>
            <w:top w:w="0" w:type="dxa"/>
            <w:left w:w="108" w:type="dxa"/>
            <w:bottom w:w="0" w:type="dxa"/>
            <w:right w:w="108" w:type="dxa"/>
          </w:tblCellMar>
        </w:tblPrEx>
        <w:trPr>
          <w:jc w:val="center"/>
        </w:trPr>
        <w:tc>
          <w:tcPr>
            <w:tcW w:w="5000" w:type="pct"/>
            <w:tcBorders>
              <w:top w:val="single" w:sz="4" w:space="0" w:color="auto"/>
              <w:left w:val="single" w:sz="4" w:space="0" w:color="auto"/>
              <w:bottom w:val="single" w:sz="4" w:space="0" w:color="auto"/>
              <w:right w:val="single" w:sz="4" w:space="0" w:color="auto"/>
            </w:tcBorders>
            <w:vAlign w:val="center"/>
          </w:tcPr>
          <w:p>
            <w:pPr>
              <w:spacing w:line="360" w:lineRule="auto"/>
              <w:rPr>
                <w:rFonts w:ascii="Times New Roman" w:hAnsi="Times New Roman"/>
                <w:szCs w:val="21"/>
              </w:rPr>
            </w:pPr>
            <w:r>
              <w:rPr>
                <w:rFonts w:ascii="Times New Roman" w:hAnsi="Times New Roman"/>
                <w:bCs/>
                <w:color w:val="000000"/>
              </w:rPr>
              <w:t>（1）</w:t>
            </w:r>
            <w:r>
              <w:rPr>
                <w:rFonts w:ascii="Times New Roman" w:hAnsi="Times New Roman"/>
                <w:szCs w:val="21"/>
              </w:rPr>
              <w:t>会用图象法求一元二次方程的近似解；掌握二次函数与一元二次方程的关系；</w:t>
            </w:r>
          </w:p>
          <w:p>
            <w:pPr>
              <w:spacing w:line="360" w:lineRule="auto"/>
              <w:rPr>
                <w:rFonts w:ascii="Times New Roman" w:hAnsi="Times New Roman"/>
                <w:szCs w:val="21"/>
              </w:rPr>
            </w:pPr>
            <w:r>
              <w:rPr>
                <w:rFonts w:ascii="Times New Roman" w:hAnsi="Times New Roman"/>
                <w:bCs/>
                <w:color w:val="000000"/>
              </w:rPr>
              <w:t>（2）</w:t>
            </w:r>
            <w:r>
              <w:rPr>
                <w:rFonts w:ascii="Times New Roman" w:hAnsi="Times New Roman"/>
                <w:szCs w:val="21"/>
              </w:rPr>
              <w:t>会求抛物线与</w:t>
            </w:r>
            <w:r>
              <w:rPr>
                <w:rFonts w:ascii="Times New Roman" w:hAnsi="Times New Roman"/>
                <w:i/>
                <w:iCs/>
                <w:szCs w:val="21"/>
              </w:rPr>
              <w:t>x</w:t>
            </w:r>
            <w:r>
              <w:rPr>
                <w:rFonts w:ascii="Times New Roman" w:hAnsi="Times New Roman"/>
                <w:szCs w:val="21"/>
              </w:rPr>
              <w:t>轴交点的坐标，掌握二次函数与不等式之间的联系；</w:t>
            </w:r>
          </w:p>
          <w:p>
            <w:pPr>
              <w:spacing w:line="360" w:lineRule="auto"/>
              <w:rPr>
                <w:rFonts w:ascii="Times New Roman" w:hAnsi="Times New Roman"/>
                <w:b/>
                <w:color w:val="FF6600"/>
                <w:szCs w:val="21"/>
              </w:rPr>
            </w:pPr>
            <w:r>
              <w:rPr>
                <w:rFonts w:ascii="Times New Roman" w:hAnsi="Times New Roman"/>
                <w:bCs/>
                <w:color w:val="000000"/>
              </w:rPr>
              <w:t>（3）</w:t>
            </w:r>
            <w:r>
              <w:rPr>
                <w:rFonts w:ascii="Times New Roman" w:hAnsi="Times New Roman"/>
                <w:szCs w:val="21"/>
              </w:rPr>
              <w:t>经历探索验证二次函数</w:t>
            </w:r>
            <w:r>
              <w:rPr>
                <w:rFonts w:ascii="Times New Roman" w:hAnsi="Times New Roman"/>
                <w:position w:val="-10"/>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0.25pt;height:18pt" o:ole="" coordsize="21600,21600" o:preferrelative="t" filled="f" stroked="f">
                  <v:stroke joinstyle="miter"/>
                  <v:imagedata r:id="rId5" o:title=""/>
                  <o:lock v:ext="edit" aspectratio="t"/>
                  <w10:anchorlock/>
                </v:shape>
                <o:OLEObject Type="Embed" ProgID="Equation.DSMT4" ShapeID="_x0000_i1036" DrawAspect="Content" ObjectID="_1468075725" r:id="rId6"/>
              </w:object>
            </w:r>
            <w:r>
              <w:rPr>
                <w:rFonts w:ascii="Times New Roman" w:hAnsi="Times New Roman"/>
                <w:szCs w:val="21"/>
              </w:rPr>
              <w:t xml:space="preserve">与一元二次方程的关系的过程，学会用函数的观点去看方程和用数形结合的思想去解决问题． </w:t>
            </w:r>
          </w:p>
        </w:tc>
      </w:tr>
    </w:tbl>
    <w:p>
      <w:pPr>
        <w:spacing w:line="360" w:lineRule="auto"/>
        <w:contextualSpacing/>
        <w:rPr>
          <w:rFonts w:ascii="Times New Roman" w:hAnsi="Times New Roman"/>
        </w:rPr>
      </w:pPr>
      <w:r>
        <w:rPr>
          <w:rFonts w:ascii="Times New Roman" w:hAnsi="Times New Roman"/>
        </w:rPr>
        <w:pict>
          <v:group id="组合 116" o:spid="_x0000_i1037" style="width:487pt;height:30.25pt" coordsize="61854,3844">
            <v:group id="组合 7" o:spid="_x0000_s1038" style="width:3787;height:3443;left:10;position:absolute;top:107" coordorigin="1000,10714" coordsize="380407,345792">
              <v:group id="图形 54" o:spid="_x0000_s1039" style="width:304843;height:345792;left:30746;position:absolute;top:10714" coordorigin="30746,10714" coordsize="304843,345792">
                <v:shape id="任意多边形: 形状 9" o:spid="_x0000_s1040" style="width:102407;height:147237;left:125141;position:absolute;top:10715;v-text-anchor:middle" coordsize="90429,147237" o:spt="100" adj="-11796480,,5400"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textboxrect="0,0,90429,147237"/>
                </v:shape>
                <v:shape id="任意多边形: 形状 10" o:spid="_x0000_s1041" style="width:186300;height:174212;left:85983;position:absolute;top:10714;v-text-anchor:middle" coordsize="170889,174212" o:spt="100" adj="-11796480,,5400"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textboxrect="0,0,170889,174212"/>
                </v:shape>
                <v:shape id="任意多边形: 形状 12" o:spid="_x0000_s1042"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43" style="width:144377;height:207200;left:191212;position:absolute;top:149306;v-text-anchor:middle" coordsize="144377,207200" o:spt="100" adj="-11796480,,54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textboxrect="0,0,144377,207200"/>
                </v:shape>
                <v:shape id="任意多边形: 形状 14" o:spid="_x0000_s1044"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45" style="width:380407;height:318140;left:1000;position:absolute;top:34548" coordorigin="10,345" coordsize="56568,47309">
                <v:shape id="图片 16" o:spid="_x0000_s1046" type="#_x0000_t75" style="width:11757;height:12003;left:44821;position:absolute;top:791" coordsize="21600,21600" o:preferrelative="t" filled="f" stroked="f" strokecolor="#e36c0a">
                  <v:stroke joinstyle="miter"/>
                  <v:imagedata r:id="rId7" o:title="" cropbottom="48908f" cropleft="49779f"/>
                  <v:path arrowok="t"/>
                  <o:lock v:ext="edit" aspectratio="t"/>
                </v:shape>
                <v:shape id="图片 17" o:spid="_x0000_s1047" type="#_x0000_t75" style="width:36384;height:47309;left:10;position:absolute;top:345" coordsize="21600,21600" o:preferrelative="t" filled="f" stroked="f" strokecolor="#e36c0a">
                  <v:stroke joinstyle="miter"/>
                  <v:imagedata r:id="rId7" o:title="" cropright="16767f"/>
                  <v:path arrowok="t"/>
                  <o:lock v:ext="edit" aspectratio="t"/>
                </v:shape>
              </v:group>
            </v:group>
            <v:group id="组合 19" o:spid="_x0000_s1048" style="width:61854;height:3844;position:absolute" coordsize="285962,17838">
              <v:shape id="文本框 9" o:spid="_x0000_s1049" type="#_x0000_t202" style="width:39348;height:17280;left:20139;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050" style="position:absolute" from="0,0" to="1000,1000" coordsize="21600,21600" o:connectortype="straight" stroked="t" strokecolor="#e36c0a"/>
              <v:line id="直接连接符 22" o:spid="_x0000_s1051" style="position:absolute" from="0,0" to="1000,1000" coordsize="21600,21600" o:connectortype="straight" stroked="t" strokecolor="#e36c0a"/>
            </v:group>
            <w10:anchorlock/>
          </v:group>
        </w:pict>
      </w:r>
    </w:p>
    <w:p>
      <w:pPr>
        <w:spacing w:line="360" w:lineRule="auto"/>
        <w:contextualSpacing/>
        <w:rPr>
          <w:rFonts w:ascii="Times New Roman" w:eastAsia="黑体" w:hAnsi="Times New Roman"/>
          <w:color w:val="F43308"/>
          <w:sz w:val="28"/>
          <w:szCs w:val="28"/>
        </w:rPr>
      </w:pPr>
      <w:r>
        <w:rPr>
          <w:rFonts w:ascii="Times New Roman" w:eastAsia="黑体" w:hAnsi="Times New Roman"/>
          <w:color w:val="F43308"/>
          <w:sz w:val="28"/>
          <w:szCs w:val="28"/>
        </w:rPr>
        <w:t>知识点01  二次函数与一元二次方程的关系</w:t>
      </w:r>
    </w:p>
    <w:p>
      <w:pPr>
        <w:spacing w:line="360" w:lineRule="auto"/>
        <w:rPr>
          <w:rFonts w:ascii="Times New Roman" w:hAnsi="Times New Roman"/>
          <w:szCs w:val="21"/>
        </w:rPr>
      </w:pPr>
      <w:r>
        <w:rPr>
          <w:rFonts w:ascii="Times New Roman" w:hAnsi="Times New Roman"/>
          <w:szCs w:val="21"/>
        </w:rPr>
        <w:t>求二次函数</w:t>
      </w:r>
      <w:r>
        <w:rPr>
          <w:rFonts w:ascii="Times New Roman" w:hAnsi="Times New Roman"/>
          <w:position w:val="-10"/>
          <w:szCs w:val="21"/>
        </w:rPr>
        <w:object>
          <v:shape id="_x0000_i1052" type="#_x0000_t75" style="width:77.25pt;height:18pt" o:ole="" coordsize="21600,21600" o:preferrelative="t" filled="f" stroked="f">
            <v:stroke joinstyle="miter"/>
            <v:imagedata r:id="rId8" o:title=""/>
            <o:lock v:ext="edit" aspectratio="t"/>
            <w10:anchorlock/>
          </v:shape>
          <o:OLEObject Type="Embed" ProgID="Equation.DSMT4" ShapeID="_x0000_i1052" DrawAspect="Content" ObjectID="_1468075726" r:id="rId9"/>
        </w:object>
      </w:r>
      <w:r>
        <w:rPr>
          <w:rFonts w:ascii="Times New Roman" w:hAnsi="Times New Roman"/>
          <w:szCs w:val="21"/>
        </w:rPr>
        <w:t>(</w:t>
      </w:r>
      <w:r>
        <w:rPr>
          <w:rFonts w:ascii="Times New Roman" w:hAnsi="Times New Roman"/>
          <w:i/>
          <w:iCs/>
          <w:szCs w:val="21"/>
        </w:rPr>
        <w:t>a</w:t>
      </w:r>
      <w:r>
        <w:rPr>
          <w:rFonts w:ascii="Times New Roman" w:hAnsi="Times New Roman"/>
          <w:szCs w:val="21"/>
        </w:rPr>
        <w:t>≠0)的图象与</w:t>
      </w:r>
      <w:r>
        <w:rPr>
          <w:rFonts w:ascii="Times New Roman" w:hAnsi="Times New Roman"/>
          <w:i/>
          <w:iCs/>
          <w:szCs w:val="21"/>
        </w:rPr>
        <w:t>x</w:t>
      </w:r>
      <w:r>
        <w:rPr>
          <w:rFonts w:ascii="Times New Roman" w:hAnsi="Times New Roman"/>
          <w:szCs w:val="21"/>
        </w:rPr>
        <w:t>轴的交点坐标，就是令</w:t>
      </w:r>
      <w:r>
        <w:rPr>
          <w:rFonts w:ascii="Times New Roman" w:hAnsi="Times New Roman"/>
          <w:i/>
          <w:iCs/>
          <w:szCs w:val="21"/>
        </w:rPr>
        <w:t>y</w:t>
      </w:r>
      <w:r>
        <w:rPr>
          <w:rFonts w:ascii="Times New Roman" w:hAnsi="Times New Roman"/>
          <w:szCs w:val="21"/>
        </w:rPr>
        <w:t>＝0，求</w:t>
      </w:r>
      <w:r>
        <w:rPr>
          <w:rFonts w:ascii="Times New Roman" w:hAnsi="Times New Roman"/>
          <w:position w:val="-6"/>
          <w:szCs w:val="21"/>
        </w:rPr>
        <w:object>
          <v:shape id="_x0000_i1053" type="#_x0000_t75" style="width:75.75pt;height:15.75pt" o:ole="" coordsize="21600,21600" o:preferrelative="t" filled="f" stroked="f">
            <v:stroke joinstyle="miter"/>
            <v:imagedata r:id="rId10" o:title=""/>
            <o:lock v:ext="edit" aspectratio="t"/>
            <w10:anchorlock/>
          </v:shape>
          <o:OLEObject Type="Embed" ProgID="Equation.DSMT4" ShapeID="_x0000_i1053" DrawAspect="Content" ObjectID="_1468075727" r:id="rId11"/>
        </w:object>
      </w:r>
      <w:r>
        <w:rPr>
          <w:rFonts w:ascii="Times New Roman" w:hAnsi="Times New Roman"/>
          <w:szCs w:val="21"/>
        </w:rPr>
        <w:t>中</w:t>
      </w:r>
      <w:r>
        <w:rPr>
          <w:rFonts w:ascii="Times New Roman" w:hAnsi="Times New Roman"/>
          <w:i/>
          <w:iCs/>
          <w:szCs w:val="21"/>
        </w:rPr>
        <w:t>x</w:t>
      </w:r>
      <w:r>
        <w:rPr>
          <w:rFonts w:ascii="Times New Roman" w:hAnsi="Times New Roman"/>
          <w:szCs w:val="21"/>
        </w:rPr>
        <w:t>的值的问题．此时二次函数就转化为一元二次方程，因此一元二次方程根的个数决定了抛物线与</w:t>
      </w:r>
      <w:r>
        <w:rPr>
          <w:rFonts w:ascii="Times New Roman" w:hAnsi="Times New Roman"/>
          <w:i/>
          <w:iCs/>
          <w:szCs w:val="21"/>
        </w:rPr>
        <w:t>x</w:t>
      </w:r>
      <w:r>
        <w:rPr>
          <w:rFonts w:ascii="Times New Roman" w:hAnsi="Times New Roman"/>
          <w:szCs w:val="21"/>
        </w:rPr>
        <w:t>轴的交点的个数，它们的关系如下表：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84"/>
        <w:gridCol w:w="709"/>
        <w:gridCol w:w="1890"/>
        <w:gridCol w:w="3544"/>
        <w:gridCol w:w="246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13"/>
          <w:jc w:val="center"/>
        </w:trPr>
        <w:tc>
          <w:tcPr>
            <w:tcW w:w="1384" w:type="dxa"/>
            <w:vMerge w:val="restart"/>
            <w:vAlign w:val="center"/>
          </w:tcPr>
          <w:p>
            <w:pPr>
              <w:spacing w:line="360" w:lineRule="auto"/>
              <w:jc w:val="center"/>
              <w:rPr>
                <w:rFonts w:ascii="Times New Roman" w:hAnsi="Times New Roman"/>
                <w:szCs w:val="21"/>
              </w:rPr>
            </w:pPr>
            <w:r>
              <w:rPr>
                <w:rFonts w:ascii="Times New Roman" w:hAnsi="Times New Roman"/>
                <w:szCs w:val="21"/>
              </w:rPr>
              <w:t>判别式</w:t>
            </w:r>
          </w:p>
          <w:p>
            <w:pPr>
              <w:spacing w:line="360" w:lineRule="auto"/>
              <w:jc w:val="center"/>
              <w:rPr>
                <w:rFonts w:ascii="Times New Roman" w:hAnsi="Times New Roman"/>
                <w:szCs w:val="21"/>
              </w:rPr>
            </w:pPr>
            <w:r>
              <w:rPr>
                <w:rFonts w:ascii="Times New Roman" w:hAnsi="Times New Roman"/>
                <w:position w:val="-6"/>
                <w:szCs w:val="21"/>
              </w:rPr>
              <w:object>
                <v:shape id="_x0000_i1054" type="#_x0000_t75" style="width:63.75pt;height:15.75pt" o:ole="" coordsize="21600,21600" o:preferrelative="t" filled="f" stroked="f">
                  <v:stroke joinstyle="miter"/>
                  <v:imagedata r:id="rId12" o:title=""/>
                  <o:lock v:ext="edit" aspectratio="t"/>
                  <w10:anchorlock/>
                </v:shape>
                <o:OLEObject Type="Embed" ProgID="Equation.DSMT4" ShapeID="_x0000_i1054" DrawAspect="Content" ObjectID="_1468075728" r:id="rId13"/>
              </w:object>
            </w:r>
          </w:p>
        </w:tc>
        <w:tc>
          <w:tcPr>
            <w:tcW w:w="6143" w:type="dxa"/>
            <w:gridSpan w:val="3"/>
            <w:vAlign w:val="center"/>
          </w:tcPr>
          <w:p>
            <w:pPr>
              <w:spacing w:line="360" w:lineRule="auto"/>
              <w:jc w:val="center"/>
              <w:rPr>
                <w:rFonts w:ascii="Times New Roman" w:hAnsi="Times New Roman"/>
                <w:szCs w:val="21"/>
              </w:rPr>
            </w:pPr>
            <w:r>
              <w:rPr>
                <w:rFonts w:ascii="Times New Roman" w:hAnsi="Times New Roman"/>
                <w:szCs w:val="21"/>
              </w:rPr>
              <w:t>二次函数</w:t>
            </w:r>
            <w:r>
              <w:rPr>
                <w:rFonts w:ascii="Times New Roman" w:hAnsi="Times New Roman"/>
                <w:position w:val="-10"/>
                <w:szCs w:val="21"/>
              </w:rPr>
              <w:object>
                <v:shape id="_x0000_i1055" type="#_x0000_t75" style="width:110.25pt;height:18pt" o:ole="" coordsize="21600,21600" o:preferrelative="t" filled="f" stroked="f">
                  <v:stroke joinstyle="miter"/>
                  <v:imagedata r:id="rId14" o:title=""/>
                  <o:lock v:ext="edit" aspectratio="t"/>
                  <w10:anchorlock/>
                </v:shape>
                <o:OLEObject Type="Embed" ProgID="Equation.DSMT4" ShapeID="_x0000_i1055" DrawAspect="Content" ObjectID="_1468075729" r:id="rId15"/>
              </w:object>
            </w:r>
          </w:p>
        </w:tc>
        <w:tc>
          <w:tcPr>
            <w:tcW w:w="2469" w:type="dxa"/>
            <w:vAlign w:val="center"/>
          </w:tcPr>
          <w:p>
            <w:pPr>
              <w:spacing w:line="360" w:lineRule="auto"/>
              <w:jc w:val="center"/>
              <w:rPr>
                <w:rFonts w:ascii="Times New Roman" w:hAnsi="Times New Roman"/>
                <w:szCs w:val="21"/>
              </w:rPr>
            </w:pPr>
            <w:r>
              <w:rPr>
                <w:rFonts w:ascii="Times New Roman" w:hAnsi="Times New Roman"/>
                <w:szCs w:val="21"/>
              </w:rPr>
              <w:t>一元二次方程</w:t>
            </w:r>
          </w:p>
          <w:p>
            <w:pPr>
              <w:spacing w:line="360" w:lineRule="auto"/>
              <w:jc w:val="center"/>
              <w:rPr>
                <w:rFonts w:ascii="Times New Roman" w:hAnsi="Times New Roman"/>
                <w:szCs w:val="21"/>
              </w:rPr>
            </w:pPr>
            <w:r>
              <w:rPr>
                <w:rFonts w:ascii="Times New Roman" w:hAnsi="Times New Roman"/>
                <w:position w:val="-10"/>
                <w:szCs w:val="21"/>
              </w:rPr>
              <w:object>
                <v:shape id="_x0000_i1056" type="#_x0000_t75" style="width:108.75pt;height:18pt" o:ole="" coordsize="21600,21600" o:preferrelative="t" filled="f" stroked="f">
                  <v:stroke joinstyle="miter"/>
                  <v:imagedata r:id="rId16" o:title=""/>
                  <o:lock v:ext="edit" aspectratio="t"/>
                  <w10:anchorlock/>
                </v:shape>
                <o:OLEObject Type="Embed" ProgID="Equation.DSMT4" ShapeID="_x0000_i1056" DrawAspect="Content" ObjectID="_1468075730" r:id="rId17"/>
              </w:object>
            </w:r>
          </w:p>
        </w:tc>
      </w:tr>
      <w:tr>
        <w:tblPrEx>
          <w:tblW w:w="0" w:type="auto"/>
          <w:jc w:val="center"/>
          <w:tblLayout w:type="fixed"/>
          <w:tblCellMar>
            <w:top w:w="0" w:type="dxa"/>
            <w:left w:w="108" w:type="dxa"/>
            <w:bottom w:w="0" w:type="dxa"/>
            <w:right w:w="108" w:type="dxa"/>
          </w:tblCellMar>
        </w:tblPrEx>
        <w:trPr>
          <w:trHeight w:val="304"/>
          <w:jc w:val="center"/>
        </w:trPr>
        <w:tc>
          <w:tcPr>
            <w:tcW w:w="1384" w:type="dxa"/>
            <w:vMerge/>
          </w:tcPr>
          <w:p>
            <w:pPr>
              <w:spacing w:line="360" w:lineRule="auto"/>
              <w:rPr>
                <w:rFonts w:ascii="Times New Roman" w:hAnsi="Times New Roman"/>
                <w:szCs w:val="21"/>
              </w:rPr>
            </w:pPr>
          </w:p>
        </w:tc>
        <w:tc>
          <w:tcPr>
            <w:tcW w:w="2599" w:type="dxa"/>
            <w:gridSpan w:val="2"/>
            <w:vAlign w:val="center"/>
          </w:tcPr>
          <w:p>
            <w:pPr>
              <w:spacing w:line="360" w:lineRule="auto"/>
              <w:jc w:val="center"/>
              <w:rPr>
                <w:rFonts w:ascii="Times New Roman" w:hAnsi="Times New Roman"/>
                <w:szCs w:val="21"/>
              </w:rPr>
            </w:pPr>
            <w:r>
              <w:rPr>
                <w:rFonts w:ascii="Times New Roman" w:hAnsi="Times New Roman"/>
                <w:szCs w:val="21"/>
              </w:rPr>
              <w:t>图象</w:t>
            </w:r>
          </w:p>
        </w:tc>
        <w:tc>
          <w:tcPr>
            <w:tcW w:w="3544" w:type="dxa"/>
            <w:vAlign w:val="center"/>
          </w:tcPr>
          <w:p>
            <w:pPr>
              <w:spacing w:line="360" w:lineRule="auto"/>
              <w:jc w:val="center"/>
              <w:rPr>
                <w:rFonts w:ascii="Times New Roman" w:hAnsi="Times New Roman"/>
                <w:szCs w:val="21"/>
              </w:rPr>
            </w:pPr>
            <w:r>
              <w:rPr>
                <w:rFonts w:ascii="Times New Roman" w:hAnsi="Times New Roman"/>
                <w:szCs w:val="21"/>
              </w:rPr>
              <w:t>与</w:t>
            </w:r>
            <w:r>
              <w:rPr>
                <w:rFonts w:ascii="Times New Roman" w:hAnsi="Times New Roman"/>
                <w:i/>
                <w:iCs/>
                <w:szCs w:val="21"/>
              </w:rPr>
              <w:t>x</w:t>
            </w:r>
            <w:r>
              <w:rPr>
                <w:rFonts w:ascii="Times New Roman" w:hAnsi="Times New Roman"/>
                <w:szCs w:val="21"/>
              </w:rPr>
              <w:t>轴的交点坐标</w:t>
            </w:r>
          </w:p>
        </w:tc>
        <w:tc>
          <w:tcPr>
            <w:tcW w:w="2469" w:type="dxa"/>
            <w:vAlign w:val="center"/>
          </w:tcPr>
          <w:p>
            <w:pPr>
              <w:spacing w:line="360" w:lineRule="auto"/>
              <w:jc w:val="center"/>
              <w:rPr>
                <w:rFonts w:ascii="Times New Roman" w:hAnsi="Times New Roman"/>
                <w:szCs w:val="21"/>
              </w:rPr>
            </w:pPr>
            <w:r>
              <w:rPr>
                <w:rFonts w:ascii="Times New Roman" w:hAnsi="Times New Roman"/>
                <w:szCs w:val="21"/>
              </w:rPr>
              <w:t>根的情况</w:t>
            </w:r>
          </w:p>
        </w:tc>
      </w:tr>
      <w:tr>
        <w:tblPrEx>
          <w:tblW w:w="0" w:type="auto"/>
          <w:jc w:val="center"/>
          <w:tblLayout w:type="fixed"/>
          <w:tblCellMar>
            <w:top w:w="0" w:type="dxa"/>
            <w:left w:w="108" w:type="dxa"/>
            <w:bottom w:w="0" w:type="dxa"/>
            <w:right w:w="108" w:type="dxa"/>
          </w:tblCellMar>
        </w:tblPrEx>
        <w:trPr>
          <w:trHeight w:val="289"/>
          <w:jc w:val="center"/>
        </w:trPr>
        <w:tc>
          <w:tcPr>
            <w:tcW w:w="1384" w:type="dxa"/>
            <w:vMerge w:val="restart"/>
            <w:vAlign w:val="center"/>
          </w:tcPr>
          <w:p>
            <w:pPr>
              <w:spacing w:line="360" w:lineRule="auto"/>
              <w:jc w:val="center"/>
              <w:rPr>
                <w:rFonts w:ascii="Times New Roman" w:hAnsi="Times New Roman"/>
                <w:szCs w:val="21"/>
              </w:rPr>
            </w:pPr>
            <w:r>
              <w:rPr>
                <w:rFonts w:ascii="Cambria Math" w:hAnsi="Cambria Math" w:cs="Cambria Math"/>
                <w:szCs w:val="21"/>
              </w:rPr>
              <w:t>△</w:t>
            </w:r>
            <w:r>
              <w:rPr>
                <w:rFonts w:ascii="Times New Roman" w:hAnsi="Times New Roman"/>
                <w:szCs w:val="21"/>
              </w:rPr>
              <w:t>＞0</w:t>
            </w:r>
          </w:p>
        </w:tc>
        <w:tc>
          <w:tcPr>
            <w:tcW w:w="709" w:type="dxa"/>
            <w:vAlign w:val="center"/>
          </w:tcPr>
          <w:p>
            <w:pPr>
              <w:spacing w:line="360" w:lineRule="auto"/>
              <w:jc w:val="center"/>
              <w:rPr>
                <w:rFonts w:ascii="Times New Roman" w:hAnsi="Times New Roman"/>
                <w:szCs w:val="21"/>
              </w:rPr>
            </w:pPr>
            <w:r>
              <w:rPr>
                <w:rFonts w:ascii="Times New Roman" w:hAnsi="Times New Roman"/>
                <w:position w:val="-6"/>
                <w:szCs w:val="21"/>
              </w:rPr>
              <w:object>
                <v:shape id="_x0000_i1057" type="#_x0000_t75" style="width:27.75pt;height:14.25pt" o:ole="" coordsize="21600,21600" o:preferrelative="t" filled="f" stroked="f">
                  <v:stroke joinstyle="miter"/>
                  <v:imagedata r:id="rId18" o:title=""/>
                  <o:lock v:ext="edit" aspectratio="t"/>
                  <w10:anchorlock/>
                </v:shape>
                <o:OLEObject Type="Embed" ProgID="Equation.DSMT4" ShapeID="_x0000_i1057" DrawAspect="Content" ObjectID="_1468075731" r:id="rId19"/>
              </w:object>
            </w:r>
          </w:p>
        </w:tc>
        <w:tc>
          <w:tcPr>
            <w:tcW w:w="1890" w:type="dxa"/>
            <w:vAlign w:val="center"/>
          </w:tcPr>
          <w:p>
            <w:pPr>
              <w:spacing w:line="360" w:lineRule="auto"/>
              <w:jc w:val="center"/>
              <w:rPr>
                <w:rFonts w:ascii="Times New Roman" w:hAnsi="Times New Roman"/>
                <w:szCs w:val="21"/>
              </w:rPr>
            </w:pPr>
          </w:p>
        </w:tc>
        <w:tc>
          <w:tcPr>
            <w:tcW w:w="3544" w:type="dxa"/>
            <w:vMerge w:val="restart"/>
            <w:vAlign w:val="center"/>
          </w:tcPr>
          <w:p>
            <w:pPr>
              <w:spacing w:line="360" w:lineRule="auto"/>
              <w:rPr>
                <w:rFonts w:ascii="Times New Roman" w:hAnsi="Times New Roman"/>
                <w:color w:val="000000"/>
                <w:szCs w:val="21"/>
              </w:rPr>
            </w:pPr>
            <w:r>
              <w:rPr>
                <w:rFonts w:ascii="Times New Roman" w:hAnsi="Times New Roman"/>
                <w:color w:val="000000"/>
                <w:szCs w:val="21"/>
              </w:rPr>
              <w:t>抛物线</w:t>
            </w:r>
            <w:r>
              <w:rPr>
                <w:rFonts w:ascii="Times New Roman" w:hAnsi="Times New Roman"/>
                <w:color w:val="000000"/>
                <w:position w:val="-10"/>
                <w:szCs w:val="21"/>
              </w:rPr>
              <w:object>
                <v:shape id="_x0000_i1058" type="#_x0000_t75" style="width:110.25pt;height:18pt" o:ole="" coordsize="21600,21600" o:preferrelative="t" filled="f" stroked="f">
                  <v:stroke joinstyle="miter"/>
                  <v:imagedata r:id="rId20" o:title=""/>
                  <o:lock v:ext="edit" aspectratio="t"/>
                  <w10:anchorlock/>
                </v:shape>
                <o:OLEObject Type="Embed" ProgID="Equation.DSMT4" ShapeID="_x0000_i1058" DrawAspect="Content" ObjectID="_1468075732" r:id="rId21"/>
              </w:object>
            </w:r>
            <w:r>
              <w:rPr>
                <w:rFonts w:ascii="Times New Roman" w:hAnsi="Times New Roman"/>
                <w:color w:val="000000"/>
                <w:szCs w:val="21"/>
              </w:rPr>
              <w:t>与x轴交于</w:t>
            </w:r>
            <w:r>
              <w:rPr>
                <w:rFonts w:ascii="Times New Roman" w:hAnsi="Times New Roman"/>
                <w:color w:val="000000"/>
                <w:position w:val="-12"/>
                <w:szCs w:val="21"/>
              </w:rPr>
              <w:object>
                <v:shape id="_x0000_i1059" type="#_x0000_t75" style="width:30.75pt;height:18pt" o:ole="" coordsize="21600,21600" o:preferrelative="t" filled="f" stroked="f">
                  <v:stroke joinstyle="miter"/>
                  <v:imagedata r:id="rId22" o:title=""/>
                  <o:lock v:ext="edit" aspectratio="t"/>
                  <w10:anchorlock/>
                </v:shape>
                <o:OLEObject Type="Embed" ProgID="Equation.DSMT4" ShapeID="_x0000_i1059" DrawAspect="Content" ObjectID="_1468075733" r:id="rId23"/>
              </w:object>
            </w:r>
            <w:r>
              <w:rPr>
                <w:rFonts w:ascii="Times New Roman" w:hAnsi="Times New Roman"/>
                <w:color w:val="000000"/>
                <w:szCs w:val="21"/>
              </w:rPr>
              <w:t>，</w:t>
            </w:r>
            <w:r>
              <w:rPr>
                <w:rFonts w:ascii="Times New Roman" w:hAnsi="Times New Roman"/>
                <w:color w:val="000000"/>
                <w:position w:val="-12"/>
                <w:szCs w:val="21"/>
              </w:rPr>
              <w:object>
                <v:shape id="_x0000_i1060" type="#_x0000_t75" style="width:33pt;height:18pt" o:ole="" coordsize="21600,21600" o:preferrelative="t" filled="f" stroked="f">
                  <v:stroke joinstyle="miter"/>
                  <v:imagedata r:id="rId24" o:title=""/>
                  <o:lock v:ext="edit" aspectratio="t"/>
                  <w10:anchorlock/>
                </v:shape>
                <o:OLEObject Type="Embed" ProgID="Equation.DSMT4" ShapeID="_x0000_i1060" DrawAspect="Content" ObjectID="_1468075734" r:id="rId25"/>
              </w:object>
            </w:r>
            <w:r>
              <w:rPr>
                <w:rFonts w:ascii="Times New Roman" w:hAnsi="Times New Roman"/>
                <w:color w:val="000000"/>
                <w:position w:val="-12"/>
                <w:szCs w:val="21"/>
              </w:rPr>
              <w:object>
                <v:shape id="_x0000_i1061" type="#_x0000_t75" style="width:44.25pt;height:18pt" o:ole="" coordsize="21600,21600" o:preferrelative="t" filled="f" stroked="f">
                  <v:stroke joinstyle="miter"/>
                  <v:imagedata r:id="rId26" o:title=""/>
                  <o:lock v:ext="edit" aspectratio="t"/>
                  <w10:anchorlock/>
                </v:shape>
                <o:OLEObject Type="Embed" ProgID="Equation.DSMT4" ShapeID="_x0000_i1061" DrawAspect="Content" ObjectID="_1468075735" r:id="rId27"/>
              </w:object>
            </w:r>
            <w:r>
              <w:rPr>
                <w:rFonts w:ascii="Times New Roman" w:hAnsi="Times New Roman"/>
                <w:color w:val="000000"/>
                <w:szCs w:val="21"/>
              </w:rPr>
              <w:t>两点，且</w:t>
            </w:r>
            <w:r>
              <w:rPr>
                <w:rFonts w:ascii="Times New Roman" w:hAnsi="Times New Roman"/>
                <w:color w:val="000000"/>
                <w:position w:val="-24"/>
                <w:szCs w:val="21"/>
              </w:rPr>
              <w:object>
                <v:shape id="_x0000_i1062" type="#_x0000_t75" style="width:104.25pt;height:35.25pt" o:ole="" coordsize="21600,21600" o:preferrelative="t" filled="f" stroked="f">
                  <v:stroke joinstyle="miter"/>
                  <v:imagedata r:id="rId28" o:title=""/>
                  <o:lock v:ext="edit" aspectratio="t"/>
                  <w10:anchorlock/>
                </v:shape>
                <o:OLEObject Type="Embed" ProgID="Equation.DSMT4" ShapeID="_x0000_i1062" DrawAspect="Content" ObjectID="_1468075736" r:id="rId29"/>
              </w:object>
            </w:r>
            <w:r>
              <w:rPr>
                <w:rFonts w:ascii="Times New Roman" w:hAnsi="Times New Roman"/>
                <w:color w:val="000000"/>
                <w:szCs w:val="21"/>
              </w:rPr>
              <w:t>，</w:t>
            </w:r>
          </w:p>
          <w:p>
            <w:pPr>
              <w:spacing w:line="360" w:lineRule="auto"/>
              <w:rPr>
                <w:rFonts w:ascii="Times New Roman" w:hAnsi="Times New Roman"/>
                <w:color w:val="FF0000"/>
                <w:szCs w:val="21"/>
                <w:u w:val="single"/>
              </w:rPr>
            </w:pPr>
            <w:r>
              <w:rPr>
                <w:rFonts w:ascii="Times New Roman" w:hAnsi="Times New Roman"/>
                <w:color w:val="000000"/>
                <w:szCs w:val="21"/>
              </w:rPr>
              <w:t>此时称抛物线与</w:t>
            </w:r>
            <w:r>
              <w:rPr>
                <w:rFonts w:ascii="Times New Roman" w:hAnsi="Times New Roman"/>
                <w:i/>
                <w:iCs/>
                <w:color w:val="000000"/>
                <w:szCs w:val="21"/>
              </w:rPr>
              <w:t>x</w:t>
            </w:r>
            <w:r>
              <w:rPr>
                <w:rFonts w:ascii="Times New Roman" w:hAnsi="Times New Roman"/>
                <w:color w:val="000000"/>
                <w:szCs w:val="21"/>
              </w:rPr>
              <w:t>轴相交</w:t>
            </w:r>
          </w:p>
        </w:tc>
        <w:tc>
          <w:tcPr>
            <w:tcW w:w="2469" w:type="dxa"/>
            <w:vMerge w:val="restart"/>
            <w:vAlign w:val="center"/>
          </w:tcPr>
          <w:p>
            <w:pPr>
              <w:spacing w:line="360" w:lineRule="auto"/>
              <w:rPr>
                <w:rFonts w:ascii="Times New Roman" w:hAnsi="Times New Roman"/>
                <w:color w:val="000000"/>
                <w:szCs w:val="21"/>
              </w:rPr>
            </w:pPr>
            <w:r>
              <w:rPr>
                <w:rFonts w:ascii="Times New Roman" w:hAnsi="Times New Roman"/>
                <w:color w:val="000000"/>
                <w:szCs w:val="21"/>
              </w:rPr>
              <w:t>一元二次方程</w:t>
            </w:r>
          </w:p>
          <w:p>
            <w:pPr>
              <w:spacing w:line="360" w:lineRule="auto"/>
              <w:rPr>
                <w:rFonts w:ascii="Times New Roman" w:hAnsi="Times New Roman"/>
                <w:color w:val="000000"/>
                <w:szCs w:val="21"/>
              </w:rPr>
            </w:pPr>
            <w:r>
              <w:rPr>
                <w:rFonts w:ascii="Times New Roman" w:hAnsi="Times New Roman"/>
                <w:color w:val="000000"/>
                <w:position w:val="-10"/>
                <w:szCs w:val="21"/>
              </w:rPr>
              <w:object>
                <v:shape id="_x0000_i1063" type="#_x0000_t75" style="width:108.75pt;height:18pt" o:ole="" coordsize="21600,21600" o:preferrelative="t" filled="f" stroked="f">
                  <v:stroke joinstyle="miter"/>
                  <v:imagedata r:id="rId30" o:title=""/>
                  <o:lock v:ext="edit" aspectratio="t"/>
                  <w10:anchorlock/>
                </v:shape>
                <o:OLEObject Type="Embed" ProgID="Equation.DSMT4" ShapeID="_x0000_i1063" DrawAspect="Content" ObjectID="_1468075737" r:id="rId31"/>
              </w:object>
            </w:r>
            <w:r>
              <w:rPr>
                <w:rFonts w:ascii="Times New Roman" w:hAnsi="Times New Roman"/>
                <w:color w:val="000000"/>
                <w:szCs w:val="21"/>
              </w:rPr>
              <w:t>有两个不相等的实数根</w:t>
            </w:r>
          </w:p>
          <w:p>
            <w:pPr>
              <w:spacing w:line="360" w:lineRule="auto"/>
              <w:rPr>
                <w:rFonts w:ascii="Times New Roman" w:hAnsi="Times New Roman"/>
                <w:color w:val="000000"/>
                <w:szCs w:val="21"/>
              </w:rPr>
            </w:pPr>
            <w:r>
              <w:rPr>
                <w:rFonts w:ascii="Times New Roman" w:hAnsi="Times New Roman"/>
                <w:color w:val="000000"/>
                <w:szCs w:val="21"/>
              </w:rPr>
              <w:t xml:space="preserve"> </w:t>
            </w:r>
            <w:r>
              <w:rPr>
                <w:rFonts w:ascii="Times New Roman" w:hAnsi="Times New Roman"/>
                <w:color w:val="000000"/>
                <w:szCs w:val="21"/>
                <w:u w:val="single"/>
              </w:rPr>
              <w:t xml:space="preserve">                  </w:t>
            </w:r>
            <w:r>
              <w:rPr>
                <w:rFonts w:ascii="Times New Roman" w:hAnsi="Times New Roman"/>
                <w:color w:val="000000"/>
                <w:szCs w:val="21"/>
              </w:rPr>
              <w:t xml:space="preserve">  </w:t>
            </w:r>
          </w:p>
        </w:tc>
      </w:tr>
      <w:tr>
        <w:tblPrEx>
          <w:tblW w:w="0" w:type="auto"/>
          <w:jc w:val="center"/>
          <w:tblLayout w:type="fixed"/>
          <w:tblCellMar>
            <w:top w:w="0" w:type="dxa"/>
            <w:left w:w="108" w:type="dxa"/>
            <w:bottom w:w="0" w:type="dxa"/>
            <w:right w:w="108" w:type="dxa"/>
          </w:tblCellMar>
        </w:tblPrEx>
        <w:trPr>
          <w:trHeight w:val="304"/>
          <w:jc w:val="center"/>
        </w:trPr>
        <w:tc>
          <w:tcPr>
            <w:tcW w:w="1384" w:type="dxa"/>
            <w:vMerge/>
            <w:vAlign w:val="center"/>
          </w:tcPr>
          <w:p>
            <w:pPr>
              <w:spacing w:line="360" w:lineRule="auto"/>
              <w:jc w:val="center"/>
              <w:rPr>
                <w:rFonts w:ascii="Times New Roman" w:hAnsi="Times New Roman"/>
                <w:szCs w:val="21"/>
              </w:rPr>
            </w:pPr>
          </w:p>
        </w:tc>
        <w:tc>
          <w:tcPr>
            <w:tcW w:w="709" w:type="dxa"/>
            <w:vAlign w:val="center"/>
          </w:tcPr>
          <w:p>
            <w:pPr>
              <w:spacing w:line="360" w:lineRule="auto"/>
              <w:jc w:val="center"/>
              <w:rPr>
                <w:rFonts w:ascii="Times New Roman" w:hAnsi="Times New Roman"/>
                <w:szCs w:val="21"/>
              </w:rPr>
            </w:pPr>
            <w:r>
              <w:rPr>
                <w:rFonts w:ascii="Times New Roman" w:hAnsi="Times New Roman"/>
                <w:position w:val="-6"/>
                <w:szCs w:val="21"/>
              </w:rPr>
              <w:object>
                <v:shape id="_x0000_i1064" type="#_x0000_t75" style="width:27.75pt;height:14.25pt" o:ole="" coordsize="21600,21600" o:preferrelative="t" filled="f" stroked="f">
                  <v:stroke joinstyle="miter"/>
                  <v:imagedata r:id="rId32" o:title=""/>
                  <o:lock v:ext="edit" aspectratio="t"/>
                  <w10:anchorlock/>
                </v:shape>
                <o:OLEObject Type="Embed" ProgID="Equation.DSMT4" ShapeID="_x0000_i1064" DrawAspect="Content" ObjectID="_1468075738" r:id="rId33"/>
              </w:object>
            </w:r>
          </w:p>
        </w:tc>
        <w:tc>
          <w:tcPr>
            <w:tcW w:w="1890" w:type="dxa"/>
            <w:vAlign w:val="center"/>
          </w:tcPr>
          <w:p>
            <w:pPr>
              <w:spacing w:line="360" w:lineRule="auto"/>
              <w:jc w:val="center"/>
              <w:rPr>
                <w:rFonts w:ascii="Times New Roman" w:hAnsi="Times New Roman"/>
                <w:szCs w:val="21"/>
              </w:rPr>
            </w:pPr>
          </w:p>
        </w:tc>
        <w:tc>
          <w:tcPr>
            <w:tcW w:w="3544" w:type="dxa"/>
            <w:vMerge/>
            <w:vAlign w:val="center"/>
          </w:tcPr>
          <w:p>
            <w:pPr>
              <w:spacing w:line="360" w:lineRule="auto"/>
              <w:rPr>
                <w:rFonts w:ascii="Times New Roman" w:hAnsi="Times New Roman"/>
                <w:color w:val="FF0000"/>
                <w:szCs w:val="21"/>
                <w:u w:val="single"/>
              </w:rPr>
            </w:pPr>
          </w:p>
        </w:tc>
        <w:tc>
          <w:tcPr>
            <w:tcW w:w="2469" w:type="dxa"/>
            <w:vMerge/>
            <w:vAlign w:val="center"/>
          </w:tcPr>
          <w:p>
            <w:pPr>
              <w:spacing w:line="360" w:lineRule="auto"/>
              <w:rPr>
                <w:rFonts w:ascii="Times New Roman" w:hAnsi="Times New Roman"/>
                <w:color w:val="FF0000"/>
                <w:szCs w:val="21"/>
                <w:u w:val="single"/>
              </w:rPr>
            </w:pPr>
          </w:p>
        </w:tc>
      </w:tr>
      <w:tr>
        <w:tblPrEx>
          <w:tblW w:w="0" w:type="auto"/>
          <w:jc w:val="center"/>
          <w:tblLayout w:type="fixed"/>
          <w:tblCellMar>
            <w:top w:w="0" w:type="dxa"/>
            <w:left w:w="108" w:type="dxa"/>
            <w:bottom w:w="0" w:type="dxa"/>
            <w:right w:w="108" w:type="dxa"/>
          </w:tblCellMar>
        </w:tblPrEx>
        <w:trPr>
          <w:trHeight w:val="289"/>
          <w:jc w:val="center"/>
        </w:trPr>
        <w:tc>
          <w:tcPr>
            <w:tcW w:w="1384" w:type="dxa"/>
            <w:vMerge w:val="restart"/>
            <w:vAlign w:val="center"/>
          </w:tcPr>
          <w:p>
            <w:pPr>
              <w:spacing w:line="360" w:lineRule="auto"/>
              <w:jc w:val="center"/>
              <w:rPr>
                <w:rFonts w:ascii="Times New Roman" w:hAnsi="Times New Roman"/>
                <w:szCs w:val="21"/>
              </w:rPr>
            </w:pPr>
            <w:r>
              <w:rPr>
                <w:rFonts w:ascii="Cambria Math" w:hAnsi="Cambria Math" w:cs="Cambria Math"/>
                <w:szCs w:val="21"/>
              </w:rPr>
              <w:t>△</w:t>
            </w:r>
            <w:r>
              <w:rPr>
                <w:rFonts w:ascii="Times New Roman" w:hAnsi="Times New Roman"/>
                <w:szCs w:val="21"/>
              </w:rPr>
              <w:t>＝0</w:t>
            </w:r>
          </w:p>
        </w:tc>
        <w:tc>
          <w:tcPr>
            <w:tcW w:w="709" w:type="dxa"/>
            <w:vAlign w:val="center"/>
          </w:tcPr>
          <w:p>
            <w:pPr>
              <w:spacing w:line="360" w:lineRule="auto"/>
              <w:jc w:val="center"/>
              <w:rPr>
                <w:rFonts w:ascii="Times New Roman" w:hAnsi="Times New Roman"/>
                <w:szCs w:val="21"/>
              </w:rPr>
            </w:pPr>
            <w:r>
              <w:rPr>
                <w:rFonts w:ascii="Times New Roman" w:hAnsi="Times New Roman"/>
                <w:position w:val="-6"/>
                <w:szCs w:val="21"/>
              </w:rPr>
              <w:object>
                <v:shape id="_x0000_i1065" type="#_x0000_t75" style="width:27.75pt;height:14.25pt" o:ole="" coordsize="21600,21600" o:preferrelative="t" filled="f" stroked="f">
                  <v:stroke joinstyle="miter"/>
                  <v:imagedata r:id="rId18" o:title=""/>
                  <o:lock v:ext="edit" aspectratio="t"/>
                  <w10:anchorlock/>
                </v:shape>
                <o:OLEObject Type="Embed" ProgID="Equation.DSMT4" ShapeID="_x0000_i1065" DrawAspect="Content" ObjectID="_1468075739" r:id="rId34"/>
              </w:object>
            </w:r>
          </w:p>
        </w:tc>
        <w:tc>
          <w:tcPr>
            <w:tcW w:w="1890" w:type="dxa"/>
            <w:vAlign w:val="center"/>
          </w:tcPr>
          <w:p>
            <w:pPr>
              <w:spacing w:line="360" w:lineRule="auto"/>
              <w:jc w:val="center"/>
              <w:rPr>
                <w:rFonts w:ascii="Times New Roman" w:hAnsi="Times New Roman"/>
                <w:szCs w:val="21"/>
              </w:rPr>
            </w:pPr>
            <w:r>
              <w:rPr>
                <w:rFonts w:ascii="Times New Roman" w:hAnsi="Times New Roman"/>
                <w:szCs w:val="21"/>
              </w:rPr>
              <w:pict>
                <v:shape id="_x0000_i1066" type="#_x0000_t75" style="width:66.75pt;height:57pt" coordsize="21600,21600" o:preferrelative="t" filled="f" stroked="f">
                  <v:stroke joinstyle="miter"/>
                  <v:imagedata r:id="rId35" o:title="03"/>
                  <o:lock v:ext="edit" aspectratio="t"/>
                  <w10:anchorlock/>
                </v:shape>
              </w:pict>
            </w:r>
          </w:p>
        </w:tc>
        <w:tc>
          <w:tcPr>
            <w:tcW w:w="3544" w:type="dxa"/>
            <w:vMerge w:val="restart"/>
            <w:vAlign w:val="center"/>
          </w:tcPr>
          <w:p>
            <w:pPr>
              <w:spacing w:line="360" w:lineRule="auto"/>
              <w:rPr>
                <w:rFonts w:ascii="Times New Roman" w:hAnsi="Times New Roman"/>
                <w:color w:val="FF0000"/>
                <w:szCs w:val="21"/>
                <w:u w:val="single"/>
              </w:rPr>
            </w:pPr>
            <w:r>
              <w:rPr>
                <w:rFonts w:ascii="Times New Roman" w:hAnsi="Times New Roman"/>
                <w:color w:val="000000"/>
                <w:szCs w:val="21"/>
              </w:rPr>
              <w:t>抛物线</w:t>
            </w:r>
            <w:r>
              <w:rPr>
                <w:rFonts w:ascii="Times New Roman" w:hAnsi="Times New Roman"/>
                <w:color w:val="000000"/>
                <w:position w:val="-10"/>
                <w:szCs w:val="21"/>
              </w:rPr>
              <w:object>
                <v:shape id="_x0000_i1067" type="#_x0000_t75" style="width:110.25pt;height:18pt" o:ole="" coordsize="21600,21600" o:preferrelative="t" filled="f" stroked="f">
                  <v:stroke joinstyle="miter"/>
                  <v:imagedata r:id="rId20" o:title=""/>
                  <o:lock v:ext="edit" aspectratio="t"/>
                  <w10:anchorlock/>
                </v:shape>
                <o:OLEObject Type="Embed" ProgID="Equation.DSMT4" ShapeID="_x0000_i1067" DrawAspect="Content" ObjectID="_1468075740" r:id="rId36"/>
              </w:object>
            </w:r>
            <w:r>
              <w:rPr>
                <w:rFonts w:ascii="Times New Roman" w:hAnsi="Times New Roman"/>
                <w:color w:val="000000"/>
                <w:szCs w:val="21"/>
              </w:rPr>
              <w:t>与x轴交切于</w:t>
            </w:r>
            <w:r>
              <w:rPr>
                <w:rFonts w:ascii="Times New Roman" w:hAnsi="Times New Roman"/>
                <w:color w:val="000000"/>
                <w:position w:val="-28"/>
                <w:szCs w:val="21"/>
              </w:rPr>
              <w:object>
                <v:shape id="_x0000_i1068" type="#_x0000_t75" style="width:50.25pt;height:33.75pt" o:ole="" coordsize="21600,21600" o:preferrelative="t" filled="f" stroked="f">
                  <v:stroke joinstyle="miter"/>
                  <v:imagedata r:id="rId37" o:title=""/>
                  <o:lock v:ext="edit" aspectratio="t"/>
                  <w10:anchorlock/>
                </v:shape>
                <o:OLEObject Type="Embed" ProgID="Equation.DSMT4" ShapeID="_x0000_i1068" DrawAspect="Content" ObjectID="_1468075741" r:id="rId38"/>
              </w:object>
            </w:r>
            <w:r>
              <w:rPr>
                <w:rFonts w:ascii="Times New Roman" w:hAnsi="Times New Roman"/>
                <w:color w:val="000000"/>
                <w:szCs w:val="21"/>
              </w:rPr>
              <w:t>这一点，此时称抛物线与</w:t>
            </w:r>
            <w:r>
              <w:rPr>
                <w:rFonts w:ascii="Times New Roman" w:hAnsi="Times New Roman"/>
                <w:i/>
                <w:iCs/>
                <w:color w:val="000000"/>
                <w:szCs w:val="21"/>
              </w:rPr>
              <w:t>x</w:t>
            </w:r>
            <w:r>
              <w:rPr>
                <w:rFonts w:ascii="Times New Roman" w:hAnsi="Times New Roman"/>
                <w:color w:val="000000"/>
                <w:szCs w:val="21"/>
              </w:rPr>
              <w:t>轴相切</w:t>
            </w:r>
          </w:p>
        </w:tc>
        <w:tc>
          <w:tcPr>
            <w:tcW w:w="2469" w:type="dxa"/>
            <w:vMerge w:val="restart"/>
            <w:vAlign w:val="center"/>
          </w:tcPr>
          <w:p>
            <w:pPr>
              <w:spacing w:line="360" w:lineRule="auto"/>
              <w:rPr>
                <w:rFonts w:ascii="Times New Roman" w:hAnsi="Times New Roman"/>
                <w:color w:val="000000"/>
                <w:szCs w:val="21"/>
              </w:rPr>
            </w:pPr>
            <w:r>
              <w:rPr>
                <w:rFonts w:ascii="Times New Roman" w:hAnsi="Times New Roman"/>
                <w:color w:val="000000"/>
                <w:szCs w:val="21"/>
              </w:rPr>
              <w:t>一元二次方程</w:t>
            </w:r>
          </w:p>
          <w:p>
            <w:pPr>
              <w:spacing w:line="360" w:lineRule="auto"/>
              <w:rPr>
                <w:rFonts w:ascii="Times New Roman" w:hAnsi="Times New Roman"/>
                <w:color w:val="000000"/>
                <w:szCs w:val="21"/>
              </w:rPr>
            </w:pPr>
            <w:r>
              <w:rPr>
                <w:rFonts w:ascii="Times New Roman" w:hAnsi="Times New Roman"/>
                <w:color w:val="000000"/>
                <w:position w:val="-10"/>
                <w:szCs w:val="21"/>
              </w:rPr>
              <w:object>
                <v:shape id="_x0000_i1069" type="#_x0000_t75" style="width:108.75pt;height:18pt" o:ole="" coordsize="21600,21600" o:preferrelative="t" filled="f" stroked="f">
                  <v:stroke joinstyle="miter"/>
                  <v:imagedata r:id="rId30" o:title=""/>
                  <o:lock v:ext="edit" aspectratio="t"/>
                  <w10:anchorlock/>
                </v:shape>
                <o:OLEObject Type="Embed" ProgID="Equation.DSMT4" ShapeID="_x0000_i1069" DrawAspect="Content" ObjectID="_1468075742" r:id="rId39"/>
              </w:object>
            </w:r>
            <w:r>
              <w:rPr>
                <w:rFonts w:ascii="Times New Roman" w:hAnsi="Times New Roman"/>
                <w:color w:val="000000"/>
                <w:szCs w:val="21"/>
              </w:rPr>
              <w:t>有两个相等的实数根</w:t>
            </w:r>
          </w:p>
          <w:p>
            <w:pPr>
              <w:spacing w:line="360" w:lineRule="auto"/>
              <w:rPr>
                <w:rFonts w:ascii="Times New Roman" w:hAnsi="Times New Roman"/>
                <w:color w:val="000000"/>
                <w:szCs w:val="21"/>
              </w:rPr>
            </w:pPr>
            <w:r>
              <w:rPr>
                <w:rFonts w:ascii="Times New Roman" w:hAnsi="Times New Roman"/>
                <w:color w:val="000000"/>
                <w:szCs w:val="21"/>
                <w:u w:val="single"/>
              </w:rPr>
              <w:t xml:space="preserve">                  </w:t>
            </w:r>
          </w:p>
        </w:tc>
      </w:tr>
      <w:tr>
        <w:tblPrEx>
          <w:tblW w:w="0" w:type="auto"/>
          <w:jc w:val="center"/>
          <w:tblLayout w:type="fixed"/>
          <w:tblCellMar>
            <w:top w:w="0" w:type="dxa"/>
            <w:left w:w="108" w:type="dxa"/>
            <w:bottom w:w="0" w:type="dxa"/>
            <w:right w:w="108" w:type="dxa"/>
          </w:tblCellMar>
        </w:tblPrEx>
        <w:trPr>
          <w:trHeight w:val="1092"/>
          <w:jc w:val="center"/>
        </w:trPr>
        <w:tc>
          <w:tcPr>
            <w:tcW w:w="1384" w:type="dxa"/>
            <w:vMerge/>
            <w:vAlign w:val="center"/>
          </w:tcPr>
          <w:p>
            <w:pPr>
              <w:spacing w:line="360" w:lineRule="auto"/>
              <w:jc w:val="center"/>
              <w:rPr>
                <w:rFonts w:ascii="Times New Roman" w:hAnsi="Times New Roman"/>
                <w:szCs w:val="21"/>
              </w:rPr>
            </w:pPr>
          </w:p>
        </w:tc>
        <w:tc>
          <w:tcPr>
            <w:tcW w:w="709" w:type="dxa"/>
            <w:vAlign w:val="center"/>
          </w:tcPr>
          <w:p>
            <w:pPr>
              <w:spacing w:line="360" w:lineRule="auto"/>
              <w:jc w:val="center"/>
              <w:rPr>
                <w:rFonts w:ascii="Times New Roman" w:hAnsi="Times New Roman"/>
                <w:szCs w:val="21"/>
              </w:rPr>
            </w:pPr>
            <w:r>
              <w:rPr>
                <w:rFonts w:ascii="Times New Roman" w:hAnsi="Times New Roman"/>
                <w:position w:val="-6"/>
                <w:szCs w:val="21"/>
              </w:rPr>
              <w:object>
                <v:shape id="_x0000_i1070" type="#_x0000_t75" style="width:27.75pt;height:14.25pt" o:ole="" coordsize="21600,21600" o:preferrelative="t" filled="f" stroked="f">
                  <v:stroke joinstyle="miter"/>
                  <v:imagedata r:id="rId32" o:title=""/>
                  <o:lock v:ext="edit" aspectratio="t"/>
                  <w10:anchorlock/>
                </v:shape>
                <o:OLEObject Type="Embed" ProgID="Equation.DSMT4" ShapeID="_x0000_i1070" DrawAspect="Content" ObjectID="_1468075743" r:id="rId40"/>
              </w:object>
            </w:r>
          </w:p>
        </w:tc>
        <w:tc>
          <w:tcPr>
            <w:tcW w:w="1890" w:type="dxa"/>
            <w:vAlign w:val="center"/>
          </w:tcPr>
          <w:p>
            <w:pPr>
              <w:spacing w:line="360" w:lineRule="auto"/>
              <w:jc w:val="center"/>
              <w:rPr>
                <w:rFonts w:ascii="Times New Roman" w:hAnsi="Times New Roman"/>
                <w:szCs w:val="21"/>
              </w:rPr>
            </w:pPr>
            <w:r>
              <w:rPr>
                <w:rFonts w:ascii="Times New Roman" w:hAnsi="Times New Roman"/>
                <w:szCs w:val="21"/>
              </w:rPr>
              <w:pict>
                <v:shape id="_x0000_i1071" type="#_x0000_t75" style="width:71.25pt;height:57pt" coordsize="21600,21600" o:preferrelative="t" filled="f" stroked="f">
                  <v:stroke joinstyle="miter"/>
                  <v:imagedata r:id="rId41" o:title="04"/>
                  <o:lock v:ext="edit" aspectratio="t"/>
                  <w10:anchorlock/>
                </v:shape>
              </w:pict>
            </w:r>
          </w:p>
        </w:tc>
        <w:tc>
          <w:tcPr>
            <w:tcW w:w="3544" w:type="dxa"/>
            <w:vMerge/>
            <w:vAlign w:val="center"/>
          </w:tcPr>
          <w:p>
            <w:pPr>
              <w:spacing w:line="360" w:lineRule="auto"/>
              <w:rPr>
                <w:rFonts w:ascii="Times New Roman" w:hAnsi="Times New Roman"/>
                <w:color w:val="FF0000"/>
                <w:szCs w:val="21"/>
                <w:u w:val="single"/>
              </w:rPr>
            </w:pPr>
          </w:p>
        </w:tc>
        <w:tc>
          <w:tcPr>
            <w:tcW w:w="2469" w:type="dxa"/>
            <w:vMerge/>
            <w:vAlign w:val="center"/>
          </w:tcPr>
          <w:p>
            <w:pPr>
              <w:spacing w:line="360" w:lineRule="auto"/>
              <w:rPr>
                <w:rFonts w:ascii="Times New Roman" w:hAnsi="Times New Roman"/>
                <w:color w:val="FF0000"/>
                <w:szCs w:val="21"/>
                <w:u w:val="single"/>
              </w:rPr>
            </w:pPr>
          </w:p>
        </w:tc>
      </w:tr>
      <w:tr>
        <w:tblPrEx>
          <w:tblW w:w="0" w:type="auto"/>
          <w:jc w:val="center"/>
          <w:tblLayout w:type="fixed"/>
          <w:tblCellMar>
            <w:top w:w="0" w:type="dxa"/>
            <w:left w:w="108" w:type="dxa"/>
            <w:bottom w:w="0" w:type="dxa"/>
            <w:right w:w="108" w:type="dxa"/>
          </w:tblCellMar>
        </w:tblPrEx>
        <w:trPr>
          <w:trHeight w:val="289"/>
          <w:jc w:val="center"/>
        </w:trPr>
        <w:tc>
          <w:tcPr>
            <w:tcW w:w="1384" w:type="dxa"/>
            <w:vAlign w:val="center"/>
          </w:tcPr>
          <w:p>
            <w:pPr>
              <w:spacing w:line="360" w:lineRule="auto"/>
              <w:jc w:val="center"/>
              <w:rPr>
                <w:rFonts w:ascii="Times New Roman" w:hAnsi="Times New Roman"/>
                <w:szCs w:val="21"/>
              </w:rPr>
            </w:pPr>
            <w:r>
              <w:rPr>
                <w:rFonts w:ascii="Cambria Math" w:hAnsi="Cambria Math" w:cs="Cambria Math"/>
                <w:szCs w:val="21"/>
              </w:rPr>
              <w:t>△</w:t>
            </w:r>
            <w:r>
              <w:rPr>
                <w:rFonts w:ascii="Times New Roman" w:hAnsi="Times New Roman"/>
                <w:szCs w:val="21"/>
              </w:rPr>
              <w:t>＜0</w:t>
            </w:r>
          </w:p>
        </w:tc>
        <w:tc>
          <w:tcPr>
            <w:tcW w:w="709" w:type="dxa"/>
            <w:vAlign w:val="center"/>
          </w:tcPr>
          <w:p>
            <w:pPr>
              <w:spacing w:line="360" w:lineRule="auto"/>
              <w:jc w:val="center"/>
              <w:rPr>
                <w:rFonts w:ascii="Times New Roman" w:hAnsi="Times New Roman"/>
                <w:szCs w:val="21"/>
              </w:rPr>
            </w:pPr>
            <w:r>
              <w:rPr>
                <w:rFonts w:ascii="Times New Roman" w:hAnsi="Times New Roman"/>
                <w:position w:val="-6"/>
                <w:szCs w:val="21"/>
              </w:rPr>
              <w:object>
                <v:shape id="_x0000_i1072" type="#_x0000_t75" style="width:27.75pt;height:14.25pt" o:ole="" coordsize="21600,21600" o:preferrelative="t" filled="f" stroked="f">
                  <v:stroke joinstyle="miter"/>
                  <v:imagedata r:id="rId18" o:title=""/>
                  <o:lock v:ext="edit" aspectratio="t"/>
                  <w10:anchorlock/>
                </v:shape>
                <o:OLEObject Type="Embed" ProgID="Equation.DSMT4" ShapeID="_x0000_i1072" DrawAspect="Content" ObjectID="_1468075744" r:id="rId42"/>
              </w:object>
            </w:r>
          </w:p>
        </w:tc>
        <w:tc>
          <w:tcPr>
            <w:tcW w:w="1890" w:type="dxa"/>
            <w:vAlign w:val="center"/>
          </w:tcPr>
          <w:p>
            <w:pPr>
              <w:spacing w:line="360" w:lineRule="auto"/>
              <w:jc w:val="center"/>
              <w:rPr>
                <w:rFonts w:ascii="Times New Roman" w:hAnsi="Times New Roman"/>
                <w:szCs w:val="21"/>
              </w:rPr>
            </w:pPr>
            <w:r>
              <w:rPr>
                <w:rFonts w:ascii="Times New Roman" w:hAnsi="Times New Roman"/>
                <w:szCs w:val="21"/>
              </w:rPr>
              <w:pict>
                <v:shape id="_x0000_i1073" type="#_x0000_t75" style="width:67.5pt;height:56.25pt" coordsize="21600,21600" o:preferrelative="t" filled="f" stroked="f">
                  <v:stroke joinstyle="miter"/>
                  <v:imagedata r:id="rId43" o:title="05"/>
                  <o:lock v:ext="edit" aspectratio="t"/>
                  <w10:anchorlock/>
                </v:shape>
              </w:pict>
            </w:r>
          </w:p>
        </w:tc>
        <w:tc>
          <w:tcPr>
            <w:tcW w:w="3544" w:type="dxa"/>
            <w:vAlign w:val="center"/>
          </w:tcPr>
          <w:p>
            <w:pPr>
              <w:spacing w:line="360" w:lineRule="auto"/>
              <w:rPr>
                <w:rFonts w:ascii="Times New Roman" w:hAnsi="Times New Roman"/>
                <w:color w:val="FF0000"/>
                <w:szCs w:val="21"/>
                <w:u w:val="single"/>
              </w:rPr>
            </w:pPr>
            <w:r>
              <w:rPr>
                <w:rFonts w:ascii="Times New Roman" w:hAnsi="Times New Roman"/>
                <w:color w:val="000000"/>
                <w:szCs w:val="21"/>
              </w:rPr>
              <w:t>抛物线</w:t>
            </w:r>
            <w:r>
              <w:rPr>
                <w:rFonts w:ascii="Times New Roman" w:hAnsi="Times New Roman"/>
                <w:color w:val="000000"/>
                <w:position w:val="-10"/>
                <w:szCs w:val="21"/>
              </w:rPr>
              <w:object>
                <v:shape id="_x0000_i1074" type="#_x0000_t75" style="width:110.25pt;height:18pt" o:ole="" coordsize="21600,21600" o:preferrelative="t" filled="f" stroked="f">
                  <v:stroke joinstyle="miter"/>
                  <v:imagedata r:id="rId20" o:title=""/>
                  <o:lock v:ext="edit" aspectratio="t"/>
                  <w10:anchorlock/>
                </v:shape>
                <o:OLEObject Type="Embed" ProgID="Equation.DSMT4" ShapeID="_x0000_i1074" DrawAspect="Content" ObjectID="_1468075745" r:id="rId44"/>
              </w:object>
            </w:r>
            <w:r>
              <w:rPr>
                <w:rFonts w:ascii="Times New Roman" w:hAnsi="Times New Roman"/>
                <w:color w:val="000000"/>
                <w:szCs w:val="21"/>
              </w:rPr>
              <w:t>与</w:t>
            </w:r>
            <w:r>
              <w:rPr>
                <w:rFonts w:ascii="Times New Roman" w:hAnsi="Times New Roman"/>
                <w:i/>
                <w:iCs/>
                <w:color w:val="000000"/>
                <w:szCs w:val="21"/>
              </w:rPr>
              <w:t>x</w:t>
            </w:r>
            <w:r>
              <w:rPr>
                <w:rFonts w:ascii="Times New Roman" w:hAnsi="Times New Roman"/>
                <w:color w:val="000000"/>
                <w:szCs w:val="21"/>
              </w:rPr>
              <w:t>轴无交点，此时称抛物线与</w:t>
            </w:r>
            <w:r>
              <w:rPr>
                <w:rFonts w:ascii="Times New Roman" w:hAnsi="Times New Roman"/>
                <w:i/>
                <w:iCs/>
                <w:color w:val="000000"/>
                <w:szCs w:val="21"/>
              </w:rPr>
              <w:t>x</w:t>
            </w:r>
            <w:r>
              <w:rPr>
                <w:rFonts w:ascii="Times New Roman" w:hAnsi="Times New Roman"/>
                <w:color w:val="000000"/>
                <w:szCs w:val="21"/>
              </w:rPr>
              <w:t>轴相离</w:t>
            </w:r>
          </w:p>
        </w:tc>
        <w:tc>
          <w:tcPr>
            <w:tcW w:w="2469" w:type="dxa"/>
            <w:vAlign w:val="center"/>
          </w:tcPr>
          <w:p>
            <w:pPr>
              <w:spacing w:line="360" w:lineRule="auto"/>
              <w:rPr>
                <w:rFonts w:ascii="Times New Roman" w:hAnsi="Times New Roman"/>
                <w:color w:val="000000"/>
                <w:szCs w:val="21"/>
              </w:rPr>
            </w:pPr>
            <w:r>
              <w:rPr>
                <w:rFonts w:ascii="Times New Roman" w:hAnsi="Times New Roman"/>
                <w:color w:val="000000"/>
                <w:szCs w:val="21"/>
              </w:rPr>
              <w:t>一元二次方程</w:t>
            </w:r>
          </w:p>
          <w:p>
            <w:pPr>
              <w:spacing w:line="360" w:lineRule="auto"/>
              <w:rPr>
                <w:rFonts w:ascii="Times New Roman" w:hAnsi="Times New Roman"/>
                <w:color w:val="000000"/>
                <w:szCs w:val="21"/>
                <w:u w:val="single"/>
              </w:rPr>
            </w:pPr>
            <w:r>
              <w:rPr>
                <w:rFonts w:ascii="Times New Roman" w:hAnsi="Times New Roman"/>
                <w:color w:val="000000"/>
                <w:position w:val="-10"/>
                <w:szCs w:val="21"/>
              </w:rPr>
              <w:object>
                <v:shape id="_x0000_i1075" type="#_x0000_t75" style="width:108.75pt;height:18pt" o:ole="" coordsize="21600,21600" o:preferrelative="t" filled="f" stroked="f">
                  <v:stroke joinstyle="miter"/>
                  <v:imagedata r:id="rId30" o:title=""/>
                  <o:lock v:ext="edit" aspectratio="t"/>
                  <w10:anchorlock/>
                </v:shape>
                <o:OLEObject Type="Embed" ProgID="Equation.DSMT4" ShapeID="_x0000_i1075" DrawAspect="Content" ObjectID="_1468075746" r:id="rId45"/>
              </w:object>
            </w:r>
            <w:r>
              <w:rPr>
                <w:rFonts w:ascii="Times New Roman" w:hAnsi="Times New Roman"/>
                <w:color w:val="000000"/>
                <w:szCs w:val="21"/>
              </w:rPr>
              <w:t>在实数范围内</w:t>
            </w:r>
            <w:r>
              <w:rPr>
                <w:rFonts w:ascii="Times New Roman" w:hAnsi="Times New Roman"/>
                <w:color w:val="000000"/>
                <w:szCs w:val="21"/>
                <w:u w:val="single"/>
              </w:rPr>
              <w:t xml:space="preserve">       </w:t>
            </w:r>
          </w:p>
        </w:tc>
      </w:tr>
    </w:tbl>
    <w:p>
      <w:pPr>
        <w:sectPr>
          <w:pgSz w:w="11906" w:h="16838"/>
          <w:pgMar w:top="1440" w:right="1080" w:bottom="1440" w:left="1080" w:header="708" w:footer="708" w:gutter="0"/>
          <w:cols w:num="1" w:space="708"/>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84"/>
        <w:gridCol w:w="709"/>
        <w:gridCol w:w="1890"/>
        <w:gridCol w:w="3544"/>
        <w:gridCol w:w="246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9"/>
          <w:jc w:val="center"/>
        </w:trPr>
        <w:tc>
          <w:tcPr>
            <w:tcW w:w="1384" w:type="dxa"/>
            <w:vMerge w:val="restart"/>
            <w:vAlign w:val="center"/>
          </w:tcPr>
          <w:p/>
        </w:tc>
        <w:tc>
          <w:tcPr>
            <w:tcW w:w="709" w:type="dxa"/>
            <w:vAlign w:val="center"/>
          </w:tcPr>
          <w:p/>
        </w:tc>
        <w:tc>
          <w:tcPr>
            <w:tcW w:w="1890" w:type="dxa"/>
            <w:vAlign w:val="center"/>
          </w:tcPr>
          <w:p/>
        </w:tc>
        <w:tc>
          <w:tcPr>
            <w:tcW w:w="3544" w:type="dxa"/>
            <w:vMerge w:val="restart"/>
            <w:vAlign w:val="center"/>
          </w:tcPr>
          <w:p/>
        </w:tc>
        <w:tc>
          <w:tcPr>
            <w:tcW w:w="2469" w:type="dxa"/>
            <w:vMerge w:val="restart"/>
            <w:vAlign w:val="center"/>
          </w:tcPr>
          <w:p>
            <w:pPr>
              <w:spacing w:line="360" w:lineRule="auto"/>
              <w:rPr>
                <w:rFonts w:ascii="Times New Roman" w:hAnsi="Times New Roman"/>
                <w:color w:val="FF0000"/>
                <w:szCs w:val="21"/>
                <w:u w:val="single"/>
              </w:rPr>
            </w:pPr>
            <w:r>
              <w:rPr>
                <w:rFonts w:ascii="Times New Roman" w:hAnsi="Times New Roman"/>
                <w:color w:val="000000"/>
                <w:szCs w:val="21"/>
                <w:u w:val="single"/>
              </w:rPr>
              <w:t xml:space="preserve">                   </w:t>
            </w:r>
          </w:p>
        </w:tc>
      </w:tr>
      <w:tr>
        <w:tblPrEx>
          <w:tblW w:w="0" w:type="auto"/>
          <w:jc w:val="center"/>
          <w:tblLayout w:type="fixed"/>
          <w:tblCellMar>
            <w:top w:w="0" w:type="dxa"/>
            <w:left w:w="108" w:type="dxa"/>
            <w:bottom w:w="0" w:type="dxa"/>
            <w:right w:w="108" w:type="dxa"/>
          </w:tblCellMar>
        </w:tblPrEx>
        <w:trPr>
          <w:trHeight w:val="304"/>
          <w:jc w:val="center"/>
        </w:trPr>
        <w:tc>
          <w:tcPr>
            <w:tcW w:w="1384" w:type="dxa"/>
            <w:vMerge/>
            <w:vAlign w:val="center"/>
          </w:tcPr>
          <w:p>
            <w:pPr>
              <w:spacing w:line="360" w:lineRule="auto"/>
              <w:jc w:val="center"/>
              <w:rPr>
                <w:rFonts w:ascii="Times New Roman" w:hAnsi="Times New Roman"/>
                <w:szCs w:val="21"/>
              </w:rPr>
            </w:pPr>
          </w:p>
        </w:tc>
        <w:tc>
          <w:tcPr>
            <w:tcW w:w="709" w:type="dxa"/>
            <w:vAlign w:val="center"/>
          </w:tcPr>
          <w:p>
            <w:pPr>
              <w:spacing w:line="360" w:lineRule="auto"/>
              <w:jc w:val="center"/>
              <w:rPr>
                <w:rFonts w:ascii="Times New Roman" w:hAnsi="Times New Roman"/>
                <w:szCs w:val="21"/>
              </w:rPr>
            </w:pPr>
            <w:r>
              <w:rPr>
                <w:rFonts w:ascii="Times New Roman" w:hAnsi="Times New Roman"/>
                <w:position w:val="-6"/>
                <w:szCs w:val="21"/>
              </w:rPr>
              <w:object>
                <v:shape id="_x0000_i1076" type="#_x0000_t75" style="width:27.75pt;height:14.25pt" o:ole="" coordsize="21600,21600" o:preferrelative="t" filled="f" stroked="f">
                  <v:stroke joinstyle="miter"/>
                  <v:imagedata r:id="rId32" o:title=""/>
                  <o:lock v:ext="edit" aspectratio="t"/>
                  <w10:anchorlock/>
                </v:shape>
                <o:OLEObject Type="Embed" ProgID="Equation.DSMT4" ShapeID="_x0000_i1076" DrawAspect="Content" ObjectID="_1468075747" r:id="rId46"/>
              </w:object>
            </w:r>
          </w:p>
        </w:tc>
        <w:tc>
          <w:tcPr>
            <w:tcW w:w="1890" w:type="dxa"/>
            <w:vAlign w:val="center"/>
          </w:tcPr>
          <w:p>
            <w:pPr>
              <w:spacing w:line="360" w:lineRule="auto"/>
              <w:jc w:val="center"/>
              <w:rPr>
                <w:rFonts w:ascii="Times New Roman" w:hAnsi="Times New Roman"/>
                <w:szCs w:val="21"/>
              </w:rPr>
            </w:pPr>
            <w:r>
              <w:rPr>
                <w:rFonts w:ascii="Times New Roman" w:hAnsi="Times New Roman"/>
                <w:szCs w:val="21"/>
              </w:rPr>
              <w:pict>
                <v:shape id="_x0000_i1077" type="#_x0000_t75" style="width:60pt;height:47.25pt" coordsize="21600,21600" o:preferrelative="t" filled="f" stroked="f">
                  <v:stroke joinstyle="miter"/>
                  <v:imagedata r:id="rId47" o:title="06"/>
                  <o:lock v:ext="edit" aspectratio="t"/>
                  <w10:anchorlock/>
                </v:shape>
              </w:pict>
            </w:r>
          </w:p>
        </w:tc>
        <w:tc>
          <w:tcPr>
            <w:tcW w:w="3544" w:type="dxa"/>
            <w:vMerge/>
          </w:tcPr>
          <w:p>
            <w:pPr>
              <w:spacing w:line="360" w:lineRule="auto"/>
              <w:rPr>
                <w:rFonts w:ascii="Times New Roman" w:hAnsi="Times New Roman"/>
                <w:szCs w:val="21"/>
              </w:rPr>
            </w:pPr>
          </w:p>
        </w:tc>
        <w:tc>
          <w:tcPr>
            <w:tcW w:w="2469" w:type="dxa"/>
            <w:vMerge/>
          </w:tcPr>
          <w:p>
            <w:pPr>
              <w:spacing w:line="360" w:lineRule="auto"/>
              <w:rPr>
                <w:rFonts w:ascii="Times New Roman" w:hAnsi="Times New Roman"/>
                <w:szCs w:val="21"/>
              </w:rPr>
            </w:pPr>
          </w:p>
        </w:tc>
      </w:tr>
    </w:tbl>
    <w:p>
      <w:pPr>
        <w:spacing w:line="360" w:lineRule="auto"/>
        <w:rPr>
          <w:rFonts w:ascii="Times New Roman" w:hAnsi="Times New Roman"/>
          <w:color w:val="000000"/>
          <w:kern w:val="0"/>
          <w:szCs w:val="21"/>
        </w:rPr>
      </w:pPr>
      <w:r>
        <w:rPr>
          <w:rStyle w:val="biaoti041"/>
          <w:rFonts w:ascii="Times New Roman" w:hAnsi="Times New Roman"/>
          <w:color w:val="0000FF"/>
          <w:szCs w:val="21"/>
          <w:lang w:val="zh-CN"/>
        </w:rPr>
        <w:t>【注意】</w:t>
      </w:r>
      <w:r>
        <w:rPr>
          <w:rFonts w:ascii="Times New Roman" w:hAnsi="Times New Roman"/>
          <w:color w:val="000000"/>
          <w:kern w:val="0"/>
          <w:szCs w:val="21"/>
        </w:rPr>
        <w:t>二次函数图象与</w:t>
      </w:r>
      <w:r>
        <w:rPr>
          <w:rFonts w:ascii="Times New Roman" w:hAnsi="Times New Roman"/>
          <w:i/>
          <w:iCs/>
          <w:color w:val="000000"/>
          <w:kern w:val="0"/>
          <w:szCs w:val="21"/>
        </w:rPr>
        <w:t>x</w:t>
      </w:r>
      <w:r>
        <w:rPr>
          <w:rFonts w:ascii="Times New Roman" w:hAnsi="Times New Roman"/>
          <w:color w:val="000000"/>
          <w:kern w:val="0"/>
          <w:szCs w:val="21"/>
        </w:rPr>
        <w:t>轴的交点的个数由</w:t>
      </w:r>
      <w:r>
        <w:rPr>
          <w:rFonts w:ascii="Times New Roman" w:hAnsi="Times New Roman"/>
          <w:position w:val="-6"/>
        </w:rPr>
        <w:object>
          <v:shape id="_x0000_i1078" type="#_x0000_t75" style="width:42.75pt;height:15.75pt" o:ole="" coordsize="21600,21600" o:preferrelative="t" filled="f" stroked="f">
            <v:stroke joinstyle="miter"/>
            <v:imagedata r:id="rId48" o:title=""/>
            <o:lock v:ext="edit" aspectratio="t"/>
            <w10:anchorlock/>
          </v:shape>
          <o:OLEObject Type="Embed" ProgID="Equation.3" ShapeID="_x0000_i1078" DrawAspect="Content" ObjectID="_1468075748" r:id="rId49"/>
        </w:object>
      </w:r>
      <w:r>
        <w:rPr>
          <w:rFonts w:ascii="Times New Roman" w:hAnsi="Times New Roman"/>
          <w:color w:val="000000"/>
          <w:kern w:val="0"/>
          <w:szCs w:val="21"/>
        </w:rPr>
        <w:t>的值来确定的.</w:t>
      </w:r>
    </w:p>
    <w:p>
      <w:pPr>
        <w:spacing w:line="360" w:lineRule="auto"/>
        <w:contextualSpacing/>
        <w:rPr>
          <w:rFonts w:ascii="Times New Roman" w:eastAsia="黑体" w:hAnsi="Times New Roman"/>
          <w:color w:val="F43308"/>
          <w:sz w:val="28"/>
          <w:szCs w:val="28"/>
        </w:rPr>
      </w:pPr>
      <w:r>
        <w:rPr>
          <w:rFonts w:ascii="Times New Roman" w:hAnsi="Times New Roman"/>
          <w:color w:val="000000"/>
          <w:kern w:val="0"/>
        </w:rPr>
        <w:t>(1)当二次函数的图象与</w:t>
      </w:r>
      <w:r>
        <w:rPr>
          <w:rFonts w:ascii="Times New Roman" w:hAnsi="Times New Roman"/>
          <w:i/>
          <w:iCs/>
          <w:color w:val="000000"/>
          <w:kern w:val="0"/>
        </w:rPr>
        <w:t>x</w:t>
      </w:r>
      <w:r>
        <w:rPr>
          <w:rFonts w:ascii="Times New Roman" w:hAnsi="Times New Roman"/>
          <w:color w:val="000000"/>
          <w:kern w:val="0"/>
        </w:rPr>
        <w:t>轴</w:t>
      </w:r>
      <w:r>
        <w:rPr>
          <w:rFonts w:ascii="Times New Roman" w:hAnsi="Times New Roman"/>
          <w:color w:val="000000"/>
          <w:szCs w:val="21"/>
          <w:u w:val="single"/>
        </w:rPr>
        <w:t xml:space="preserve">                  </w:t>
      </w:r>
      <w:r>
        <w:rPr>
          <w:rFonts w:ascii="Times New Roman" w:hAnsi="Times New Roman"/>
          <w:color w:val="000000"/>
          <w:kern w:val="0"/>
        </w:rPr>
        <w:t>，</w:t>
      </w:r>
      <w:r>
        <w:rPr>
          <w:rFonts w:ascii="Times New Roman" w:hAnsi="Times New Roman"/>
          <w:position w:val="-6"/>
        </w:rPr>
        <w:object>
          <v:shape id="_x0000_i1079" type="#_x0000_t75" style="width:81pt;height:15.75pt" o:ole="" coordsize="21600,21600" o:preferrelative="t" filled="f" stroked="f">
            <v:stroke joinstyle="miter"/>
            <v:imagedata r:id="rId50" o:title=""/>
            <o:lock v:ext="edit" aspectratio="t"/>
            <w10:anchorlock/>
          </v:shape>
          <o:OLEObject Type="Embed" ProgID="Equation.3" ShapeID="_x0000_i1079" DrawAspect="Content" ObjectID="_1468075749" r:id="rId51"/>
        </w:object>
      </w:r>
      <w:r>
        <w:rPr>
          <w:rFonts w:ascii="Times New Roman" w:hAnsi="Times New Roman"/>
          <w:color w:val="000000"/>
          <w:kern w:val="0"/>
        </w:rPr>
        <w:t>，方程有两个不相等的实根；</w:t>
      </w:r>
      <w:r>
        <w:rPr>
          <w:rFonts w:ascii="Times New Roman" w:hAnsi="Times New Roman"/>
          <w:color w:val="000000"/>
          <w:kern w:val="0"/>
        </w:rPr>
        <w:br/>
      </w:r>
      <w:r>
        <w:rPr>
          <w:rFonts w:ascii="Times New Roman" w:hAnsi="Times New Roman"/>
          <w:color w:val="000000"/>
          <w:kern w:val="0"/>
        </w:rPr>
        <w:t>(2)当二次函数的图象与</w:t>
      </w:r>
      <w:r>
        <w:rPr>
          <w:rFonts w:ascii="Times New Roman" w:hAnsi="Times New Roman"/>
          <w:i/>
          <w:iCs/>
          <w:color w:val="000000"/>
          <w:kern w:val="0"/>
        </w:rPr>
        <w:t>x</w:t>
      </w:r>
      <w:r>
        <w:rPr>
          <w:rFonts w:ascii="Times New Roman" w:hAnsi="Times New Roman"/>
          <w:color w:val="000000"/>
          <w:kern w:val="0"/>
        </w:rPr>
        <w:t>轴</w:t>
      </w:r>
      <w:r>
        <w:rPr>
          <w:rFonts w:ascii="Times New Roman" w:hAnsi="Times New Roman"/>
          <w:color w:val="000000"/>
          <w:szCs w:val="21"/>
          <w:u w:val="single"/>
        </w:rPr>
        <w:t xml:space="preserve">                      </w:t>
      </w:r>
      <w:r>
        <w:rPr>
          <w:rFonts w:ascii="Times New Roman" w:hAnsi="Times New Roman"/>
          <w:color w:val="000000"/>
          <w:kern w:val="0"/>
        </w:rPr>
        <w:t>，</w:t>
      </w:r>
      <w:r>
        <w:rPr>
          <w:rFonts w:ascii="Times New Roman" w:hAnsi="Times New Roman"/>
          <w:position w:val="-6"/>
        </w:rPr>
        <w:object>
          <v:shape id="_x0000_i1080" type="#_x0000_t75" style="width:81pt;height:15.75pt" o:ole="" coordsize="21600,21600" o:preferrelative="t" filled="f" stroked="f">
            <v:stroke joinstyle="miter"/>
            <v:imagedata r:id="rId52" o:title=""/>
            <o:lock v:ext="edit" aspectratio="t"/>
            <w10:anchorlock/>
          </v:shape>
          <o:OLEObject Type="Embed" ProgID="Equation.3" ShapeID="_x0000_i1080" DrawAspect="Content" ObjectID="_1468075750" r:id="rId53"/>
        </w:object>
      </w:r>
      <w:r>
        <w:rPr>
          <w:rFonts w:ascii="Times New Roman" w:hAnsi="Times New Roman"/>
          <w:color w:val="000000"/>
          <w:kern w:val="0"/>
        </w:rPr>
        <w:t>，方程有两个相等的实根；</w:t>
      </w:r>
      <w:r>
        <w:rPr>
          <w:rFonts w:ascii="Times New Roman" w:hAnsi="Times New Roman"/>
          <w:color w:val="000000"/>
          <w:kern w:val="0"/>
        </w:rPr>
        <w:br/>
      </w:r>
      <w:r>
        <w:rPr>
          <w:rFonts w:ascii="Times New Roman" w:hAnsi="Times New Roman"/>
          <w:color w:val="000000"/>
          <w:kern w:val="0"/>
        </w:rPr>
        <w:t>(3)当二次函数的图象与</w:t>
      </w:r>
      <w:r>
        <w:rPr>
          <w:rFonts w:ascii="Times New Roman" w:hAnsi="Times New Roman"/>
          <w:i/>
          <w:iCs/>
          <w:color w:val="000000"/>
          <w:kern w:val="0"/>
        </w:rPr>
        <w:t>x</w:t>
      </w:r>
      <w:r>
        <w:rPr>
          <w:rFonts w:ascii="Times New Roman" w:hAnsi="Times New Roman"/>
          <w:color w:val="000000"/>
          <w:kern w:val="0"/>
        </w:rPr>
        <w:t>轴</w:t>
      </w:r>
      <w:r>
        <w:rPr>
          <w:rFonts w:ascii="Times New Roman" w:hAnsi="Times New Roman"/>
          <w:color w:val="000000"/>
          <w:szCs w:val="21"/>
          <w:u w:val="single"/>
        </w:rPr>
        <w:t xml:space="preserve">                  </w:t>
      </w:r>
      <w:r>
        <w:rPr>
          <w:rFonts w:ascii="Times New Roman" w:hAnsi="Times New Roman"/>
          <w:color w:val="000000"/>
          <w:kern w:val="0"/>
        </w:rPr>
        <w:t>，</w:t>
      </w:r>
      <w:r>
        <w:rPr>
          <w:rFonts w:ascii="Times New Roman" w:hAnsi="Times New Roman"/>
          <w:position w:val="-6"/>
        </w:rPr>
        <w:object>
          <v:shape id="_x0000_i1081" type="#_x0000_t75" style="width:80.25pt;height:15.75pt" o:ole="" coordsize="21600,21600" o:preferrelative="t" filled="f" stroked="f">
            <v:stroke joinstyle="miter"/>
            <v:imagedata r:id="rId54" o:title=""/>
            <o:lock v:ext="edit" aspectratio="t"/>
            <w10:anchorlock/>
          </v:shape>
          <o:OLEObject Type="Embed" ProgID="Equation.3" ShapeID="_x0000_i1081" DrawAspect="Content" ObjectID="_1468075751" r:id="rId55"/>
        </w:object>
      </w:r>
      <w:r>
        <w:rPr>
          <w:rFonts w:ascii="Times New Roman" w:hAnsi="Times New Roman"/>
          <w:color w:val="000000"/>
          <w:kern w:val="0"/>
        </w:rPr>
        <w:t>，方程没有实根.</w:t>
      </w:r>
    </w:p>
    <w:p>
      <w:pPr>
        <w:spacing w:line="360" w:lineRule="auto"/>
        <w:contextualSpacing/>
        <w:rPr>
          <w:rFonts w:ascii="Times New Roman" w:eastAsia="黑体" w:hAnsi="Times New Roman"/>
          <w:color w:val="F43308"/>
          <w:sz w:val="28"/>
          <w:szCs w:val="28"/>
        </w:rPr>
      </w:pPr>
      <w:r>
        <w:rPr>
          <w:rFonts w:ascii="Times New Roman" w:eastAsia="黑体" w:hAnsi="Times New Roman"/>
          <w:color w:val="F43308"/>
          <w:sz w:val="28"/>
          <w:szCs w:val="28"/>
        </w:rPr>
        <w:t>知识点02  抛物线与直线的交点问题</w:t>
      </w:r>
    </w:p>
    <w:p>
      <w:pPr>
        <w:spacing w:line="360" w:lineRule="auto"/>
        <w:rPr>
          <w:rFonts w:ascii="Times New Roman" w:hAnsi="Times New Roman"/>
          <w:szCs w:val="21"/>
        </w:rPr>
      </w:pPr>
      <w:r>
        <w:rPr>
          <w:rFonts w:ascii="Times New Roman" w:hAnsi="Times New Roman"/>
          <w:szCs w:val="21"/>
        </w:rPr>
        <w:t>抛物线与</w:t>
      </w:r>
      <w:r>
        <w:rPr>
          <w:rFonts w:ascii="Times New Roman" w:hAnsi="Times New Roman"/>
          <w:i/>
          <w:iCs/>
          <w:szCs w:val="21"/>
        </w:rPr>
        <w:t>x</w:t>
      </w:r>
      <w:r>
        <w:rPr>
          <w:rFonts w:ascii="Times New Roman" w:hAnsi="Times New Roman"/>
          <w:szCs w:val="21"/>
        </w:rPr>
        <w:t>轴的两个交点的问题实质就是抛物线与直线的交点问题．我们把它延伸到求抛物线</w:t>
      </w:r>
      <w:r>
        <w:rPr>
          <w:rFonts w:ascii="Times New Roman" w:hAnsi="Times New Roman"/>
          <w:position w:val="-10"/>
          <w:szCs w:val="21"/>
        </w:rPr>
        <w:object>
          <v:shape id="_x0000_i1082" type="#_x0000_t75" style="width:77.25pt;height:18pt" o:ole="" coordsize="21600,21600" o:preferrelative="t" filled="f" stroked="f">
            <v:stroke joinstyle="miter"/>
            <v:imagedata r:id="rId56" o:title=""/>
            <o:lock v:ext="edit" aspectratio="t"/>
            <w10:anchorlock/>
          </v:shape>
          <o:OLEObject Type="Embed" ProgID="Equation.DSMT4" ShapeID="_x0000_i1082" DrawAspect="Content" ObjectID="_1468075752" r:id="rId57"/>
        </w:object>
      </w:r>
      <w:r>
        <w:rPr>
          <w:rFonts w:ascii="Times New Roman" w:hAnsi="Times New Roman"/>
          <w:szCs w:val="21"/>
        </w:rPr>
        <w:t>(a≠0)与</w:t>
      </w:r>
      <w:r>
        <w:rPr>
          <w:rFonts w:ascii="Times New Roman" w:hAnsi="Times New Roman"/>
          <w:i/>
          <w:iCs/>
          <w:szCs w:val="21"/>
        </w:rPr>
        <w:t>y</w:t>
      </w:r>
      <w:r>
        <w:rPr>
          <w:rFonts w:ascii="Times New Roman" w:hAnsi="Times New Roman"/>
          <w:szCs w:val="21"/>
        </w:rPr>
        <w:t>轴交点和二次函数与一次函数</w:t>
      </w:r>
      <w:r>
        <w:rPr>
          <w:rFonts w:ascii="Times New Roman" w:hAnsi="Times New Roman"/>
          <w:position w:val="-12"/>
          <w:szCs w:val="21"/>
        </w:rPr>
        <w:object>
          <v:shape id="_x0000_i1083" type="#_x0000_t75" style="width:51.75pt;height:18pt" o:ole="" coordsize="21600,21600" o:preferrelative="t" filled="f" stroked="f">
            <v:stroke joinstyle="miter"/>
            <v:imagedata r:id="rId58" o:title=""/>
            <o:lock v:ext="edit" aspectratio="t"/>
            <w10:anchorlock/>
          </v:shape>
          <o:OLEObject Type="Embed" ProgID="Equation.DSMT4" ShapeID="_x0000_i1083" DrawAspect="Content" ObjectID="_1468075753" r:id="rId59"/>
        </w:object>
      </w:r>
      <w:r>
        <w:rPr>
          <w:rFonts w:ascii="Times New Roman" w:hAnsi="Times New Roman"/>
          <w:position w:val="-10"/>
          <w:szCs w:val="21"/>
        </w:rPr>
        <w:object>
          <v:shape id="_x0000_i1084" type="#_x0000_t75" style="width:36pt;height:15.75pt" o:ole="" coordsize="21600,21600" o:preferrelative="t" filled="f" stroked="f">
            <v:stroke joinstyle="miter"/>
            <v:imagedata r:id="rId60" o:title=""/>
            <o:lock v:ext="edit" aspectratio="t"/>
            <w10:anchorlock/>
          </v:shape>
          <o:OLEObject Type="Embed" ProgID="Equation.DSMT4" ShapeID="_x0000_i1084" DrawAspect="Content" ObjectID="_1468075754" r:id="rId61"/>
        </w:object>
      </w:r>
      <w:r>
        <w:rPr>
          <w:rFonts w:ascii="Times New Roman" w:hAnsi="Times New Roman"/>
          <w:szCs w:val="21"/>
        </w:rPr>
        <w:t>的交点问题．</w:t>
      </w:r>
    </w:p>
    <w:p>
      <w:pPr>
        <w:spacing w:line="360" w:lineRule="auto"/>
        <w:rPr>
          <w:rFonts w:ascii="Times New Roman" w:hAnsi="Times New Roman"/>
          <w:szCs w:val="21"/>
        </w:rPr>
      </w:pPr>
      <w:r>
        <w:rPr>
          <w:rFonts w:ascii="Times New Roman" w:hAnsi="Times New Roman"/>
          <w:szCs w:val="21"/>
        </w:rPr>
        <w:t>抛物线</w:t>
      </w:r>
      <w:r>
        <w:rPr>
          <w:rFonts w:ascii="Times New Roman" w:hAnsi="Times New Roman"/>
          <w:position w:val="-10"/>
          <w:szCs w:val="21"/>
        </w:rPr>
        <w:object>
          <v:shape id="_x0000_i1085" type="#_x0000_t75" style="width:77.25pt;height:18pt" o:ole="" coordsize="21600,21600" o:preferrelative="t" filled="f" stroked="f">
            <v:stroke joinstyle="miter"/>
            <v:imagedata r:id="rId62" o:title=""/>
            <o:lock v:ext="edit" aspectratio="t"/>
            <w10:anchorlock/>
          </v:shape>
          <o:OLEObject Type="Embed" ProgID="Equation.DSMT4" ShapeID="_x0000_i1085" DrawAspect="Content" ObjectID="_1468075755" r:id="rId63"/>
        </w:object>
      </w:r>
      <w:r>
        <w:rPr>
          <w:rFonts w:ascii="Times New Roman" w:hAnsi="Times New Roman"/>
          <w:szCs w:val="21"/>
        </w:rPr>
        <w:t>(</w:t>
      </w:r>
      <w:r>
        <w:rPr>
          <w:rFonts w:ascii="Times New Roman" w:hAnsi="Times New Roman"/>
          <w:i/>
          <w:iCs/>
          <w:szCs w:val="21"/>
        </w:rPr>
        <w:t>a</w:t>
      </w:r>
      <w:r>
        <w:rPr>
          <w:rFonts w:ascii="Times New Roman" w:hAnsi="Times New Roman"/>
          <w:szCs w:val="21"/>
        </w:rPr>
        <w:t>≠0)与</w:t>
      </w:r>
      <w:r>
        <w:rPr>
          <w:rFonts w:ascii="Times New Roman" w:hAnsi="Times New Roman"/>
          <w:i/>
          <w:iCs/>
          <w:szCs w:val="21"/>
        </w:rPr>
        <w:t>y</w:t>
      </w:r>
      <w:r>
        <w:rPr>
          <w:rFonts w:ascii="Times New Roman" w:hAnsi="Times New Roman"/>
          <w:szCs w:val="21"/>
        </w:rPr>
        <w:t>轴的交点是(0，</w:t>
      </w:r>
      <w:r>
        <w:rPr>
          <w:rFonts w:ascii="Times New Roman" w:hAnsi="Times New Roman"/>
          <w:i/>
          <w:iCs/>
          <w:szCs w:val="21"/>
        </w:rPr>
        <w:t>c</w:t>
      </w:r>
      <w:r>
        <w:rPr>
          <w:rFonts w:ascii="Times New Roman" w:hAnsi="Times New Roman"/>
          <w:szCs w:val="21"/>
        </w:rPr>
        <w:t>)．</w:t>
      </w:r>
    </w:p>
    <w:p>
      <w:pPr>
        <w:spacing w:line="360" w:lineRule="auto"/>
        <w:rPr>
          <w:rFonts w:ascii="Times New Roman" w:hAnsi="Times New Roman"/>
          <w:szCs w:val="21"/>
        </w:rPr>
      </w:pPr>
      <w:r>
        <w:rPr>
          <w:rFonts w:ascii="Times New Roman" w:hAnsi="Times New Roman"/>
          <w:szCs w:val="21"/>
        </w:rPr>
        <w:t>抛物线</w:t>
      </w:r>
      <w:r>
        <w:rPr>
          <w:rFonts w:ascii="Times New Roman" w:hAnsi="Times New Roman"/>
          <w:position w:val="-10"/>
          <w:szCs w:val="21"/>
        </w:rPr>
        <w:object>
          <v:shape id="_x0000_i1086" type="#_x0000_t75" style="width:77.25pt;height:18pt" o:ole="" coordsize="21600,21600" o:preferrelative="t" filled="f" stroked="f">
            <v:stroke joinstyle="miter"/>
            <v:imagedata r:id="rId62" o:title=""/>
            <o:lock v:ext="edit" aspectratio="t"/>
            <w10:anchorlock/>
          </v:shape>
          <o:OLEObject Type="Embed" ProgID="Equation.DSMT4" ShapeID="_x0000_i1086" DrawAspect="Content" ObjectID="_1468075756" r:id="rId64"/>
        </w:object>
      </w:r>
      <w:r>
        <w:rPr>
          <w:rFonts w:ascii="Times New Roman" w:hAnsi="Times New Roman"/>
          <w:szCs w:val="21"/>
        </w:rPr>
        <w:t>(</w:t>
      </w:r>
      <w:r>
        <w:rPr>
          <w:rFonts w:ascii="Times New Roman" w:hAnsi="Times New Roman"/>
          <w:i/>
          <w:iCs/>
          <w:szCs w:val="21"/>
        </w:rPr>
        <w:t>a</w:t>
      </w:r>
      <w:r>
        <w:rPr>
          <w:rFonts w:ascii="Times New Roman" w:hAnsi="Times New Roman"/>
          <w:szCs w:val="21"/>
        </w:rPr>
        <w:t>≠0)与一次函数</w:t>
      </w:r>
      <w:r>
        <w:rPr>
          <w:rFonts w:ascii="Times New Roman" w:hAnsi="Times New Roman"/>
          <w:position w:val="-12"/>
          <w:szCs w:val="21"/>
        </w:rPr>
        <w:object>
          <v:shape id="_x0000_i1087" type="#_x0000_t75" style="width:51.75pt;height:18pt" o:ole="" coordsize="21600,21600" o:preferrelative="t" filled="f" stroked="f">
            <v:stroke joinstyle="miter"/>
            <v:imagedata r:id="rId65" o:title=""/>
            <o:lock v:ext="edit" aspectratio="t"/>
            <w10:anchorlock/>
          </v:shape>
          <o:OLEObject Type="Embed" ProgID="Equation.DSMT4" ShapeID="_x0000_i1087" DrawAspect="Content" ObjectID="_1468075757" r:id="rId66"/>
        </w:object>
      </w:r>
      <w:r>
        <w:rPr>
          <w:rFonts w:ascii="Times New Roman" w:hAnsi="Times New Roman"/>
          <w:szCs w:val="21"/>
        </w:rPr>
        <w:t>(k≠0)的交点个数由方程组</w:t>
      </w:r>
      <w:r>
        <w:rPr>
          <w:rFonts w:ascii="Times New Roman" w:hAnsi="Times New Roman"/>
          <w:position w:val="-32"/>
          <w:szCs w:val="21"/>
        </w:rPr>
        <w:object>
          <v:shape id="_x0000_i1088" type="#_x0000_t75" style="width:84pt;height:38.25pt" o:ole="" coordsize="21600,21600" o:preferrelative="t" filled="f" stroked="f">
            <v:stroke joinstyle="miter"/>
            <v:imagedata r:id="rId67" o:title=""/>
            <o:lock v:ext="edit" aspectratio="t"/>
            <w10:anchorlock/>
          </v:shape>
          <o:OLEObject Type="Embed" ProgID="Equation.DSMT4" ShapeID="_x0000_i1088" DrawAspect="Content" ObjectID="_1468075758" r:id="rId68"/>
        </w:object>
      </w:r>
      <w:r>
        <w:rPr>
          <w:rFonts w:ascii="Times New Roman" w:hAnsi="Times New Roman"/>
          <w:szCs w:val="21"/>
        </w:rPr>
        <w:t>的解的个数决定．</w:t>
      </w:r>
    </w:p>
    <w:p>
      <w:pPr>
        <w:spacing w:line="360" w:lineRule="auto"/>
        <w:rPr>
          <w:rFonts w:ascii="Times New Roman" w:hAnsi="Times New Roman"/>
          <w:szCs w:val="21"/>
        </w:rPr>
      </w:pPr>
      <w:r>
        <w:rPr>
          <w:rFonts w:ascii="Times New Roman" w:hAnsi="Times New Roman"/>
          <w:szCs w:val="21"/>
        </w:rPr>
        <w:t>当方程组有两组不同的解时</w:t>
      </w:r>
      <w:r>
        <w:rPr>
          <w:rFonts w:ascii="Times New Roman" w:hAnsi="Times New Roman"/>
          <w:position w:val="-6"/>
          <w:szCs w:val="21"/>
        </w:rPr>
        <w:object>
          <v:shape id="_x0000_i1089" type="#_x0000_t75" style="width:17.25pt;height:12pt" o:ole="" coordsize="21600,21600" o:preferrelative="t" filled="f" stroked="f">
            <v:stroke joinstyle="miter"/>
            <v:imagedata r:id="rId69" o:title=""/>
            <o:lock v:ext="edit" aspectratio="t"/>
            <w10:anchorlock/>
          </v:shape>
          <o:OLEObject Type="Embed" ProgID="Equation.DSMT4" ShapeID="_x0000_i1089" DrawAspect="Content" ObjectID="_1468075759" r:id="rId70"/>
        </w:object>
      </w:r>
      <w:r>
        <w:rPr>
          <w:rFonts w:ascii="Times New Roman" w:hAnsi="Times New Roman"/>
          <w:szCs w:val="21"/>
        </w:rPr>
        <w:t>两函数图象</w:t>
      </w:r>
      <w:r>
        <w:rPr>
          <w:rFonts w:ascii="Times New Roman" w:hAnsi="Times New Roman"/>
          <w:color w:val="000000"/>
          <w:szCs w:val="21"/>
          <w:u w:val="single"/>
        </w:rPr>
        <w:t xml:space="preserve">                  </w:t>
      </w:r>
      <w:r>
        <w:rPr>
          <w:rFonts w:ascii="Times New Roman" w:hAnsi="Times New Roman"/>
          <w:szCs w:val="21"/>
        </w:rPr>
        <w:t>；</w:t>
      </w:r>
    </w:p>
    <w:p>
      <w:pPr>
        <w:spacing w:line="360" w:lineRule="auto"/>
        <w:rPr>
          <w:rFonts w:ascii="Times New Roman" w:hAnsi="Times New Roman"/>
          <w:szCs w:val="21"/>
        </w:rPr>
      </w:pPr>
      <w:r>
        <w:rPr>
          <w:rFonts w:ascii="Times New Roman" w:hAnsi="Times New Roman"/>
          <w:szCs w:val="21"/>
        </w:rPr>
        <w:t>当方程组有两组相同的解时</w:t>
      </w:r>
      <w:r>
        <w:rPr>
          <w:rFonts w:ascii="Times New Roman" w:hAnsi="Times New Roman"/>
          <w:position w:val="-6"/>
          <w:szCs w:val="21"/>
        </w:rPr>
        <w:object>
          <v:shape id="_x0000_i1090" type="#_x0000_t75" style="width:17.25pt;height:12pt" o:ole="" coordsize="21600,21600" o:preferrelative="t" filled="f" stroked="f">
            <v:stroke joinstyle="miter"/>
            <v:imagedata r:id="rId69" o:title=""/>
            <o:lock v:ext="edit" aspectratio="t"/>
            <w10:anchorlock/>
          </v:shape>
          <o:OLEObject Type="Embed" ProgID="Equation.DSMT4" ShapeID="_x0000_i1090" DrawAspect="Content" ObjectID="_1468075760" r:id="rId71"/>
        </w:object>
      </w:r>
      <w:r>
        <w:rPr>
          <w:rFonts w:ascii="Times New Roman" w:hAnsi="Times New Roman"/>
          <w:szCs w:val="21"/>
        </w:rPr>
        <w:t>两函数图象</w:t>
      </w:r>
      <w:r>
        <w:rPr>
          <w:rFonts w:ascii="Times New Roman" w:hAnsi="Times New Roman"/>
          <w:color w:val="000000"/>
          <w:szCs w:val="21"/>
          <w:u w:val="single"/>
        </w:rPr>
        <w:t xml:space="preserve">                  </w:t>
      </w:r>
      <w:r>
        <w:rPr>
          <w:rFonts w:ascii="Times New Roman" w:hAnsi="Times New Roman"/>
          <w:szCs w:val="21"/>
        </w:rPr>
        <w:t>；</w:t>
      </w:r>
    </w:p>
    <w:p>
      <w:pPr>
        <w:spacing w:line="360" w:lineRule="auto"/>
        <w:rPr>
          <w:rFonts w:ascii="Times New Roman" w:hAnsi="Times New Roman"/>
          <w:szCs w:val="21"/>
        </w:rPr>
      </w:pPr>
      <w:r>
        <w:rPr>
          <w:rFonts w:ascii="Times New Roman" w:hAnsi="Times New Roman"/>
          <w:szCs w:val="21"/>
        </w:rPr>
        <w:t>当方程组无解时</w:t>
      </w:r>
      <w:r>
        <w:rPr>
          <w:rFonts w:ascii="Times New Roman" w:hAnsi="Times New Roman"/>
          <w:position w:val="-6"/>
          <w:szCs w:val="21"/>
        </w:rPr>
        <w:object>
          <v:shape id="_x0000_i1091" type="#_x0000_t75" style="width:17.25pt;height:12pt" o:ole="" coordsize="21600,21600" o:preferrelative="t" filled="f" stroked="f">
            <v:stroke joinstyle="miter"/>
            <v:imagedata r:id="rId69" o:title=""/>
            <o:lock v:ext="edit" aspectratio="t"/>
            <w10:anchorlock/>
          </v:shape>
          <o:OLEObject Type="Embed" ProgID="Equation.DSMT4" ShapeID="_x0000_i1091" DrawAspect="Content" ObjectID="_1468075761" r:id="rId72"/>
        </w:object>
      </w:r>
      <w:r>
        <w:rPr>
          <w:rFonts w:ascii="Times New Roman" w:hAnsi="Times New Roman"/>
          <w:szCs w:val="21"/>
        </w:rPr>
        <w:t>两函数图象</w:t>
      </w:r>
      <w:r>
        <w:rPr>
          <w:rFonts w:ascii="Times New Roman" w:hAnsi="Times New Roman"/>
          <w:color w:val="000000"/>
          <w:szCs w:val="21"/>
          <w:u w:val="single"/>
        </w:rPr>
        <w:t xml:space="preserve">                  </w:t>
      </w:r>
      <w:r>
        <w:rPr>
          <w:rFonts w:ascii="Times New Roman" w:hAnsi="Times New Roman"/>
          <w:szCs w:val="21"/>
        </w:rPr>
        <w:t>．</w:t>
      </w:r>
    </w:p>
    <w:p>
      <w:pPr>
        <w:spacing w:line="360" w:lineRule="auto"/>
        <w:rPr>
          <w:rFonts w:ascii="Times New Roman" w:hAnsi="Times New Roman"/>
          <w:szCs w:val="21"/>
        </w:rPr>
      </w:pPr>
      <w:r>
        <w:rPr>
          <w:rFonts w:ascii="Times New Roman" w:hAnsi="Times New Roman"/>
          <w:szCs w:val="21"/>
        </w:rPr>
        <w:t>总之，探究直线与抛物线的交点的问题，最终是讨论方程(组)的解的问题．</w:t>
      </w:r>
    </w:p>
    <w:p>
      <w:pPr>
        <w:spacing w:line="360" w:lineRule="auto"/>
        <w:rPr>
          <w:rStyle w:val="biaoti041"/>
          <w:rFonts w:ascii="Times New Roman" w:hAnsi="Times New Roman"/>
          <w:color w:val="0000FF"/>
          <w:szCs w:val="21"/>
          <w:lang w:val="zh-CN"/>
        </w:rPr>
      </w:pPr>
      <w:r>
        <w:rPr>
          <w:rStyle w:val="biaoti041"/>
          <w:rFonts w:ascii="Times New Roman" w:hAnsi="Times New Roman"/>
          <w:color w:val="0000FF"/>
          <w:szCs w:val="21"/>
          <w:lang w:val="zh-CN"/>
        </w:rPr>
        <w:t>【注意】</w:t>
      </w:r>
    </w:p>
    <w:p>
      <w:pPr>
        <w:spacing w:line="360" w:lineRule="auto"/>
        <w:rPr>
          <w:rFonts w:ascii="Times New Roman" w:eastAsia="黑体" w:hAnsi="Times New Roman"/>
          <w:color w:val="F43308"/>
          <w:sz w:val="28"/>
          <w:szCs w:val="28"/>
        </w:rPr>
      </w:pPr>
      <w:r>
        <w:rPr>
          <w:rFonts w:ascii="Times New Roman" w:hAnsi="Times New Roman"/>
          <w:szCs w:val="21"/>
        </w:rPr>
        <w:t>求两函数图象交点的问题主要运用转化思想，即将函数的交点问题转化为求方程组解的问题或者将求方程组的解的问题转化为求抛物线与直线的交点问题．</w:t>
      </w:r>
    </w:p>
    <w:p>
      <w:pPr>
        <w:spacing w:line="360" w:lineRule="auto"/>
        <w:contextualSpacing/>
        <w:rPr>
          <w:rFonts w:ascii="Times New Roman" w:eastAsia="黑体" w:hAnsi="Times New Roman"/>
          <w:color w:val="F43308"/>
          <w:sz w:val="28"/>
          <w:szCs w:val="28"/>
        </w:rPr>
      </w:pPr>
      <w:r>
        <w:rPr>
          <w:rFonts w:ascii="Times New Roman" w:eastAsia="黑体" w:hAnsi="Times New Roman"/>
          <w:color w:val="F43308"/>
          <w:sz w:val="28"/>
          <w:szCs w:val="28"/>
        </w:rPr>
        <w:t>知识点03  利用二次函数图象求一元二次方程的近似解</w:t>
      </w:r>
    </w:p>
    <w:p>
      <w:pPr>
        <w:widowControl/>
        <w:spacing w:line="360" w:lineRule="auto"/>
        <w:jc w:val="left"/>
        <w:textAlignment w:val="center"/>
        <w:rPr>
          <w:rFonts w:ascii="Times New Roman" w:hAnsi="Times New Roman"/>
          <w:color w:val="000000"/>
          <w:szCs w:val="21"/>
          <w:u w:val="single"/>
        </w:rPr>
      </w:pPr>
      <w:r>
        <w:rPr>
          <w:rFonts w:ascii="Times New Roman" w:hAnsi="Times New Roman"/>
          <w:color w:val="000000"/>
          <w:kern w:val="0"/>
          <w:szCs w:val="21"/>
        </w:rPr>
        <w:t>用图象法解一元二次方程</w:t>
      </w:r>
      <w:r>
        <w:rPr>
          <w:rFonts w:ascii="Times New Roman" w:hAnsi="Times New Roman"/>
          <w:color w:val="000000"/>
          <w:kern w:val="0"/>
          <w:szCs w:val="21"/>
        </w:rPr>
        <w:object>
          <v:shape id="_x0000_i1092" type="#_x0000_t75" style="width:108.75pt;height:18pt" o:ole="" coordsize="21600,21600" o:preferrelative="t" filled="f" stroked="f">
            <v:stroke joinstyle="miter"/>
            <v:imagedata r:id="rId73" o:title=""/>
            <o:lock v:ext="edit" aspectratio="t"/>
            <w10:anchorlock/>
          </v:shape>
          <o:OLEObject Type="Embed" ProgID="Equation.DSMT4" ShapeID="_x0000_i1092" DrawAspect="Content" ObjectID="_1468075762" r:id="rId74"/>
        </w:object>
      </w:r>
      <w:r>
        <w:rPr>
          <w:rFonts w:ascii="Times New Roman" w:hAnsi="Times New Roman"/>
          <w:color w:val="000000"/>
          <w:kern w:val="0"/>
          <w:szCs w:val="21"/>
        </w:rPr>
        <w:t>的步骤：</w:t>
      </w:r>
      <w:r>
        <w:rPr>
          <w:rFonts w:ascii="Times New Roman" w:hAnsi="Times New Roman"/>
          <w:color w:val="000000"/>
          <w:kern w:val="0"/>
          <w:szCs w:val="21"/>
        </w:rPr>
        <w:br/>
      </w:r>
      <w:r>
        <w:rPr>
          <w:rFonts w:ascii="Times New Roman" w:hAnsi="Times New Roman"/>
          <w:color w:val="000000"/>
          <w:kern w:val="0"/>
          <w:szCs w:val="21"/>
        </w:rPr>
        <w:t>1.作二次函数</w:t>
      </w:r>
      <w:r>
        <w:rPr>
          <w:rFonts w:ascii="Times New Roman" w:hAnsi="Times New Roman"/>
          <w:color w:val="000000"/>
          <w:kern w:val="0"/>
          <w:szCs w:val="21"/>
        </w:rPr>
        <w:object>
          <v:shape id="_x0000_i1093" type="#_x0000_t75" style="width:110.25pt;height:18pt" o:ole="" coordsize="21600,21600" o:preferrelative="t" filled="f" stroked="f">
            <v:stroke joinstyle="miter"/>
            <v:imagedata r:id="rId75" o:title=""/>
            <o:lock v:ext="edit" aspectratio="t"/>
            <w10:anchorlock/>
          </v:shape>
          <o:OLEObject Type="Embed" ProgID="Equation.DSMT4" ShapeID="_x0000_i1093" DrawAspect="Content" ObjectID="_1468075763" r:id="rId76"/>
        </w:object>
      </w:r>
      <w:r>
        <w:rPr>
          <w:rFonts w:ascii="Times New Roman" w:hAnsi="Times New Roman"/>
          <w:color w:val="000000"/>
          <w:kern w:val="0"/>
          <w:szCs w:val="21"/>
        </w:rPr>
        <w:t>的图象，由图象确定交点个数，即方程解的个数；</w:t>
      </w:r>
      <w:r>
        <w:rPr>
          <w:rFonts w:ascii="Times New Roman" w:hAnsi="Times New Roman"/>
          <w:color w:val="000000"/>
          <w:kern w:val="0"/>
          <w:szCs w:val="21"/>
        </w:rPr>
        <w:br/>
      </w:r>
      <w:r>
        <w:rPr>
          <w:rFonts w:ascii="Times New Roman" w:hAnsi="Times New Roman"/>
          <w:color w:val="000000"/>
          <w:kern w:val="0"/>
          <w:szCs w:val="21"/>
        </w:rPr>
        <w:t>2.</w:t>
      </w:r>
      <w:r>
        <w:rPr>
          <w:rFonts w:ascii="Times New Roman" w:hAnsi="Times New Roman"/>
          <w:szCs w:val="21"/>
        </w:rPr>
        <w:t xml:space="preserve"> 确定一元二次方程</w:t>
      </w:r>
      <w:r>
        <w:rPr>
          <w:rFonts w:ascii="Times New Roman" w:hAnsi="Times New Roman"/>
          <w:color w:val="000000"/>
          <w:kern w:val="0"/>
          <w:szCs w:val="21"/>
        </w:rPr>
        <w:object>
          <v:shape id="_x0000_i1094" type="#_x0000_t75" style="width:108.75pt;height:18pt" o:ole="" coordsize="21600,21600" o:preferrelative="t" filled="f" stroked="f">
            <v:stroke joinstyle="miter"/>
            <v:imagedata r:id="rId73" o:title=""/>
            <o:lock v:ext="edit" aspectratio="t"/>
            <w10:anchorlock/>
          </v:shape>
          <o:OLEObject Type="Embed" ProgID="Equation.DSMT4" ShapeID="_x0000_i1094" DrawAspect="Content" ObjectID="_1468075764" r:id="rId77"/>
        </w:object>
      </w:r>
      <w:r>
        <w:rPr>
          <w:rFonts w:ascii="Times New Roman" w:hAnsi="Times New Roman"/>
          <w:szCs w:val="21"/>
        </w:rPr>
        <w:t>的根的取值范围．即确定抛物线</w:t>
      </w:r>
      <w:r>
        <w:rPr>
          <w:rFonts w:ascii="Times New Roman" w:hAnsi="Times New Roman"/>
          <w:color w:val="000000"/>
          <w:kern w:val="0"/>
          <w:szCs w:val="21"/>
        </w:rPr>
        <w:object>
          <v:shape id="_x0000_i1095" type="#_x0000_t75" style="width:110.25pt;height:18pt" o:ole="" coordsize="21600,21600" o:preferrelative="t" filled="f" stroked="f">
            <v:stroke joinstyle="miter"/>
            <v:imagedata r:id="rId75" o:title=""/>
            <o:lock v:ext="edit" aspectratio="t"/>
            <w10:anchorlock/>
          </v:shape>
          <o:OLEObject Type="Embed" ProgID="Equation.DSMT4" ShapeID="_x0000_i1095" DrawAspect="Content" ObjectID="_1468075765" r:id="rId78"/>
        </w:object>
      </w:r>
      <w:r>
        <w:rPr>
          <w:rFonts w:ascii="Times New Roman" w:hAnsi="Times New Roman"/>
          <w:szCs w:val="21"/>
        </w:rPr>
        <w:t>与</w:t>
      </w:r>
      <w:r>
        <w:rPr>
          <w:rFonts w:ascii="Times New Roman" w:hAnsi="Times New Roman"/>
          <w:color w:val="000000"/>
          <w:szCs w:val="21"/>
          <w:u w:val="single"/>
        </w:rPr>
        <w:t xml:space="preserve">  </w:t>
      </w:r>
    </w:p>
    <w:p>
      <w:pPr>
        <w:widowControl/>
        <w:spacing w:line="360" w:lineRule="auto"/>
        <w:jc w:val="left"/>
        <w:textAlignment w:val="center"/>
        <w:rPr>
          <w:rFonts w:ascii="Times New Roman" w:hAnsi="Times New Roman"/>
          <w:color w:val="000000"/>
          <w:kern w:val="0"/>
          <w:szCs w:val="21"/>
        </w:rPr>
      </w:pPr>
      <w:r>
        <w:rPr>
          <w:rFonts w:ascii="Times New Roman" w:hAnsi="Times New Roman"/>
          <w:color w:val="000000"/>
          <w:szCs w:val="21"/>
          <w:u w:val="single"/>
        </w:rPr>
        <w:t xml:space="preserve">                </w:t>
      </w:r>
      <w:r>
        <w:rPr>
          <w:rFonts w:ascii="Times New Roman" w:hAnsi="Times New Roman"/>
          <w:szCs w:val="21"/>
        </w:rPr>
        <w:t>的大致范围</w:t>
      </w:r>
      <w:r>
        <w:rPr>
          <w:rFonts w:ascii="Times New Roman" w:hAnsi="Times New Roman"/>
          <w:color w:val="000000"/>
          <w:kern w:val="0"/>
          <w:szCs w:val="21"/>
        </w:rPr>
        <w:t>；</w:t>
      </w:r>
      <w:r>
        <w:rPr>
          <w:rFonts w:ascii="Times New Roman" w:hAnsi="Times New Roman"/>
          <w:color w:val="000000"/>
          <w:kern w:val="0"/>
          <w:szCs w:val="21"/>
        </w:rPr>
        <w:br/>
      </w:r>
      <w:r>
        <w:rPr>
          <w:rFonts w:ascii="Times New Roman" w:hAnsi="Times New Roman"/>
          <w:color w:val="000000"/>
          <w:kern w:val="0"/>
          <w:szCs w:val="21"/>
        </w:rPr>
        <w:t>3.</w:t>
      </w:r>
      <w:r>
        <w:rPr>
          <w:rFonts w:ascii="Times New Roman" w:hAnsi="Times New Roman"/>
          <w:szCs w:val="21"/>
        </w:rPr>
        <w:t xml:space="preserve"> 在(2)确定的范围内，用计算器进行</w:t>
      </w:r>
      <w:r>
        <w:rPr>
          <w:rFonts w:ascii="Times New Roman" w:hAnsi="Times New Roman"/>
          <w:color w:val="000000"/>
          <w:kern w:val="0"/>
          <w:szCs w:val="21"/>
        </w:rPr>
        <w:t>探索.</w:t>
      </w:r>
      <w:r>
        <w:rPr>
          <w:rFonts w:ascii="Times New Roman" w:hAnsi="Times New Roman"/>
          <w:szCs w:val="21"/>
        </w:rPr>
        <w:t>即在(2)确定的范围内，从大到小或从小到大依次取值，用表格的形式求出相应的y值．</w:t>
      </w:r>
      <w:r>
        <w:rPr>
          <w:rFonts w:ascii="Times New Roman" w:hAnsi="Times New Roman"/>
          <w:color w:val="000000"/>
          <w:kern w:val="0"/>
          <w:szCs w:val="21"/>
        </w:rPr>
        <w:br/>
      </w:r>
      <w:r>
        <w:rPr>
          <w:rFonts w:ascii="Times New Roman" w:hAnsi="Times New Roman"/>
          <w:szCs w:val="21"/>
        </w:rPr>
        <w:t>4.确定一元二次方程</w:t>
      </w:r>
      <w:r>
        <w:rPr>
          <w:rFonts w:ascii="Times New Roman" w:hAnsi="Times New Roman"/>
          <w:color w:val="000000"/>
          <w:kern w:val="0"/>
          <w:szCs w:val="21"/>
        </w:rPr>
        <w:object>
          <v:shape id="_x0000_i1096" type="#_x0000_t75" style="width:108.75pt;height:18pt" o:ole="" coordsize="21600,21600" o:preferrelative="t" filled="f" stroked="f">
            <v:stroke joinstyle="miter"/>
            <v:imagedata r:id="rId73" o:title=""/>
            <o:lock v:ext="edit" aspectratio="t"/>
            <w10:anchorlock/>
          </v:shape>
          <o:OLEObject Type="Embed" ProgID="Equation.DSMT4" ShapeID="_x0000_i1096" DrawAspect="Content" ObjectID="_1468075766" r:id="rId79"/>
        </w:object>
      </w:r>
      <w:r>
        <w:rPr>
          <w:rFonts w:ascii="Times New Roman" w:hAnsi="Times New Roman"/>
          <w:szCs w:val="21"/>
        </w:rPr>
        <w:t>的近似根．在(3)中最接近0的y值所对应的x值即是一元二次方</w:t>
      </w:r>
      <w:r>
        <w:rPr>
          <w:rFonts w:ascii="Times New Roman" w:hAnsi="Times New Roman"/>
          <w:color w:val="000000"/>
          <w:kern w:val="0"/>
          <w:szCs w:val="21"/>
        </w:rPr>
        <w:object>
          <v:shape id="_x0000_i1097" type="#_x0000_t75" style="width:108.75pt;height:18pt" o:ole="" coordsize="21600,21600" o:preferrelative="t" filled="f" stroked="f">
            <v:stroke joinstyle="miter"/>
            <v:imagedata r:id="rId73" o:title=""/>
            <o:lock v:ext="edit" aspectratio="t"/>
            <w10:anchorlock/>
          </v:shape>
          <o:OLEObject Type="Embed" ProgID="Equation.DSMT4" ShapeID="_x0000_i1097" DrawAspect="Content" ObjectID="_1468075767" r:id="rId80"/>
        </w:object>
      </w:r>
      <w:r>
        <w:rPr>
          <w:rFonts w:ascii="Times New Roman" w:hAnsi="Times New Roman"/>
          <w:szCs w:val="21"/>
        </w:rPr>
        <w:t>的近似根．</w:t>
      </w:r>
    </w:p>
    <w:p>
      <w:pPr>
        <w:spacing w:line="360" w:lineRule="auto"/>
        <w:rPr>
          <w:rStyle w:val="biaoti041"/>
          <w:rFonts w:ascii="Times New Roman" w:hAnsi="Times New Roman"/>
          <w:color w:val="0000FF"/>
          <w:szCs w:val="21"/>
          <w:lang w:val="zh-CN"/>
        </w:rPr>
      </w:pPr>
      <w:r>
        <w:rPr>
          <w:rStyle w:val="biaoti041"/>
          <w:rFonts w:ascii="Times New Roman" w:hAnsi="Times New Roman"/>
          <w:color w:val="0000FF"/>
          <w:szCs w:val="21"/>
          <w:lang w:val="zh-CN"/>
        </w:rPr>
        <w:t>【注意】</w:t>
      </w:r>
      <w:r>
        <w:rPr>
          <w:rStyle w:val="biaoti041"/>
          <w:rFonts w:ascii="Times New Roman" w:hAnsi="Times New Roman"/>
          <w:color w:val="0000FF"/>
          <w:szCs w:val="21"/>
          <w:lang w:val="zh-CN"/>
        </w:rPr>
        <w:br/>
      </w:r>
      <w:r>
        <w:rPr>
          <w:rStyle w:val="biaoti041"/>
          <w:rFonts w:ascii="Times New Roman" w:hAnsi="Times New Roman"/>
          <w:color w:val="0000FF"/>
          <w:szCs w:val="21"/>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1" w:history="1">
        <w:r>
          <w:rPr>
            <w:rFonts w:ascii="SimSun" w:eastAsia="SimSun" w:hAnsi="SimSun" w:cs="SimSun"/>
            <w:b/>
            <w:bCs/>
            <w:color w:val="0000EE"/>
            <w:kern w:val="0"/>
            <w:sz w:val="30"/>
            <w:szCs w:val="30"/>
            <w:u w:val="single" w:color="0000EE"/>
          </w:rPr>
          <w:t>https://d.book118.com/977002020153006053</w:t>
        </w:r>
      </w:hyperlink>
    </w:p>
    <w:p>
      <w:pPr>
        <w:spacing w:line="360" w:lineRule="auto"/>
        <w:rPr>
          <w:rStyle w:val="biaoti041"/>
          <w:rFonts w:ascii="Times New Roman" w:hAnsi="Times New Roman"/>
          <w:color w:val="0000FF"/>
          <w:szCs w:val="21"/>
          <w:lang w:val="zh-CN"/>
        </w:rPr>
      </w:pPr>
    </w:p>
    <w:sectPr>
      <w:type w:val="nextPage"/>
      <w:pgSz w:w="11906" w:h="16838"/>
      <w:pgMar w:top="1440" w:right="1080" w:bottom="1440" w:left="1080" w:header="708" w:footer="708" w:gutter="0"/>
      <w:pgNumType w:start="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E70CB"/>
    <w:rsid w:val="000F0F4A"/>
    <w:rsid w:val="00163CC7"/>
    <w:rsid w:val="001E0956"/>
    <w:rsid w:val="001E3CED"/>
    <w:rsid w:val="0021215B"/>
    <w:rsid w:val="002149A2"/>
    <w:rsid w:val="0023161F"/>
    <w:rsid w:val="00287868"/>
    <w:rsid w:val="002E7D2E"/>
    <w:rsid w:val="00305F6C"/>
    <w:rsid w:val="00334B5E"/>
    <w:rsid w:val="00361B7A"/>
    <w:rsid w:val="003B4ABA"/>
    <w:rsid w:val="004151FC"/>
    <w:rsid w:val="00461E4C"/>
    <w:rsid w:val="00480E7B"/>
    <w:rsid w:val="00481CE2"/>
    <w:rsid w:val="004B4723"/>
    <w:rsid w:val="004C362B"/>
    <w:rsid w:val="004D3A57"/>
    <w:rsid w:val="004F0625"/>
    <w:rsid w:val="00512B4F"/>
    <w:rsid w:val="00561470"/>
    <w:rsid w:val="005733C7"/>
    <w:rsid w:val="005A290D"/>
    <w:rsid w:val="005D5C93"/>
    <w:rsid w:val="005D5FCF"/>
    <w:rsid w:val="005E382D"/>
    <w:rsid w:val="00651941"/>
    <w:rsid w:val="00654696"/>
    <w:rsid w:val="00665040"/>
    <w:rsid w:val="00680F68"/>
    <w:rsid w:val="006C28F3"/>
    <w:rsid w:val="006D049B"/>
    <w:rsid w:val="006F4A5E"/>
    <w:rsid w:val="006F77D2"/>
    <w:rsid w:val="00730B8C"/>
    <w:rsid w:val="007972B3"/>
    <w:rsid w:val="007D3500"/>
    <w:rsid w:val="007F6722"/>
    <w:rsid w:val="00830655"/>
    <w:rsid w:val="00832886"/>
    <w:rsid w:val="00861A90"/>
    <w:rsid w:val="008C1D85"/>
    <w:rsid w:val="008C2B0E"/>
    <w:rsid w:val="0090485D"/>
    <w:rsid w:val="00911272"/>
    <w:rsid w:val="00921E21"/>
    <w:rsid w:val="00947EE4"/>
    <w:rsid w:val="00954917"/>
    <w:rsid w:val="009B308D"/>
    <w:rsid w:val="009C5289"/>
    <w:rsid w:val="00AD626C"/>
    <w:rsid w:val="00AE79D9"/>
    <w:rsid w:val="00B271A9"/>
    <w:rsid w:val="00B44A98"/>
    <w:rsid w:val="00B56A5A"/>
    <w:rsid w:val="00B5722B"/>
    <w:rsid w:val="00B61C55"/>
    <w:rsid w:val="00B80DA0"/>
    <w:rsid w:val="00BC6D4D"/>
    <w:rsid w:val="00C02FC6"/>
    <w:rsid w:val="00CF58A2"/>
    <w:rsid w:val="00CF675D"/>
    <w:rsid w:val="00D261D5"/>
    <w:rsid w:val="00D30FC1"/>
    <w:rsid w:val="00D55DB0"/>
    <w:rsid w:val="00D7728D"/>
    <w:rsid w:val="00DC53F3"/>
    <w:rsid w:val="00DD3CAD"/>
    <w:rsid w:val="00E31DF8"/>
    <w:rsid w:val="00E66E86"/>
    <w:rsid w:val="00E93FC5"/>
    <w:rsid w:val="00F008A7"/>
    <w:rsid w:val="00F03150"/>
    <w:rsid w:val="00F0718D"/>
    <w:rsid w:val="00F13D80"/>
    <w:rsid w:val="00F42720"/>
    <w:rsid w:val="00F4330F"/>
    <w:rsid w:val="00F66147"/>
    <w:rsid w:val="00F85076"/>
    <w:rsid w:val="13A45C9C"/>
    <w:rsid w:val="141918A1"/>
    <w:rsid w:val="2155746E"/>
    <w:rsid w:val="37A46DC7"/>
    <w:rsid w:val="76790A3A"/>
    <w:rsid w:val="7F935B06"/>
  </w:rsids>
  <w:docVars>
    <w:docVar w:name="commondata" w:val="eyJoZGlkIjoiNmE1MzFiOTYzMmVjNDYxY2IxNjcxNjFhMDk0ODYzYj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uiPriority="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2"/>
    <w:semiHidden/>
    <w:pPr>
      <w:jc w:val="left"/>
    </w:pPr>
    <w:rPr>
      <w:rFonts w:ascii="Times New Roman" w:hAnsi="Times New Roman"/>
      <w:szCs w:val="20"/>
    </w:rPr>
  </w:style>
  <w:style w:type="paragraph" w:styleId="PlainText">
    <w:name w:val="Plain Text"/>
    <w:basedOn w:val="Normal"/>
    <w:link w:val="Char10"/>
    <w:autoRedefine/>
    <w:semiHidden/>
    <w:unhideWhenUsed/>
    <w:rPr>
      <w:rFonts w:ascii="宋体" w:hAnsi="Courier New" w:cs="Courier New"/>
      <w:szCs w:val="21"/>
    </w:rPr>
  </w:style>
  <w:style w:type="paragraph" w:styleId="BalloonText">
    <w:name w:val="Balloon Text"/>
    <w:basedOn w:val="Normal"/>
    <w:link w:val="Char3"/>
    <w:autoRedefine/>
    <w:uiPriority w:val="99"/>
    <w:semiHidden/>
    <w:unhideWhenUsed/>
    <w:rPr>
      <w:rFonts w:ascii="Times New Roman" w:hAnsi="Times New Roman"/>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autoRedefine/>
    <w:uiPriority w:val="99"/>
    <w:qFormat/>
    <w:rPr>
      <w:kern w:val="2"/>
      <w:sz w:val="18"/>
      <w:szCs w:val="18"/>
    </w:rPr>
  </w:style>
  <w:style w:type="character" w:customStyle="1" w:styleId="Char0">
    <w:name w:val="页脚 Char"/>
    <w:link w:val="Footer"/>
    <w:uiPriority w:val="99"/>
    <w:qFormat/>
    <w:rPr>
      <w:kern w:val="2"/>
      <w:sz w:val="18"/>
      <w:szCs w:val="18"/>
    </w:rPr>
  </w:style>
  <w:style w:type="paragraph" w:customStyle="1" w:styleId="1">
    <w:name w:val="纯文本1"/>
    <w:basedOn w:val="Normal"/>
    <w:autoRedefine/>
    <w:qFormat/>
    <w:rPr>
      <w:rFonts w:ascii="宋体" w:hAnsi="Courier New"/>
      <w:szCs w:val="21"/>
      <w:lang w:val="zh-C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rPr>
      <w:rFonts w:ascii="Times New Roman" w:hAnsi="Times New Roman"/>
      <w:szCs w:val="24"/>
    </w:rPr>
  </w:style>
  <w:style w:type="character" w:customStyle="1" w:styleId="Char1">
    <w:name w:val="纯文本 Char"/>
    <w:autoRedefine/>
    <w:qFormat/>
    <w:rPr>
      <w:rFonts w:ascii="宋体" w:eastAsia="宋体" w:hAnsi="Courier New" w:cs="Courier New"/>
      <w:kern w:val="2"/>
      <w:sz w:val="21"/>
      <w:szCs w:val="21"/>
      <w:lang w:val="en-US" w:eastAsia="zh-CN" w:bidi="ar-SA"/>
    </w:rPr>
  </w:style>
  <w:style w:type="character" w:customStyle="1" w:styleId="Char2">
    <w:name w:val="批注文字 Char"/>
    <w:link w:val="CommentText"/>
    <w:autoRedefine/>
    <w:semiHidden/>
    <w:qFormat/>
    <w:rPr>
      <w:rFonts w:ascii="Times New Roman" w:hAnsi="Times New Roman"/>
      <w:kern w:val="2"/>
      <w:sz w:val="21"/>
    </w:rPr>
  </w:style>
  <w:style w:type="character" w:customStyle="1" w:styleId="Char10">
    <w:name w:val="纯文本 Char1"/>
    <w:link w:val="PlainText"/>
    <w:autoRedefine/>
    <w:uiPriority w:val="99"/>
    <w:semiHidden/>
    <w:qFormat/>
    <w:rPr>
      <w:rFonts w:ascii="宋体" w:hAnsi="Courier New" w:cs="Courier New"/>
      <w:kern w:val="2"/>
      <w:sz w:val="21"/>
      <w:szCs w:val="21"/>
    </w:rPr>
  </w:style>
  <w:style w:type="character" w:customStyle="1" w:styleId="Char3">
    <w:name w:val="批注框文本 Char"/>
    <w:link w:val="BalloonText"/>
    <w:autoRedefine/>
    <w:uiPriority w:val="99"/>
    <w:semiHidden/>
    <w:qFormat/>
    <w:rPr>
      <w:rFonts w:ascii="Times New Roman" w:hAnsi="Times New Roman"/>
      <w:kern w:val="2"/>
      <w:sz w:val="18"/>
      <w:szCs w:val="18"/>
    </w:rPr>
  </w:style>
  <w:style w:type="paragraph" w:styleId="NoSpacing">
    <w:name w:val="No Spacing"/>
    <w:link w:val="Char4"/>
    <w:uiPriority w:val="1"/>
    <w:qFormat/>
    <w:rPr>
      <w:rFonts w:ascii="Times New Roman" w:eastAsia="宋体" w:hAnsi="Times New Roman" w:cs="Times New Roman"/>
      <w:sz w:val="22"/>
      <w:szCs w:val="22"/>
      <w:lang w:val="en-US" w:eastAsia="zh-CN" w:bidi="ar-SA"/>
    </w:rPr>
  </w:style>
  <w:style w:type="character" w:customStyle="1" w:styleId="Char4">
    <w:name w:val="无间隔 Char"/>
    <w:link w:val="NoSpacing"/>
    <w:uiPriority w:val="1"/>
    <w:qFormat/>
    <w:rPr>
      <w:rFonts w:ascii="Times New Roman" w:hAnsi="Times New Roman"/>
      <w:sz w:val="22"/>
      <w:szCs w:val="22"/>
    </w:rPr>
  </w:style>
  <w:style w:type="character" w:customStyle="1" w:styleId="biaoti041">
    <w:name w:val="biaoti041"/>
    <w:qFormat/>
    <w:rPr>
      <w:b/>
      <w:bCs/>
      <w:color w:val="54939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image" Target="media/image10.wmf" /><Relationship Id="rId23" Type="http://schemas.openxmlformats.org/officeDocument/2006/relationships/oleObject" Target="embeddings/oleObject9.bin" /><Relationship Id="rId24" Type="http://schemas.openxmlformats.org/officeDocument/2006/relationships/image" Target="media/image11.wmf" /><Relationship Id="rId25" Type="http://schemas.openxmlformats.org/officeDocument/2006/relationships/oleObject" Target="embeddings/oleObject10.bin" /><Relationship Id="rId26" Type="http://schemas.openxmlformats.org/officeDocument/2006/relationships/image" Target="media/image12.wmf" /><Relationship Id="rId27" Type="http://schemas.openxmlformats.org/officeDocument/2006/relationships/oleObject" Target="embeddings/oleObject11.bin" /><Relationship Id="rId28" Type="http://schemas.openxmlformats.org/officeDocument/2006/relationships/image" Target="media/image13.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3.bin" /><Relationship Id="rId32" Type="http://schemas.openxmlformats.org/officeDocument/2006/relationships/image" Target="media/image15.wmf" /><Relationship Id="rId33" Type="http://schemas.openxmlformats.org/officeDocument/2006/relationships/oleObject" Target="embeddings/oleObject14.bin" /><Relationship Id="rId34" Type="http://schemas.openxmlformats.org/officeDocument/2006/relationships/oleObject" Target="embeddings/oleObject15.bin" /><Relationship Id="rId35" Type="http://schemas.openxmlformats.org/officeDocument/2006/relationships/image" Target="media/image16.jpeg" /><Relationship Id="rId36" Type="http://schemas.openxmlformats.org/officeDocument/2006/relationships/oleObject" Target="embeddings/oleObject16.bin" /><Relationship Id="rId37" Type="http://schemas.openxmlformats.org/officeDocument/2006/relationships/image" Target="media/image17.wmf" /><Relationship Id="rId38" Type="http://schemas.openxmlformats.org/officeDocument/2006/relationships/oleObject" Target="embeddings/oleObject17.bin" /><Relationship Id="rId39" Type="http://schemas.openxmlformats.org/officeDocument/2006/relationships/oleObject" Target="embeddings/oleObject18.bin" /><Relationship Id="rId4" Type="http://schemas.openxmlformats.org/officeDocument/2006/relationships/customXml" Target="../customXml/item1.xml" /><Relationship Id="rId40" Type="http://schemas.openxmlformats.org/officeDocument/2006/relationships/oleObject" Target="embeddings/oleObject19.bin" /><Relationship Id="rId41" Type="http://schemas.openxmlformats.org/officeDocument/2006/relationships/image" Target="media/image18.jpeg" /><Relationship Id="rId42" Type="http://schemas.openxmlformats.org/officeDocument/2006/relationships/oleObject" Target="embeddings/oleObject20.bin" /><Relationship Id="rId43" Type="http://schemas.openxmlformats.org/officeDocument/2006/relationships/image" Target="media/image19.jpeg" /><Relationship Id="rId44" Type="http://schemas.openxmlformats.org/officeDocument/2006/relationships/oleObject" Target="embeddings/oleObject21.bin" /><Relationship Id="rId45" Type="http://schemas.openxmlformats.org/officeDocument/2006/relationships/oleObject" Target="embeddings/oleObject22.bin" /><Relationship Id="rId46" Type="http://schemas.openxmlformats.org/officeDocument/2006/relationships/oleObject" Target="embeddings/oleObject23.bin" /><Relationship Id="rId47" Type="http://schemas.openxmlformats.org/officeDocument/2006/relationships/image" Target="media/image20.jpeg" /><Relationship Id="rId48" Type="http://schemas.openxmlformats.org/officeDocument/2006/relationships/image" Target="media/image21.wmf" /><Relationship Id="rId49" Type="http://schemas.openxmlformats.org/officeDocument/2006/relationships/oleObject" Target="embeddings/oleObject24.bin" /><Relationship Id="rId5" Type="http://schemas.openxmlformats.org/officeDocument/2006/relationships/image" Target="media/image1.wmf" /><Relationship Id="rId50" Type="http://schemas.openxmlformats.org/officeDocument/2006/relationships/image" Target="media/image22.wmf" /><Relationship Id="rId51" Type="http://schemas.openxmlformats.org/officeDocument/2006/relationships/oleObject" Target="embeddings/oleObject25.bin" /><Relationship Id="rId52" Type="http://schemas.openxmlformats.org/officeDocument/2006/relationships/image" Target="media/image23.wmf" /><Relationship Id="rId53" Type="http://schemas.openxmlformats.org/officeDocument/2006/relationships/oleObject" Target="embeddings/oleObject26.bin" /><Relationship Id="rId54" Type="http://schemas.openxmlformats.org/officeDocument/2006/relationships/image" Target="media/image24.wmf" /><Relationship Id="rId55" Type="http://schemas.openxmlformats.org/officeDocument/2006/relationships/oleObject" Target="embeddings/oleObject27.bin" /><Relationship Id="rId56" Type="http://schemas.openxmlformats.org/officeDocument/2006/relationships/image" Target="media/image25.wmf" /><Relationship Id="rId57" Type="http://schemas.openxmlformats.org/officeDocument/2006/relationships/oleObject" Target="embeddings/oleObject28.bin" /><Relationship Id="rId58" Type="http://schemas.openxmlformats.org/officeDocument/2006/relationships/image" Target="media/image26.wmf" /><Relationship Id="rId59" Type="http://schemas.openxmlformats.org/officeDocument/2006/relationships/oleObject" Target="embeddings/oleObject29.bin" /><Relationship Id="rId6" Type="http://schemas.openxmlformats.org/officeDocument/2006/relationships/oleObject" Target="embeddings/oleObject1.bin" /><Relationship Id="rId60" Type="http://schemas.openxmlformats.org/officeDocument/2006/relationships/image" Target="media/image27.wmf" /><Relationship Id="rId61" Type="http://schemas.openxmlformats.org/officeDocument/2006/relationships/oleObject" Target="embeddings/oleObject30.bin" /><Relationship Id="rId62" Type="http://schemas.openxmlformats.org/officeDocument/2006/relationships/image" Target="media/image28.wmf" /><Relationship Id="rId63" Type="http://schemas.openxmlformats.org/officeDocument/2006/relationships/oleObject" Target="embeddings/oleObject31.bin" /><Relationship Id="rId64" Type="http://schemas.openxmlformats.org/officeDocument/2006/relationships/oleObject" Target="embeddings/oleObject32.bin" /><Relationship Id="rId65" Type="http://schemas.openxmlformats.org/officeDocument/2006/relationships/image" Target="media/image29.wmf" /><Relationship Id="rId66" Type="http://schemas.openxmlformats.org/officeDocument/2006/relationships/oleObject" Target="embeddings/oleObject33.bin" /><Relationship Id="rId67" Type="http://schemas.openxmlformats.org/officeDocument/2006/relationships/image" Target="media/image30.wmf" /><Relationship Id="rId68" Type="http://schemas.openxmlformats.org/officeDocument/2006/relationships/oleObject" Target="embeddings/oleObject34.bin" /><Relationship Id="rId69" Type="http://schemas.openxmlformats.org/officeDocument/2006/relationships/image" Target="media/image31.wmf" /><Relationship Id="rId7" Type="http://schemas.openxmlformats.org/officeDocument/2006/relationships/image" Target="media/image2.png" /><Relationship Id="rId70" Type="http://schemas.openxmlformats.org/officeDocument/2006/relationships/oleObject" Target="embeddings/oleObject35.bin" /><Relationship Id="rId71" Type="http://schemas.openxmlformats.org/officeDocument/2006/relationships/oleObject" Target="embeddings/oleObject36.bin" /><Relationship Id="rId72" Type="http://schemas.openxmlformats.org/officeDocument/2006/relationships/oleObject" Target="embeddings/oleObject37.bin" /><Relationship Id="rId73" Type="http://schemas.openxmlformats.org/officeDocument/2006/relationships/image" Target="media/image32.wmf" /><Relationship Id="rId74" Type="http://schemas.openxmlformats.org/officeDocument/2006/relationships/oleObject" Target="embeddings/oleObject38.bin" /><Relationship Id="rId75" Type="http://schemas.openxmlformats.org/officeDocument/2006/relationships/image" Target="media/image33.wmf" /><Relationship Id="rId76" Type="http://schemas.openxmlformats.org/officeDocument/2006/relationships/oleObject" Target="embeddings/oleObject39.bin" /><Relationship Id="rId77" Type="http://schemas.openxmlformats.org/officeDocument/2006/relationships/oleObject" Target="embeddings/oleObject40.bin" /><Relationship Id="rId78" Type="http://schemas.openxmlformats.org/officeDocument/2006/relationships/oleObject" Target="embeddings/oleObject41.bin" /><Relationship Id="rId79" Type="http://schemas.openxmlformats.org/officeDocument/2006/relationships/oleObject" Target="embeddings/oleObject42.bin" /><Relationship Id="rId8" Type="http://schemas.openxmlformats.org/officeDocument/2006/relationships/image" Target="media/image3.wmf" /><Relationship Id="rId80" Type="http://schemas.openxmlformats.org/officeDocument/2006/relationships/oleObject" Target="embeddings/oleObject43.bin" /><Relationship Id="rId81" Type="http://schemas.openxmlformats.org/officeDocument/2006/relationships/hyperlink" Target="https://d.book118.com/977002020153006053" TargetMode="External" /><Relationship Id="rId82" Type="http://schemas.openxmlformats.org/officeDocument/2006/relationships/theme" Target="theme/theme1.xml" /><Relationship Id="rId83" Type="http://schemas.openxmlformats.org/officeDocument/2006/relationships/styles" Target="styles.xml" /><Relationship Id="rId9" Type="http://schemas.openxmlformats.org/officeDocument/2006/relationships/oleObject" Target="embeddings/oleObject2.bin"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134"/>
    <customShpInfo spid="_x0000_s1136"/>
    <customShpInfo spid="_x0000_s1137"/>
    <customShpInfo spid="_x0000_s1138"/>
    <customShpInfo spid="_x0000_s1135"/>
    <customShpInfo spid="_x0000_s1052"/>
    <customShpInfo spid="_x0000_s1196"/>
    <customShpInfo spid="_x0000_s1197"/>
    <customShpInfo spid="_x0000_s1198"/>
    <customShpInfo spid="_x0000_s1199"/>
    <customShpInfo spid="_x0000_s1200"/>
    <customShpInfo spid="_x0000_s1195"/>
    <customShpInfo spid="_x0000_s1201"/>
    <customShpInfo spid="_x0000_s1194"/>
    <customShpInfo spid="_x0000_s1202"/>
    <customShpInfo spid="_x0000_s1203"/>
    <customShpInfo spid="_x0000_s1139"/>
    <customShpInfo spid="_x0000_s1206"/>
    <customShpInfo spid="_x0000_s1207"/>
    <customShpInfo spid="_x0000_s1208"/>
    <customShpInfo spid="_x0000_s1205"/>
    <customShpInfo spid="_x0000_s1209"/>
    <customShpInfo spid="_x0000_s1210"/>
    <customShpInfo spid="_x0000_s1211"/>
    <customShpInfo spid="_x0000_s1212"/>
    <customShpInfo spid="_x0000_s1213"/>
    <customShpInfo spid="_x0000_s1214"/>
    <customShpInfo spid="_x0000_s1204"/>
    <customShpInfo spid="_x0000_s1218"/>
    <customShpInfo spid="_x0000_s1219"/>
    <customShpInfo spid="_x0000_s1220"/>
    <customShpInfo spid="_x0000_s1221"/>
    <customShpInfo spid="_x0000_s1222"/>
    <customShpInfo spid="_x0000_s1217"/>
    <customShpInfo spid="_x0000_s1224"/>
    <customShpInfo spid="_x0000_s1225"/>
    <customShpInfo spid="_x0000_s1223"/>
    <customShpInfo spid="_x0000_s1216"/>
    <customShpInfo spid="_x0000_s1227"/>
    <customShpInfo spid="_x0000_s1228"/>
    <customShpInfo spid="_x0000_s1229"/>
    <customShpInfo spid="_x0000_s1226"/>
    <customShpInfo spid="_x0000_s1215"/>
    <customShpInfo spid="_x0000_s1231"/>
    <customShpInfo spid="_x0000_s1233"/>
    <customShpInfo spid="_x0000_s1234"/>
    <customShpInfo spid="_x0000_s1235"/>
    <customShpInfo spid="_x0000_s1232"/>
    <customShpInfo spid="_x0000_s1230"/>
    <customShpInfo spid="_x0000_s1239"/>
    <customShpInfo spid="_x0000_s1240"/>
    <customShpInfo spid="_x0000_s1241"/>
    <customShpInfo spid="_x0000_s1242"/>
    <customShpInfo spid="_x0000_s1243"/>
    <customShpInfo spid="_x0000_s1238"/>
    <customShpInfo spid="_x0000_s1244"/>
    <customShpInfo spid="_x0000_s1237"/>
    <customShpInfo spid="_x0000_s1245"/>
    <customShpInfo spid="_x0000_s1246"/>
    <customShpInfo spid="_x0000_s12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4364</Words>
  <Characters>24876</Characters>
  <Application>Microsoft Office Word</Application>
  <DocSecurity>0</DocSecurity>
  <Lines>207</Lines>
  <Paragraphs>58</Paragraphs>
  <ScaleCrop>false</ScaleCrop>
  <Company/>
  <LinksUpToDate>false</LinksUpToDate>
  <CharactersWithSpaces>29182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3</cp:revision>
  <dcterms:created xsi:type="dcterms:W3CDTF">2022-01-25T12:18:00Z</dcterms:created>
  <dcterms:modified xsi:type="dcterms:W3CDTF">2024-03-06T02:49:56Z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664491CB304E4091B74CC9A10D7BF69E_13</vt:lpwstr>
  </property>
  <property fmtid="{D5CDD505-2E9C-101B-9397-08002B2CF9AE}" pid="7" name="KSOProductBuildVer">
    <vt:lpwstr>2052-12.1.0.16364</vt:lpwstr>
  </property>
</Properties>
</file>