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6" w:history="1">
        <w:r>
          <w:rPr>
            <w:rFonts w:ascii="仿宋" w:eastAsia="仿宋" w:hAnsi="仿宋" w:cs="仿宋" w:hint="eastAsia"/>
            <w:lang w:eastAsia="zh-CN"/>
          </w:rPr>
          <w:t>前言</w:t>
        </w:r>
        <w:r>
          <w:tab/>
        </w:r>
        <w:r>
          <w:fldChar w:fldCharType="begin"/>
        </w:r>
        <w:r>
          <w:instrText xml:space="preserve"> PAGEREF _Toc25706 \h </w:instrText>
        </w:r>
        <w:r>
          <w:fldChar w:fldCharType="separate"/>
        </w:r>
        <w:r>
          <w:t>3</w:t>
        </w:r>
        <w:r>
          <w:fldChar w:fldCharType="end"/>
        </w:r>
      </w:hyperlink>
    </w:p>
    <w:p>
      <w:pPr>
        <w:pStyle w:val="TOC1"/>
        <w:tabs>
          <w:tab w:val="right" w:leader="dot" w:pos="8306"/>
        </w:tabs>
      </w:pPr>
      <w:hyperlink w:anchor="_Toc32092" w:history="1">
        <w:r>
          <w:rPr>
            <w:rFonts w:ascii="仿宋" w:eastAsia="仿宋" w:hAnsi="仿宋" w:cs="仿宋" w:hint="eastAsia"/>
            <w:lang w:eastAsia="zh-CN"/>
          </w:rPr>
          <w:t>一、产品规划分析</w:t>
        </w:r>
        <w:r>
          <w:tab/>
        </w:r>
        <w:r>
          <w:fldChar w:fldCharType="begin"/>
        </w:r>
        <w:r>
          <w:instrText xml:space="preserve"> PAGEREF _Toc32092 \h </w:instrText>
        </w:r>
        <w:r>
          <w:fldChar w:fldCharType="separate"/>
        </w:r>
        <w:r>
          <w:t>3</w:t>
        </w:r>
        <w:r>
          <w:fldChar w:fldCharType="end"/>
        </w:r>
      </w:hyperlink>
    </w:p>
    <w:p>
      <w:pPr>
        <w:pStyle w:val="TOC2"/>
        <w:tabs>
          <w:tab w:val="right" w:leader="dot" w:pos="8306"/>
        </w:tabs>
      </w:pPr>
      <w:hyperlink w:anchor="_Toc11127" w:history="1">
        <w:r>
          <w:rPr>
            <w:rFonts w:ascii="仿宋" w:eastAsia="仿宋" w:hAnsi="仿宋" w:cs="仿宋" w:hint="eastAsia"/>
            <w:lang w:eastAsia="zh-CN"/>
          </w:rPr>
          <w:t>(一)、产品规划</w:t>
        </w:r>
        <w:r>
          <w:tab/>
        </w:r>
        <w:r>
          <w:fldChar w:fldCharType="begin"/>
        </w:r>
        <w:r>
          <w:instrText xml:space="preserve"> PAGEREF _Toc11127 \h </w:instrText>
        </w:r>
        <w:r>
          <w:fldChar w:fldCharType="separate"/>
        </w:r>
        <w:r>
          <w:t>3</w:t>
        </w:r>
        <w:r>
          <w:fldChar w:fldCharType="end"/>
        </w:r>
      </w:hyperlink>
    </w:p>
    <w:p>
      <w:pPr>
        <w:pStyle w:val="TOC2"/>
        <w:tabs>
          <w:tab w:val="right" w:leader="dot" w:pos="8306"/>
        </w:tabs>
      </w:pPr>
      <w:hyperlink w:anchor="_Toc20290" w:history="1">
        <w:r>
          <w:rPr>
            <w:rFonts w:ascii="仿宋" w:eastAsia="仿宋" w:hAnsi="仿宋" w:cs="仿宋" w:hint="eastAsia"/>
            <w:lang w:eastAsia="zh-CN"/>
          </w:rPr>
          <w:t>(二)、建设规模</w:t>
        </w:r>
        <w:r>
          <w:tab/>
        </w:r>
        <w:r>
          <w:fldChar w:fldCharType="begin"/>
        </w:r>
        <w:r>
          <w:instrText xml:space="preserve"> PAGEREF _Toc20290 \h </w:instrText>
        </w:r>
        <w:r>
          <w:fldChar w:fldCharType="separate"/>
        </w:r>
        <w:r>
          <w:t>4</w:t>
        </w:r>
        <w:r>
          <w:fldChar w:fldCharType="end"/>
        </w:r>
      </w:hyperlink>
    </w:p>
    <w:p>
      <w:pPr>
        <w:pStyle w:val="TOC1"/>
        <w:tabs>
          <w:tab w:val="right" w:leader="dot" w:pos="8306"/>
        </w:tabs>
      </w:pPr>
      <w:hyperlink w:anchor="_Toc20158" w:history="1">
        <w:r>
          <w:rPr>
            <w:rFonts w:ascii="仿宋" w:eastAsia="仿宋" w:hAnsi="仿宋" w:cs="仿宋" w:hint="eastAsia"/>
            <w:lang w:eastAsia="zh-CN"/>
          </w:rPr>
          <w:t>二、面包项目可持续发展</w:t>
        </w:r>
        <w:r>
          <w:tab/>
        </w:r>
        <w:r>
          <w:fldChar w:fldCharType="begin"/>
        </w:r>
        <w:r>
          <w:instrText xml:space="preserve"> PAGEREF _Toc20158 \h </w:instrText>
        </w:r>
        <w:r>
          <w:fldChar w:fldCharType="separate"/>
        </w:r>
        <w:r>
          <w:t>5</w:t>
        </w:r>
        <w:r>
          <w:fldChar w:fldCharType="end"/>
        </w:r>
      </w:hyperlink>
    </w:p>
    <w:p>
      <w:pPr>
        <w:pStyle w:val="TOC2"/>
        <w:tabs>
          <w:tab w:val="right" w:leader="dot" w:pos="8306"/>
        </w:tabs>
      </w:pPr>
      <w:hyperlink w:anchor="_Toc28705" w:history="1">
        <w:r>
          <w:rPr>
            <w:rFonts w:ascii="仿宋" w:eastAsia="仿宋" w:hAnsi="仿宋" w:cs="仿宋" w:hint="eastAsia"/>
            <w:lang w:eastAsia="zh-CN"/>
          </w:rPr>
          <w:t>(一)、可持续战略与实践</w:t>
        </w:r>
        <w:r>
          <w:tab/>
        </w:r>
        <w:r>
          <w:fldChar w:fldCharType="begin"/>
        </w:r>
        <w:r>
          <w:instrText xml:space="preserve"> PAGEREF _Toc28705 \h </w:instrText>
        </w:r>
        <w:r>
          <w:fldChar w:fldCharType="separate"/>
        </w:r>
        <w:r>
          <w:t>5</w:t>
        </w:r>
        <w:r>
          <w:fldChar w:fldCharType="end"/>
        </w:r>
      </w:hyperlink>
    </w:p>
    <w:p>
      <w:pPr>
        <w:pStyle w:val="TOC2"/>
        <w:tabs>
          <w:tab w:val="right" w:leader="dot" w:pos="8306"/>
        </w:tabs>
      </w:pPr>
      <w:hyperlink w:anchor="_Toc19233" w:history="1">
        <w:r>
          <w:rPr>
            <w:rFonts w:ascii="仿宋" w:eastAsia="仿宋" w:hAnsi="仿宋" w:cs="仿宋" w:hint="eastAsia"/>
            <w:lang w:eastAsia="zh-CN"/>
          </w:rPr>
          <w:t>(二)、环保与社会责任</w:t>
        </w:r>
        <w:r>
          <w:tab/>
        </w:r>
        <w:r>
          <w:fldChar w:fldCharType="begin"/>
        </w:r>
        <w:r>
          <w:instrText xml:space="preserve"> PAGEREF _Toc19233 \h </w:instrText>
        </w:r>
        <w:r>
          <w:fldChar w:fldCharType="separate"/>
        </w:r>
        <w:r>
          <w:t>5</w:t>
        </w:r>
        <w:r>
          <w:fldChar w:fldCharType="end"/>
        </w:r>
      </w:hyperlink>
    </w:p>
    <w:p>
      <w:pPr>
        <w:pStyle w:val="TOC1"/>
        <w:tabs>
          <w:tab w:val="right" w:leader="dot" w:pos="8306"/>
        </w:tabs>
      </w:pPr>
      <w:hyperlink w:anchor="_Toc24729" w:history="1">
        <w:r>
          <w:rPr>
            <w:rFonts w:ascii="仿宋" w:eastAsia="仿宋" w:hAnsi="仿宋" w:cs="仿宋" w:hint="eastAsia"/>
            <w:lang w:eastAsia="zh-CN"/>
          </w:rPr>
          <w:t>三、面包项目选址可行性分析</w:t>
        </w:r>
        <w:r>
          <w:tab/>
        </w:r>
        <w:r>
          <w:fldChar w:fldCharType="begin"/>
        </w:r>
        <w:r>
          <w:instrText xml:space="preserve"> PAGEREF _Toc24729 \h </w:instrText>
        </w:r>
        <w:r>
          <w:fldChar w:fldCharType="separate"/>
        </w:r>
        <w:r>
          <w:t>6</w:t>
        </w:r>
        <w:r>
          <w:fldChar w:fldCharType="end"/>
        </w:r>
      </w:hyperlink>
    </w:p>
    <w:p>
      <w:pPr>
        <w:pStyle w:val="TOC2"/>
        <w:tabs>
          <w:tab w:val="right" w:leader="dot" w:pos="8306"/>
        </w:tabs>
      </w:pPr>
      <w:hyperlink w:anchor="_Toc16635" w:history="1">
        <w:r>
          <w:rPr>
            <w:rFonts w:ascii="仿宋" w:eastAsia="仿宋" w:hAnsi="仿宋" w:cs="仿宋" w:hint="eastAsia"/>
            <w:lang w:eastAsia="zh-CN"/>
          </w:rPr>
          <w:t>(一)、面包项目选址</w:t>
        </w:r>
        <w:r>
          <w:tab/>
        </w:r>
        <w:r>
          <w:fldChar w:fldCharType="begin"/>
        </w:r>
        <w:r>
          <w:instrText xml:space="preserve"> PAGEREF _Toc16635 \h </w:instrText>
        </w:r>
        <w:r>
          <w:fldChar w:fldCharType="separate"/>
        </w:r>
        <w:r>
          <w:t>6</w:t>
        </w:r>
        <w:r>
          <w:fldChar w:fldCharType="end"/>
        </w:r>
      </w:hyperlink>
    </w:p>
    <w:p>
      <w:pPr>
        <w:pStyle w:val="TOC2"/>
        <w:tabs>
          <w:tab w:val="right" w:leader="dot" w:pos="8306"/>
        </w:tabs>
      </w:pPr>
      <w:hyperlink w:anchor="_Toc16615" w:history="1">
        <w:r>
          <w:rPr>
            <w:rFonts w:ascii="仿宋" w:eastAsia="仿宋" w:hAnsi="仿宋" w:cs="仿宋" w:hint="eastAsia"/>
            <w:lang w:eastAsia="zh-CN"/>
          </w:rPr>
          <w:t>(二)、用地控制指标</w:t>
        </w:r>
        <w:r>
          <w:tab/>
        </w:r>
        <w:r>
          <w:fldChar w:fldCharType="begin"/>
        </w:r>
        <w:r>
          <w:instrText xml:space="preserve"> PAGEREF _Toc16615 \h </w:instrText>
        </w:r>
        <w:r>
          <w:fldChar w:fldCharType="separate"/>
        </w:r>
        <w:r>
          <w:t>6</w:t>
        </w:r>
        <w:r>
          <w:fldChar w:fldCharType="end"/>
        </w:r>
      </w:hyperlink>
    </w:p>
    <w:p>
      <w:pPr>
        <w:pStyle w:val="TOC2"/>
        <w:tabs>
          <w:tab w:val="right" w:leader="dot" w:pos="8306"/>
        </w:tabs>
      </w:pPr>
      <w:hyperlink w:anchor="_Toc5022" w:history="1">
        <w:r>
          <w:rPr>
            <w:rFonts w:ascii="仿宋" w:eastAsia="仿宋" w:hAnsi="仿宋" w:cs="仿宋" w:hint="eastAsia"/>
            <w:lang w:eastAsia="zh-CN"/>
          </w:rPr>
          <w:t>(三)、节约用地措施</w:t>
        </w:r>
        <w:r>
          <w:tab/>
        </w:r>
        <w:r>
          <w:fldChar w:fldCharType="begin"/>
        </w:r>
        <w:r>
          <w:instrText xml:space="preserve"> PAGEREF _Toc5022 \h </w:instrText>
        </w:r>
        <w:r>
          <w:fldChar w:fldCharType="separate"/>
        </w:r>
        <w:r>
          <w:t>8</w:t>
        </w:r>
        <w:r>
          <w:fldChar w:fldCharType="end"/>
        </w:r>
      </w:hyperlink>
    </w:p>
    <w:p>
      <w:pPr>
        <w:pStyle w:val="TOC2"/>
        <w:tabs>
          <w:tab w:val="right" w:leader="dot" w:pos="8306"/>
        </w:tabs>
      </w:pPr>
      <w:hyperlink w:anchor="_Toc17144" w:history="1">
        <w:r>
          <w:rPr>
            <w:rFonts w:ascii="仿宋" w:eastAsia="仿宋" w:hAnsi="仿宋" w:cs="仿宋" w:hint="eastAsia"/>
            <w:lang w:eastAsia="zh-CN"/>
          </w:rPr>
          <w:t>(四)、总图布置方案</w:t>
        </w:r>
        <w:r>
          <w:tab/>
        </w:r>
        <w:r>
          <w:fldChar w:fldCharType="begin"/>
        </w:r>
        <w:r>
          <w:instrText xml:space="preserve"> PAGEREF _Toc17144 \h </w:instrText>
        </w:r>
        <w:r>
          <w:fldChar w:fldCharType="separate"/>
        </w:r>
        <w:r>
          <w:t>9</w:t>
        </w:r>
        <w:r>
          <w:fldChar w:fldCharType="end"/>
        </w:r>
      </w:hyperlink>
    </w:p>
    <w:p>
      <w:pPr>
        <w:pStyle w:val="TOC2"/>
        <w:tabs>
          <w:tab w:val="right" w:leader="dot" w:pos="8306"/>
        </w:tabs>
      </w:pPr>
      <w:hyperlink w:anchor="_Toc8604" w:history="1">
        <w:r>
          <w:rPr>
            <w:rFonts w:ascii="仿宋" w:eastAsia="仿宋" w:hAnsi="仿宋" w:cs="仿宋" w:hint="eastAsia"/>
            <w:lang w:eastAsia="zh-CN"/>
          </w:rPr>
          <w:t>(五)、选址综合评价</w:t>
        </w:r>
        <w:r>
          <w:tab/>
        </w:r>
        <w:r>
          <w:fldChar w:fldCharType="begin"/>
        </w:r>
        <w:r>
          <w:instrText xml:space="preserve"> PAGEREF _Toc8604 \h </w:instrText>
        </w:r>
        <w:r>
          <w:fldChar w:fldCharType="separate"/>
        </w:r>
        <w:r>
          <w:t>10</w:t>
        </w:r>
        <w:r>
          <w:fldChar w:fldCharType="end"/>
        </w:r>
      </w:hyperlink>
    </w:p>
    <w:p>
      <w:pPr>
        <w:pStyle w:val="TOC1"/>
        <w:tabs>
          <w:tab w:val="right" w:leader="dot" w:pos="8306"/>
        </w:tabs>
      </w:pPr>
      <w:hyperlink w:anchor="_Toc22025" w:history="1">
        <w:r>
          <w:rPr>
            <w:rFonts w:ascii="仿宋" w:eastAsia="仿宋" w:hAnsi="仿宋" w:cs="仿宋" w:hint="eastAsia"/>
            <w:lang w:eastAsia="zh-CN"/>
          </w:rPr>
          <w:t>四、市场分析、调研</w:t>
        </w:r>
        <w:r>
          <w:tab/>
        </w:r>
        <w:r>
          <w:fldChar w:fldCharType="begin"/>
        </w:r>
        <w:r>
          <w:instrText xml:space="preserve"> PAGEREF _Toc22025 \h </w:instrText>
        </w:r>
        <w:r>
          <w:fldChar w:fldCharType="separate"/>
        </w:r>
        <w:r>
          <w:t>12</w:t>
        </w:r>
        <w:r>
          <w:fldChar w:fldCharType="end"/>
        </w:r>
      </w:hyperlink>
    </w:p>
    <w:p>
      <w:pPr>
        <w:pStyle w:val="TOC2"/>
        <w:tabs>
          <w:tab w:val="right" w:leader="dot" w:pos="8306"/>
        </w:tabs>
      </w:pPr>
      <w:hyperlink w:anchor="_Toc17515" w:history="1">
        <w:r>
          <w:rPr>
            <w:rFonts w:ascii="仿宋" w:eastAsia="仿宋" w:hAnsi="仿宋" w:cs="仿宋" w:hint="eastAsia"/>
            <w:lang w:eastAsia="zh-CN"/>
          </w:rPr>
          <w:t>(一)、面包行业分析</w:t>
        </w:r>
        <w:r>
          <w:tab/>
        </w:r>
        <w:r>
          <w:fldChar w:fldCharType="begin"/>
        </w:r>
        <w:r>
          <w:instrText xml:space="preserve"> PAGEREF _Toc17515 \h </w:instrText>
        </w:r>
        <w:r>
          <w:fldChar w:fldCharType="separate"/>
        </w:r>
        <w:r>
          <w:t>12</w:t>
        </w:r>
        <w:r>
          <w:fldChar w:fldCharType="end"/>
        </w:r>
      </w:hyperlink>
    </w:p>
    <w:p>
      <w:pPr>
        <w:pStyle w:val="TOC2"/>
        <w:tabs>
          <w:tab w:val="right" w:leader="dot" w:pos="8306"/>
        </w:tabs>
      </w:pPr>
      <w:hyperlink w:anchor="_Toc8246" w:history="1">
        <w:r>
          <w:rPr>
            <w:rFonts w:ascii="仿宋" w:eastAsia="仿宋" w:hAnsi="仿宋" w:cs="仿宋" w:hint="eastAsia"/>
            <w:lang w:eastAsia="zh-CN"/>
          </w:rPr>
          <w:t>(二)、面包市场分析预测</w:t>
        </w:r>
        <w:r>
          <w:tab/>
        </w:r>
        <w:r>
          <w:fldChar w:fldCharType="begin"/>
        </w:r>
        <w:r>
          <w:instrText xml:space="preserve"> PAGEREF _Toc8246 \h </w:instrText>
        </w:r>
        <w:r>
          <w:fldChar w:fldCharType="separate"/>
        </w:r>
        <w:r>
          <w:t>12</w:t>
        </w:r>
        <w:r>
          <w:fldChar w:fldCharType="end"/>
        </w:r>
      </w:hyperlink>
    </w:p>
    <w:p>
      <w:pPr>
        <w:pStyle w:val="TOC1"/>
        <w:tabs>
          <w:tab w:val="right" w:leader="dot" w:pos="8306"/>
        </w:tabs>
      </w:pPr>
      <w:hyperlink w:anchor="_Toc31277" w:history="1">
        <w:r>
          <w:rPr>
            <w:rFonts w:ascii="仿宋" w:eastAsia="仿宋" w:hAnsi="仿宋" w:cs="仿宋" w:hint="eastAsia"/>
            <w:lang w:eastAsia="zh-CN"/>
          </w:rPr>
          <w:t>五、面包项目建设单位说明</w:t>
        </w:r>
        <w:r>
          <w:tab/>
        </w:r>
        <w:r>
          <w:fldChar w:fldCharType="begin"/>
        </w:r>
        <w:r>
          <w:instrText xml:space="preserve"> PAGEREF _Toc31277 \h </w:instrText>
        </w:r>
        <w:r>
          <w:fldChar w:fldCharType="separate"/>
        </w:r>
        <w:r>
          <w:t>13</w:t>
        </w:r>
        <w:r>
          <w:fldChar w:fldCharType="end"/>
        </w:r>
      </w:hyperlink>
    </w:p>
    <w:p>
      <w:pPr>
        <w:pStyle w:val="TOC2"/>
        <w:tabs>
          <w:tab w:val="right" w:leader="dot" w:pos="8306"/>
        </w:tabs>
      </w:pPr>
      <w:hyperlink w:anchor="_Toc15793" w:history="1">
        <w:r>
          <w:rPr>
            <w:rFonts w:ascii="仿宋" w:eastAsia="仿宋" w:hAnsi="仿宋" w:cs="仿宋" w:hint="eastAsia"/>
            <w:lang w:eastAsia="zh-CN"/>
          </w:rPr>
          <w:t>(一)、面包项目承办单位基本情况</w:t>
        </w:r>
        <w:r>
          <w:tab/>
        </w:r>
        <w:r>
          <w:fldChar w:fldCharType="begin"/>
        </w:r>
        <w:r>
          <w:instrText xml:space="preserve"> PAGEREF _Toc15793 \h </w:instrText>
        </w:r>
        <w:r>
          <w:fldChar w:fldCharType="separate"/>
        </w:r>
        <w:r>
          <w:t>13</w:t>
        </w:r>
        <w:r>
          <w:fldChar w:fldCharType="end"/>
        </w:r>
      </w:hyperlink>
    </w:p>
    <w:p>
      <w:pPr>
        <w:pStyle w:val="TOC2"/>
        <w:tabs>
          <w:tab w:val="right" w:leader="dot" w:pos="8306"/>
        </w:tabs>
      </w:pPr>
      <w:hyperlink w:anchor="_Toc29338" w:history="1">
        <w:r>
          <w:rPr>
            <w:rFonts w:ascii="仿宋" w:eastAsia="仿宋" w:hAnsi="仿宋" w:cs="仿宋" w:hint="eastAsia"/>
            <w:lang w:eastAsia="zh-CN"/>
          </w:rPr>
          <w:t>(二)、公司经济效益分析</w:t>
        </w:r>
        <w:r>
          <w:tab/>
        </w:r>
        <w:r>
          <w:fldChar w:fldCharType="begin"/>
        </w:r>
        <w:r>
          <w:instrText xml:space="preserve"> PAGEREF _Toc29338 \h </w:instrText>
        </w:r>
        <w:r>
          <w:fldChar w:fldCharType="separate"/>
        </w:r>
        <w:r>
          <w:t>14</w:t>
        </w:r>
        <w:r>
          <w:fldChar w:fldCharType="end"/>
        </w:r>
      </w:hyperlink>
    </w:p>
    <w:p>
      <w:pPr>
        <w:pStyle w:val="TOC1"/>
        <w:tabs>
          <w:tab w:val="right" w:leader="dot" w:pos="8306"/>
        </w:tabs>
      </w:pPr>
      <w:hyperlink w:anchor="_Toc14963" w:history="1">
        <w:r>
          <w:rPr>
            <w:rFonts w:ascii="仿宋" w:eastAsia="仿宋" w:hAnsi="仿宋" w:cs="仿宋" w:hint="eastAsia"/>
            <w:lang w:eastAsia="zh-CN"/>
          </w:rPr>
          <w:t>六、面包项目危机管理</w:t>
        </w:r>
        <w:r>
          <w:tab/>
        </w:r>
        <w:r>
          <w:fldChar w:fldCharType="begin"/>
        </w:r>
        <w:r>
          <w:instrText xml:space="preserve"> PAGEREF _Toc14963 \h </w:instrText>
        </w:r>
        <w:r>
          <w:fldChar w:fldCharType="separate"/>
        </w:r>
        <w:r>
          <w:t>15</w:t>
        </w:r>
        <w:r>
          <w:fldChar w:fldCharType="end"/>
        </w:r>
      </w:hyperlink>
    </w:p>
    <w:p>
      <w:pPr>
        <w:pStyle w:val="TOC2"/>
        <w:tabs>
          <w:tab w:val="right" w:leader="dot" w:pos="8306"/>
        </w:tabs>
      </w:pPr>
      <w:hyperlink w:anchor="_Toc16480" w:history="1">
        <w:r>
          <w:rPr>
            <w:rFonts w:ascii="仿宋" w:eastAsia="仿宋" w:hAnsi="仿宋" w:cs="仿宋" w:hint="eastAsia"/>
            <w:lang w:eastAsia="zh-CN"/>
          </w:rPr>
          <w:t>(一)、危机预警与识别</w:t>
        </w:r>
        <w:r>
          <w:tab/>
        </w:r>
        <w:r>
          <w:fldChar w:fldCharType="begin"/>
        </w:r>
        <w:r>
          <w:instrText xml:space="preserve"> PAGEREF _Toc16480 \h </w:instrText>
        </w:r>
        <w:r>
          <w:fldChar w:fldCharType="separate"/>
        </w:r>
        <w:r>
          <w:t>15</w:t>
        </w:r>
        <w:r>
          <w:fldChar w:fldCharType="end"/>
        </w:r>
      </w:hyperlink>
    </w:p>
    <w:p>
      <w:pPr>
        <w:pStyle w:val="TOC2"/>
        <w:tabs>
          <w:tab w:val="right" w:leader="dot" w:pos="8306"/>
        </w:tabs>
      </w:pPr>
      <w:hyperlink w:anchor="_Toc8862" w:history="1">
        <w:r>
          <w:rPr>
            <w:rFonts w:ascii="仿宋" w:eastAsia="仿宋" w:hAnsi="仿宋" w:cs="仿宋" w:hint="eastAsia"/>
            <w:lang w:eastAsia="zh-CN"/>
          </w:rPr>
          <w:t>(二)、危机应对与恢复</w:t>
        </w:r>
        <w:r>
          <w:tab/>
        </w:r>
        <w:r>
          <w:fldChar w:fldCharType="begin"/>
        </w:r>
        <w:r>
          <w:instrText xml:space="preserve"> PAGEREF _Toc8862 \h </w:instrText>
        </w:r>
        <w:r>
          <w:fldChar w:fldCharType="separate"/>
        </w:r>
        <w:r>
          <w:t>16</w:t>
        </w:r>
        <w:r>
          <w:fldChar w:fldCharType="end"/>
        </w:r>
      </w:hyperlink>
    </w:p>
    <w:p>
      <w:pPr>
        <w:pStyle w:val="TOC1"/>
        <w:tabs>
          <w:tab w:val="right" w:leader="dot" w:pos="8306"/>
        </w:tabs>
      </w:pPr>
      <w:hyperlink w:anchor="_Toc14975" w:history="1">
        <w:r>
          <w:rPr>
            <w:rFonts w:ascii="仿宋" w:eastAsia="仿宋" w:hAnsi="仿宋" w:cs="仿宋" w:hint="eastAsia"/>
            <w:lang w:eastAsia="zh-CN"/>
          </w:rPr>
          <w:t>七、面包项目经营效益</w:t>
        </w:r>
        <w:r>
          <w:tab/>
        </w:r>
        <w:r>
          <w:fldChar w:fldCharType="begin"/>
        </w:r>
        <w:r>
          <w:instrText xml:space="preserve"> PAGEREF _Toc14975 \h </w:instrText>
        </w:r>
        <w:r>
          <w:fldChar w:fldCharType="separate"/>
        </w:r>
        <w:r>
          <w:t>17</w:t>
        </w:r>
        <w:r>
          <w:fldChar w:fldCharType="end"/>
        </w:r>
      </w:hyperlink>
    </w:p>
    <w:p>
      <w:pPr>
        <w:pStyle w:val="TOC2"/>
        <w:tabs>
          <w:tab w:val="right" w:leader="dot" w:pos="8306"/>
        </w:tabs>
      </w:pPr>
      <w:hyperlink w:anchor="_Toc9979" w:history="1">
        <w:r>
          <w:rPr>
            <w:rFonts w:ascii="仿宋" w:eastAsia="仿宋" w:hAnsi="仿宋" w:cs="仿宋" w:hint="eastAsia"/>
            <w:lang w:eastAsia="zh-CN"/>
          </w:rPr>
          <w:t>(一)、经济评价财务测算</w:t>
        </w:r>
        <w:r>
          <w:tab/>
        </w:r>
        <w:r>
          <w:fldChar w:fldCharType="begin"/>
        </w:r>
        <w:r>
          <w:instrText xml:space="preserve"> PAGEREF _Toc9979 \h </w:instrText>
        </w:r>
        <w:r>
          <w:fldChar w:fldCharType="separate"/>
        </w:r>
        <w:r>
          <w:t>17</w:t>
        </w:r>
        <w:r>
          <w:fldChar w:fldCharType="end"/>
        </w:r>
      </w:hyperlink>
    </w:p>
    <w:p>
      <w:pPr>
        <w:pStyle w:val="TOC2"/>
        <w:tabs>
          <w:tab w:val="right" w:leader="dot" w:pos="8306"/>
        </w:tabs>
      </w:pPr>
      <w:hyperlink w:anchor="_Toc13662" w:history="1">
        <w:r>
          <w:rPr>
            <w:rFonts w:ascii="仿宋" w:eastAsia="仿宋" w:hAnsi="仿宋" w:cs="仿宋" w:hint="eastAsia"/>
            <w:lang w:eastAsia="zh-CN"/>
          </w:rPr>
          <w:t>(二)、面包项目盈利能力分析</w:t>
        </w:r>
        <w:r>
          <w:tab/>
        </w:r>
        <w:r>
          <w:fldChar w:fldCharType="begin"/>
        </w:r>
        <w:r>
          <w:instrText xml:space="preserve"> PAGEREF _Toc13662 \h </w:instrText>
        </w:r>
        <w:r>
          <w:fldChar w:fldCharType="separate"/>
        </w:r>
        <w:r>
          <w:t>18</w:t>
        </w:r>
        <w:r>
          <w:fldChar w:fldCharType="end"/>
        </w:r>
      </w:hyperlink>
    </w:p>
    <w:p>
      <w:pPr>
        <w:pStyle w:val="TOC1"/>
        <w:tabs>
          <w:tab w:val="right" w:leader="dot" w:pos="8306"/>
        </w:tabs>
      </w:pPr>
      <w:hyperlink w:anchor="_Toc32293" w:history="1">
        <w:r>
          <w:rPr>
            <w:rFonts w:ascii="仿宋" w:eastAsia="仿宋" w:hAnsi="仿宋" w:cs="仿宋" w:hint="eastAsia"/>
            <w:lang w:eastAsia="zh-CN"/>
          </w:rPr>
          <w:t>八、面包项目投资规划</w:t>
        </w:r>
        <w:r>
          <w:tab/>
        </w:r>
        <w:r>
          <w:fldChar w:fldCharType="begin"/>
        </w:r>
        <w:r>
          <w:instrText xml:space="preserve"> PAGEREF _Toc32293 \h </w:instrText>
        </w:r>
        <w:r>
          <w:fldChar w:fldCharType="separate"/>
        </w:r>
        <w:r>
          <w:t>19</w:t>
        </w:r>
        <w:r>
          <w:fldChar w:fldCharType="end"/>
        </w:r>
      </w:hyperlink>
    </w:p>
    <w:p>
      <w:pPr>
        <w:pStyle w:val="TOC2"/>
        <w:tabs>
          <w:tab w:val="right" w:leader="dot" w:pos="8306"/>
        </w:tabs>
      </w:pPr>
      <w:hyperlink w:anchor="_Toc14765" w:history="1">
        <w:r>
          <w:rPr>
            <w:rFonts w:ascii="仿宋" w:eastAsia="仿宋" w:hAnsi="仿宋" w:cs="仿宋" w:hint="eastAsia"/>
            <w:lang w:eastAsia="zh-CN"/>
          </w:rPr>
          <w:t>(一)、面包项目总投资估算</w:t>
        </w:r>
        <w:r>
          <w:tab/>
        </w:r>
        <w:r>
          <w:fldChar w:fldCharType="begin"/>
        </w:r>
        <w:r>
          <w:instrText xml:space="preserve"> PAGEREF _Toc14765 \h </w:instrText>
        </w:r>
        <w:r>
          <w:fldChar w:fldCharType="separate"/>
        </w:r>
        <w:r>
          <w:t>19</w:t>
        </w:r>
        <w:r>
          <w:fldChar w:fldCharType="end"/>
        </w:r>
      </w:hyperlink>
    </w:p>
    <w:p>
      <w:pPr>
        <w:pStyle w:val="TOC2"/>
        <w:tabs>
          <w:tab w:val="right" w:leader="dot" w:pos="8306"/>
        </w:tabs>
      </w:pPr>
      <w:hyperlink w:anchor="_Toc12396" w:history="1">
        <w:r>
          <w:rPr>
            <w:rFonts w:ascii="仿宋" w:eastAsia="仿宋" w:hAnsi="仿宋" w:cs="仿宋" w:hint="eastAsia"/>
            <w:lang w:eastAsia="zh-CN"/>
          </w:rPr>
          <w:t>(二)、资金筹措</w:t>
        </w:r>
        <w:r>
          <w:tab/>
        </w:r>
        <w:r>
          <w:fldChar w:fldCharType="begin"/>
        </w:r>
        <w:r>
          <w:instrText xml:space="preserve"> PAGEREF _Toc12396 \h </w:instrText>
        </w:r>
        <w:r>
          <w:fldChar w:fldCharType="separate"/>
        </w:r>
        <w:r>
          <w:t>20</w:t>
        </w:r>
        <w:r>
          <w:fldChar w:fldCharType="end"/>
        </w:r>
      </w:hyperlink>
    </w:p>
    <w:p>
      <w:pPr>
        <w:pStyle w:val="TOC1"/>
        <w:tabs>
          <w:tab w:val="right" w:leader="dot" w:pos="8306"/>
        </w:tabs>
      </w:pPr>
      <w:hyperlink w:anchor="_Toc20315" w:history="1">
        <w:r>
          <w:rPr>
            <w:rFonts w:ascii="仿宋" w:eastAsia="仿宋" w:hAnsi="仿宋" w:cs="仿宋" w:hint="eastAsia"/>
            <w:lang w:eastAsia="zh-CN"/>
          </w:rPr>
          <w:t>九、面包项目创新与研发</w:t>
        </w:r>
        <w:r>
          <w:tab/>
        </w:r>
        <w:r>
          <w:fldChar w:fldCharType="begin"/>
        </w:r>
        <w:r>
          <w:instrText xml:space="preserve"> PAGEREF _Toc20315 \h </w:instrText>
        </w:r>
        <w:r>
          <w:fldChar w:fldCharType="separate"/>
        </w:r>
        <w:r>
          <w:t>21</w:t>
        </w:r>
        <w:r>
          <w:fldChar w:fldCharType="end"/>
        </w:r>
      </w:hyperlink>
    </w:p>
    <w:p>
      <w:pPr>
        <w:pStyle w:val="TOC2"/>
        <w:tabs>
          <w:tab w:val="right" w:leader="dot" w:pos="8306"/>
        </w:tabs>
      </w:pPr>
      <w:hyperlink w:anchor="_Toc11126" w:history="1">
        <w:r>
          <w:rPr>
            <w:rFonts w:ascii="仿宋" w:eastAsia="仿宋" w:hAnsi="仿宋" w:cs="仿宋" w:hint="eastAsia"/>
            <w:lang w:eastAsia="zh-CN"/>
          </w:rPr>
          <w:t>(一)、创新策略与方向</w:t>
        </w:r>
        <w:r>
          <w:tab/>
        </w:r>
        <w:r>
          <w:fldChar w:fldCharType="begin"/>
        </w:r>
        <w:r>
          <w:instrText xml:space="preserve"> PAGEREF _Toc11126 \h </w:instrText>
        </w:r>
        <w:r>
          <w:fldChar w:fldCharType="separate"/>
        </w:r>
        <w:r>
          <w:t>21</w:t>
        </w:r>
        <w:r>
          <w:fldChar w:fldCharType="end"/>
        </w:r>
      </w:hyperlink>
    </w:p>
    <w:p>
      <w:pPr>
        <w:pStyle w:val="TOC2"/>
        <w:tabs>
          <w:tab w:val="right" w:leader="dot" w:pos="8306"/>
        </w:tabs>
      </w:pPr>
      <w:hyperlink w:anchor="_Toc25889" w:history="1">
        <w:r>
          <w:rPr>
            <w:rFonts w:ascii="仿宋" w:eastAsia="仿宋" w:hAnsi="仿宋" w:cs="仿宋" w:hint="eastAsia"/>
            <w:lang w:eastAsia="zh-CN"/>
          </w:rPr>
          <w:t>(二)、研发规划与投入</w:t>
        </w:r>
        <w:r>
          <w:tab/>
        </w:r>
        <w:r>
          <w:fldChar w:fldCharType="begin"/>
        </w:r>
        <w:r>
          <w:instrText xml:space="preserve"> PAGEREF _Toc25889 \h </w:instrText>
        </w:r>
        <w:r>
          <w:fldChar w:fldCharType="separate"/>
        </w:r>
        <w:r>
          <w:t>23</w:t>
        </w:r>
        <w:r>
          <w:fldChar w:fldCharType="end"/>
        </w:r>
      </w:hyperlink>
    </w:p>
    <w:p>
      <w:pPr>
        <w:pStyle w:val="TOC1"/>
        <w:tabs>
          <w:tab w:val="right" w:leader="dot" w:pos="8306"/>
        </w:tabs>
      </w:pPr>
      <w:hyperlink w:anchor="_Toc9244" w:history="1">
        <w:r>
          <w:rPr>
            <w:rFonts w:ascii="仿宋" w:eastAsia="仿宋" w:hAnsi="仿宋" w:cs="仿宋" w:hint="eastAsia"/>
            <w:lang w:eastAsia="zh-CN"/>
          </w:rPr>
          <w:t>十、面包项目人力资源管理</w:t>
        </w:r>
        <w:r>
          <w:tab/>
        </w:r>
        <w:r>
          <w:fldChar w:fldCharType="begin"/>
        </w:r>
        <w:r>
          <w:instrText xml:space="preserve"> PAGEREF _Toc9244 \h </w:instrText>
        </w:r>
        <w:r>
          <w:fldChar w:fldCharType="separate"/>
        </w:r>
        <w:r>
          <w:t>24</w:t>
        </w:r>
        <w:r>
          <w:fldChar w:fldCharType="end"/>
        </w:r>
      </w:hyperlink>
    </w:p>
    <w:p>
      <w:pPr>
        <w:pStyle w:val="TOC2"/>
        <w:tabs>
          <w:tab w:val="right" w:leader="dot" w:pos="8306"/>
        </w:tabs>
      </w:pPr>
      <w:hyperlink w:anchor="_Toc24941" w:history="1">
        <w:r>
          <w:rPr>
            <w:rFonts w:ascii="仿宋" w:eastAsia="仿宋" w:hAnsi="仿宋" w:cs="仿宋" w:hint="eastAsia"/>
            <w:lang w:eastAsia="zh-CN"/>
          </w:rPr>
          <w:t>(一)、建立健全的预算管理制度</w:t>
        </w:r>
        <w:r>
          <w:tab/>
        </w:r>
        <w:r>
          <w:fldChar w:fldCharType="begin"/>
        </w:r>
        <w:r>
          <w:instrText xml:space="preserve"> PAGEREF _Toc24941 \h </w:instrText>
        </w:r>
        <w:r>
          <w:fldChar w:fldCharType="separate"/>
        </w:r>
        <w:r>
          <w:t>24</w:t>
        </w:r>
        <w:r>
          <w:fldChar w:fldCharType="end"/>
        </w:r>
      </w:hyperlink>
    </w:p>
    <w:p>
      <w:pPr>
        <w:pStyle w:val="TOC2"/>
        <w:tabs>
          <w:tab w:val="right" w:leader="dot" w:pos="8306"/>
        </w:tabs>
      </w:pPr>
      <w:hyperlink w:anchor="_Toc16417" w:history="1">
        <w:r>
          <w:rPr>
            <w:rFonts w:ascii="仿宋" w:eastAsia="仿宋" w:hAnsi="仿宋" w:cs="仿宋" w:hint="eastAsia"/>
            <w:lang w:eastAsia="zh-CN"/>
          </w:rPr>
          <w:t>(二)、加强资金流动监控</w:t>
        </w:r>
        <w:r>
          <w:tab/>
        </w:r>
        <w:r>
          <w:fldChar w:fldCharType="begin"/>
        </w:r>
        <w:r>
          <w:instrText xml:space="preserve"> PAGEREF _Toc16417 \h </w:instrText>
        </w:r>
        <w:r>
          <w:fldChar w:fldCharType="separate"/>
        </w:r>
        <w:r>
          <w:t>26</w:t>
        </w:r>
        <w:r>
          <w:fldChar w:fldCharType="end"/>
        </w:r>
      </w:hyperlink>
    </w:p>
    <w:p>
      <w:pPr>
        <w:pStyle w:val="TOC2"/>
        <w:tabs>
          <w:tab w:val="right" w:leader="dot" w:pos="8306"/>
        </w:tabs>
      </w:pPr>
      <w:hyperlink w:anchor="_Toc4028" w:history="1">
        <w:r>
          <w:rPr>
            <w:rFonts w:ascii="仿宋" w:eastAsia="仿宋" w:hAnsi="仿宋" w:cs="仿宋" w:hint="eastAsia"/>
            <w:lang w:eastAsia="zh-CN"/>
          </w:rPr>
          <w:t>(三)、制定完善的风险控制机制</w:t>
        </w:r>
        <w:r>
          <w:tab/>
        </w:r>
        <w:r>
          <w:fldChar w:fldCharType="begin"/>
        </w:r>
        <w:r>
          <w:instrText xml:space="preserve"> PAGEREF _Toc4028 \h </w:instrText>
        </w:r>
        <w:r>
          <w:fldChar w:fldCharType="separate"/>
        </w:r>
        <w:r>
          <w:t>27</w:t>
        </w:r>
        <w:r>
          <w:fldChar w:fldCharType="end"/>
        </w:r>
      </w:hyperlink>
    </w:p>
    <w:p>
      <w:pPr>
        <w:pStyle w:val="TOC2"/>
        <w:tabs>
          <w:tab w:val="right" w:leader="dot" w:pos="8306"/>
        </w:tabs>
      </w:pPr>
      <w:hyperlink w:anchor="_Toc3765" w:history="1">
        <w:r>
          <w:rPr>
            <w:rFonts w:ascii="仿宋" w:eastAsia="仿宋" w:hAnsi="仿宋" w:cs="仿宋" w:hint="eastAsia"/>
            <w:lang w:eastAsia="zh-CN"/>
          </w:rPr>
          <w:t>(四)、优化成本管理</w:t>
        </w:r>
        <w:r>
          <w:tab/>
        </w:r>
        <w:r>
          <w:fldChar w:fldCharType="begin"/>
        </w:r>
        <w:r>
          <w:instrText xml:space="preserve"> PAGEREF _Toc3765 \h </w:instrText>
        </w:r>
        <w:r>
          <w:fldChar w:fldCharType="separate"/>
        </w:r>
        <w:r>
          <w:t>28</w:t>
        </w:r>
        <w:r>
          <w:fldChar w:fldCharType="end"/>
        </w:r>
      </w:hyperlink>
    </w:p>
    <w:p>
      <w:pPr>
        <w:pStyle w:val="TOC1"/>
        <w:tabs>
          <w:tab w:val="right" w:leader="dot" w:pos="8306"/>
        </w:tabs>
      </w:pPr>
      <w:hyperlink w:anchor="_Toc30110" w:history="1">
        <w:r>
          <w:rPr>
            <w:rFonts w:ascii="仿宋" w:eastAsia="仿宋" w:hAnsi="仿宋" w:cs="仿宋" w:hint="eastAsia"/>
            <w:lang w:eastAsia="zh-CN"/>
          </w:rPr>
          <w:t>十一、面包项目计划安排</w:t>
        </w:r>
        <w:r>
          <w:tab/>
        </w:r>
        <w:r>
          <w:fldChar w:fldCharType="begin"/>
        </w:r>
        <w:r>
          <w:instrText xml:space="preserve"> PAGEREF _Toc30110 \h </w:instrText>
        </w:r>
        <w:r>
          <w:fldChar w:fldCharType="separate"/>
        </w:r>
        <w:r>
          <w:t>29</w:t>
        </w:r>
        <w:r>
          <w:fldChar w:fldCharType="end"/>
        </w:r>
      </w:hyperlink>
    </w:p>
    <w:p>
      <w:pPr>
        <w:pStyle w:val="TOC2"/>
        <w:tabs>
          <w:tab w:val="right" w:leader="dot" w:pos="8306"/>
        </w:tabs>
      </w:pPr>
      <w:hyperlink w:anchor="_Toc19929" w:history="1">
        <w:r>
          <w:rPr>
            <w:rFonts w:ascii="仿宋" w:eastAsia="仿宋" w:hAnsi="仿宋" w:cs="仿宋" w:hint="eastAsia"/>
            <w:lang w:eastAsia="zh-CN"/>
          </w:rPr>
          <w:t>(一)、建设周期</w:t>
        </w:r>
        <w:r>
          <w:tab/>
        </w:r>
        <w:r>
          <w:fldChar w:fldCharType="begin"/>
        </w:r>
        <w:r>
          <w:instrText xml:space="preserve"> PAGEREF _Toc19929 \h </w:instrText>
        </w:r>
        <w:r>
          <w:fldChar w:fldCharType="separate"/>
        </w:r>
        <w:r>
          <w:t>29</w:t>
        </w:r>
        <w:r>
          <w:fldChar w:fldCharType="end"/>
        </w:r>
      </w:hyperlink>
    </w:p>
    <w:p>
      <w:pPr>
        <w:pStyle w:val="TOC2"/>
        <w:tabs>
          <w:tab w:val="right" w:leader="dot" w:pos="8306"/>
        </w:tabs>
      </w:pPr>
      <w:hyperlink w:anchor="_Toc13559" w:history="1">
        <w:r>
          <w:rPr>
            <w:rFonts w:ascii="仿宋" w:eastAsia="仿宋" w:hAnsi="仿宋" w:cs="仿宋" w:hint="eastAsia"/>
            <w:lang w:eastAsia="zh-CN"/>
          </w:rPr>
          <w:t>(二)、建设进度</w:t>
        </w:r>
        <w:r>
          <w:tab/>
        </w:r>
        <w:r>
          <w:fldChar w:fldCharType="begin"/>
        </w:r>
        <w:r>
          <w:instrText xml:space="preserve"> PAGEREF _Toc13559 \h </w:instrText>
        </w:r>
        <w:r>
          <w:fldChar w:fldCharType="separate"/>
        </w:r>
        <w:r>
          <w:t>30</w:t>
        </w:r>
        <w:r>
          <w:fldChar w:fldCharType="end"/>
        </w:r>
      </w:hyperlink>
    </w:p>
    <w:p>
      <w:pPr>
        <w:pStyle w:val="TOC2"/>
        <w:tabs>
          <w:tab w:val="right" w:leader="dot" w:pos="8306"/>
        </w:tabs>
      </w:pPr>
      <w:hyperlink w:anchor="_Toc11298" w:history="1">
        <w:r>
          <w:rPr>
            <w:rFonts w:ascii="仿宋" w:eastAsia="仿宋" w:hAnsi="仿宋" w:cs="仿宋" w:hint="eastAsia"/>
            <w:lang w:eastAsia="zh-CN"/>
          </w:rPr>
          <w:t>(三)、进度安排注意事项</w:t>
        </w:r>
        <w:r>
          <w:tab/>
        </w:r>
        <w:r>
          <w:fldChar w:fldCharType="begin"/>
        </w:r>
        <w:r>
          <w:instrText xml:space="preserve"> PAGEREF _Toc11298 \h </w:instrText>
        </w:r>
        <w:r>
          <w:fldChar w:fldCharType="separate"/>
        </w:r>
        <w:r>
          <w:t>31</w:t>
        </w:r>
        <w:r>
          <w:fldChar w:fldCharType="end"/>
        </w:r>
      </w:hyperlink>
    </w:p>
    <w:p>
      <w:pPr>
        <w:pStyle w:val="TOC2"/>
        <w:tabs>
          <w:tab w:val="right" w:leader="dot" w:pos="8306"/>
        </w:tabs>
      </w:pPr>
      <w:hyperlink w:anchor="_Toc3392" w:history="1">
        <w:r>
          <w:rPr>
            <w:rFonts w:ascii="仿宋" w:eastAsia="仿宋" w:hAnsi="仿宋" w:cs="仿宋" w:hint="eastAsia"/>
            <w:lang w:eastAsia="zh-CN"/>
          </w:rPr>
          <w:t>(四)、人力资源配置</w:t>
        </w:r>
        <w:r>
          <w:tab/>
        </w:r>
        <w:r>
          <w:fldChar w:fldCharType="begin"/>
        </w:r>
        <w:r>
          <w:instrText xml:space="preserve"> PAGEREF _Toc3392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47" w:history="1">
        <w:r>
          <w:rPr>
            <w:rFonts w:ascii="仿宋" w:eastAsia="仿宋" w:hAnsi="仿宋" w:cs="仿宋" w:hint="eastAsia"/>
            <w:lang w:eastAsia="zh-CN"/>
          </w:rPr>
          <w:t>十二、面包项目技术管理</w:t>
        </w:r>
        <w:r>
          <w:tab/>
        </w:r>
        <w:r>
          <w:fldChar w:fldCharType="begin"/>
        </w:r>
        <w:r>
          <w:instrText xml:space="preserve"> PAGEREF _Toc29047 \h </w:instrText>
        </w:r>
        <w:r>
          <w:fldChar w:fldCharType="separate"/>
        </w:r>
        <w:r>
          <w:t>33</w:t>
        </w:r>
        <w:r>
          <w:fldChar w:fldCharType="end"/>
        </w:r>
      </w:hyperlink>
    </w:p>
    <w:p>
      <w:pPr>
        <w:pStyle w:val="TOC2"/>
        <w:tabs>
          <w:tab w:val="right" w:leader="dot" w:pos="8306"/>
        </w:tabs>
      </w:pPr>
      <w:hyperlink w:anchor="_Toc23506" w:history="1">
        <w:r>
          <w:rPr>
            <w:rFonts w:ascii="仿宋" w:eastAsia="仿宋" w:hAnsi="仿宋" w:cs="仿宋" w:hint="eastAsia"/>
            <w:lang w:eastAsia="zh-CN"/>
          </w:rPr>
          <w:t>(一)、技术方案选用方向</w:t>
        </w:r>
        <w:r>
          <w:tab/>
        </w:r>
        <w:r>
          <w:fldChar w:fldCharType="begin"/>
        </w:r>
        <w:r>
          <w:instrText xml:space="preserve"> PAGEREF _Toc23506 \h </w:instrText>
        </w:r>
        <w:r>
          <w:fldChar w:fldCharType="separate"/>
        </w:r>
        <w:r>
          <w:t>33</w:t>
        </w:r>
        <w:r>
          <w:fldChar w:fldCharType="end"/>
        </w:r>
      </w:hyperlink>
    </w:p>
    <w:p>
      <w:pPr>
        <w:pStyle w:val="TOC2"/>
        <w:tabs>
          <w:tab w:val="right" w:leader="dot" w:pos="8306"/>
        </w:tabs>
      </w:pPr>
      <w:hyperlink w:anchor="_Toc3759" w:history="1">
        <w:r>
          <w:rPr>
            <w:rFonts w:ascii="仿宋" w:eastAsia="仿宋" w:hAnsi="仿宋" w:cs="仿宋" w:hint="eastAsia"/>
            <w:lang w:eastAsia="zh-CN"/>
          </w:rPr>
          <w:t>(二)、工艺技术方案选用原则</w:t>
        </w:r>
        <w:r>
          <w:tab/>
        </w:r>
        <w:r>
          <w:fldChar w:fldCharType="begin"/>
        </w:r>
        <w:r>
          <w:instrText xml:space="preserve"> PAGEREF _Toc3759 \h </w:instrText>
        </w:r>
        <w:r>
          <w:fldChar w:fldCharType="separate"/>
        </w:r>
        <w:r>
          <w:t>35</w:t>
        </w:r>
        <w:r>
          <w:fldChar w:fldCharType="end"/>
        </w:r>
      </w:hyperlink>
    </w:p>
    <w:p>
      <w:pPr>
        <w:pStyle w:val="TOC2"/>
        <w:tabs>
          <w:tab w:val="right" w:leader="dot" w:pos="8306"/>
        </w:tabs>
      </w:pPr>
      <w:hyperlink w:anchor="_Toc15232" w:history="1">
        <w:r>
          <w:rPr>
            <w:rFonts w:ascii="仿宋" w:eastAsia="仿宋" w:hAnsi="仿宋" w:cs="仿宋" w:hint="eastAsia"/>
            <w:lang w:eastAsia="zh-CN"/>
          </w:rPr>
          <w:t>(三)、工艺技术方案要求</w:t>
        </w:r>
        <w:r>
          <w:tab/>
        </w:r>
        <w:r>
          <w:fldChar w:fldCharType="begin"/>
        </w:r>
        <w:r>
          <w:instrText xml:space="preserve"> PAGEREF _Toc15232 \h </w:instrText>
        </w:r>
        <w:r>
          <w:fldChar w:fldCharType="separate"/>
        </w:r>
        <w:r>
          <w:t>37</w:t>
        </w:r>
        <w:r>
          <w:fldChar w:fldCharType="end"/>
        </w:r>
      </w:hyperlink>
    </w:p>
    <w:p>
      <w:pPr>
        <w:pStyle w:val="TOC1"/>
        <w:tabs>
          <w:tab w:val="right" w:leader="dot" w:pos="8306"/>
        </w:tabs>
      </w:pPr>
      <w:hyperlink w:anchor="_Toc21314" w:history="1">
        <w:r>
          <w:rPr>
            <w:rFonts w:ascii="仿宋" w:eastAsia="仿宋" w:hAnsi="仿宋" w:cs="仿宋" w:hint="eastAsia"/>
            <w:lang w:eastAsia="zh-CN"/>
          </w:rPr>
          <w:t>十三、风险识别与分类</w:t>
        </w:r>
        <w:r>
          <w:tab/>
        </w:r>
        <w:r>
          <w:fldChar w:fldCharType="begin"/>
        </w:r>
        <w:r>
          <w:instrText xml:space="preserve"> PAGEREF _Toc21314 \h </w:instrText>
        </w:r>
        <w:r>
          <w:fldChar w:fldCharType="separate"/>
        </w:r>
        <w:r>
          <w:t>39</w:t>
        </w:r>
        <w:r>
          <w:fldChar w:fldCharType="end"/>
        </w:r>
      </w:hyperlink>
    </w:p>
    <w:p>
      <w:pPr>
        <w:pStyle w:val="TOC2"/>
        <w:tabs>
          <w:tab w:val="right" w:leader="dot" w:pos="8306"/>
        </w:tabs>
      </w:pPr>
      <w:hyperlink w:anchor="_Toc9741" w:history="1">
        <w:r>
          <w:rPr>
            <w:rFonts w:ascii="仿宋" w:eastAsia="仿宋" w:hAnsi="仿宋" w:cs="仿宋" w:hint="eastAsia"/>
            <w:lang w:eastAsia="zh-CN"/>
          </w:rPr>
          <w:t>(一)、风险识别</w:t>
        </w:r>
        <w:r>
          <w:tab/>
        </w:r>
        <w:r>
          <w:fldChar w:fldCharType="begin"/>
        </w:r>
        <w:r>
          <w:instrText xml:space="preserve"> PAGEREF _Toc9741 \h </w:instrText>
        </w:r>
        <w:r>
          <w:fldChar w:fldCharType="separate"/>
        </w:r>
        <w:r>
          <w:t>39</w:t>
        </w:r>
        <w:r>
          <w:fldChar w:fldCharType="end"/>
        </w:r>
      </w:hyperlink>
    </w:p>
    <w:p>
      <w:pPr>
        <w:pStyle w:val="TOC2"/>
        <w:tabs>
          <w:tab w:val="right" w:leader="dot" w:pos="8306"/>
        </w:tabs>
      </w:pPr>
      <w:hyperlink w:anchor="_Toc16747" w:history="1">
        <w:r>
          <w:rPr>
            <w:rFonts w:ascii="仿宋" w:eastAsia="仿宋" w:hAnsi="仿宋" w:cs="仿宋" w:hint="eastAsia"/>
            <w:lang w:eastAsia="zh-CN"/>
          </w:rPr>
          <w:t>(二)、风险分类</w:t>
        </w:r>
        <w:r>
          <w:tab/>
        </w:r>
        <w:r>
          <w:fldChar w:fldCharType="begin"/>
        </w:r>
        <w:r>
          <w:instrText xml:space="preserve"> PAGEREF _Toc16747 \h </w:instrText>
        </w:r>
        <w:r>
          <w:fldChar w:fldCharType="separate"/>
        </w:r>
        <w:r>
          <w:t>40</w:t>
        </w:r>
        <w:r>
          <w:fldChar w:fldCharType="end"/>
        </w:r>
      </w:hyperlink>
    </w:p>
    <w:p>
      <w:pPr>
        <w:pStyle w:val="TOC1"/>
        <w:tabs>
          <w:tab w:val="right" w:leader="dot" w:pos="8306"/>
        </w:tabs>
      </w:pPr>
      <w:hyperlink w:anchor="_Toc20030" w:history="1">
        <w:r>
          <w:rPr>
            <w:rFonts w:ascii="仿宋" w:eastAsia="仿宋" w:hAnsi="仿宋" w:cs="仿宋" w:hint="eastAsia"/>
            <w:lang w:eastAsia="zh-CN"/>
          </w:rPr>
          <w:t>十四、面包项目工程方案分析</w:t>
        </w:r>
        <w:r>
          <w:tab/>
        </w:r>
        <w:r>
          <w:fldChar w:fldCharType="begin"/>
        </w:r>
        <w:r>
          <w:instrText xml:space="preserve"> PAGEREF _Toc20030 \h </w:instrText>
        </w:r>
        <w:r>
          <w:fldChar w:fldCharType="separate"/>
        </w:r>
        <w:r>
          <w:t>42</w:t>
        </w:r>
        <w:r>
          <w:fldChar w:fldCharType="end"/>
        </w:r>
      </w:hyperlink>
    </w:p>
    <w:p>
      <w:pPr>
        <w:pStyle w:val="TOC2"/>
        <w:tabs>
          <w:tab w:val="right" w:leader="dot" w:pos="8306"/>
        </w:tabs>
      </w:pPr>
      <w:hyperlink w:anchor="_Toc31853" w:history="1">
        <w:r>
          <w:rPr>
            <w:rFonts w:ascii="仿宋" w:eastAsia="仿宋" w:hAnsi="仿宋" w:cs="仿宋" w:hint="eastAsia"/>
            <w:lang w:eastAsia="zh-CN"/>
          </w:rPr>
          <w:t>(一)、建筑工程设计原则</w:t>
        </w:r>
        <w:r>
          <w:tab/>
        </w:r>
        <w:r>
          <w:fldChar w:fldCharType="begin"/>
        </w:r>
        <w:r>
          <w:instrText xml:space="preserve"> PAGEREF _Toc31853 \h </w:instrText>
        </w:r>
        <w:r>
          <w:fldChar w:fldCharType="separate"/>
        </w:r>
        <w:r>
          <w:t>42</w:t>
        </w:r>
        <w:r>
          <w:fldChar w:fldCharType="end"/>
        </w:r>
      </w:hyperlink>
    </w:p>
    <w:p>
      <w:pPr>
        <w:pStyle w:val="TOC2"/>
        <w:tabs>
          <w:tab w:val="right" w:leader="dot" w:pos="8306"/>
        </w:tabs>
      </w:pPr>
      <w:hyperlink w:anchor="_Toc24475" w:history="1">
        <w:r>
          <w:rPr>
            <w:rFonts w:ascii="仿宋" w:eastAsia="仿宋" w:hAnsi="仿宋" w:cs="仿宋" w:hint="eastAsia"/>
            <w:lang w:eastAsia="zh-CN"/>
          </w:rPr>
          <w:t>(二)、土建工程建设指标</w:t>
        </w:r>
        <w:r>
          <w:tab/>
        </w:r>
        <w:r>
          <w:fldChar w:fldCharType="begin"/>
        </w:r>
        <w:r>
          <w:instrText xml:space="preserve"> PAGEREF _Toc24475 \h </w:instrText>
        </w:r>
        <w:r>
          <w:fldChar w:fldCharType="separate"/>
        </w:r>
        <w:r>
          <w:t>45</w:t>
        </w:r>
        <w:r>
          <w:fldChar w:fldCharType="end"/>
        </w:r>
      </w:hyperlink>
    </w:p>
    <w:p>
      <w:pPr>
        <w:pStyle w:val="TOC1"/>
        <w:tabs>
          <w:tab w:val="right" w:leader="dot" w:pos="8306"/>
        </w:tabs>
      </w:pPr>
      <w:hyperlink w:anchor="_Toc27089" w:history="1">
        <w:r>
          <w:rPr>
            <w:rFonts w:ascii="仿宋" w:eastAsia="仿宋" w:hAnsi="仿宋" w:cs="仿宋" w:hint="eastAsia"/>
            <w:lang w:eastAsia="zh-CN"/>
          </w:rPr>
          <w:t>十五、营销与推广策略</w:t>
        </w:r>
        <w:r>
          <w:tab/>
        </w:r>
        <w:r>
          <w:fldChar w:fldCharType="begin"/>
        </w:r>
        <w:r>
          <w:instrText xml:space="preserve"> PAGEREF _Toc27089 \h </w:instrText>
        </w:r>
        <w:r>
          <w:fldChar w:fldCharType="separate"/>
        </w:r>
        <w:r>
          <w:t>47</w:t>
        </w:r>
        <w:r>
          <w:fldChar w:fldCharType="end"/>
        </w:r>
      </w:hyperlink>
    </w:p>
    <w:p>
      <w:pPr>
        <w:pStyle w:val="TOC2"/>
        <w:tabs>
          <w:tab w:val="right" w:leader="dot" w:pos="8306"/>
        </w:tabs>
      </w:pPr>
      <w:hyperlink w:anchor="_Toc31004" w:history="1">
        <w:r>
          <w:rPr>
            <w:rFonts w:ascii="仿宋" w:eastAsia="仿宋" w:hAnsi="仿宋" w:cs="仿宋" w:hint="eastAsia"/>
            <w:lang w:eastAsia="zh-CN"/>
          </w:rPr>
          <w:t>(一)、产品/服务定位与特点</w:t>
        </w:r>
        <w:r>
          <w:tab/>
        </w:r>
        <w:r>
          <w:fldChar w:fldCharType="begin"/>
        </w:r>
        <w:r>
          <w:instrText xml:space="preserve"> PAGEREF _Toc31004 \h </w:instrText>
        </w:r>
        <w:r>
          <w:fldChar w:fldCharType="separate"/>
        </w:r>
        <w:r>
          <w:t>47</w:t>
        </w:r>
        <w:r>
          <w:fldChar w:fldCharType="end"/>
        </w:r>
      </w:hyperlink>
    </w:p>
    <w:p>
      <w:pPr>
        <w:pStyle w:val="TOC2"/>
        <w:tabs>
          <w:tab w:val="right" w:leader="dot" w:pos="8306"/>
        </w:tabs>
      </w:pPr>
      <w:hyperlink w:anchor="_Toc9697" w:history="1">
        <w:r>
          <w:rPr>
            <w:rFonts w:ascii="仿宋" w:eastAsia="仿宋" w:hAnsi="仿宋" w:cs="仿宋" w:hint="eastAsia"/>
            <w:lang w:eastAsia="zh-CN"/>
          </w:rPr>
          <w:t>(二)、市场定位与竞争分析</w:t>
        </w:r>
        <w:r>
          <w:tab/>
        </w:r>
        <w:r>
          <w:fldChar w:fldCharType="begin"/>
        </w:r>
        <w:r>
          <w:instrText xml:space="preserve"> PAGEREF _Toc9697 \h </w:instrText>
        </w:r>
        <w:r>
          <w:fldChar w:fldCharType="separate"/>
        </w:r>
        <w:r>
          <w:t>48</w:t>
        </w:r>
        <w:r>
          <w:fldChar w:fldCharType="end"/>
        </w:r>
      </w:hyperlink>
    </w:p>
    <w:p>
      <w:pPr>
        <w:pStyle w:val="TOC2"/>
        <w:tabs>
          <w:tab w:val="right" w:leader="dot" w:pos="8306"/>
        </w:tabs>
      </w:pPr>
      <w:hyperlink w:anchor="_Toc8788" w:history="1">
        <w:r>
          <w:rPr>
            <w:rFonts w:ascii="仿宋" w:eastAsia="仿宋" w:hAnsi="仿宋" w:cs="仿宋" w:hint="eastAsia"/>
            <w:lang w:eastAsia="zh-CN"/>
          </w:rPr>
          <w:t>(三)、营销渠道与策略</w:t>
        </w:r>
        <w:r>
          <w:tab/>
        </w:r>
        <w:r>
          <w:fldChar w:fldCharType="begin"/>
        </w:r>
        <w:r>
          <w:instrText xml:space="preserve"> PAGEREF _Toc8788 \h </w:instrText>
        </w:r>
        <w:r>
          <w:fldChar w:fldCharType="separate"/>
        </w:r>
        <w:r>
          <w:t>50</w:t>
        </w:r>
        <w:r>
          <w:fldChar w:fldCharType="end"/>
        </w:r>
      </w:hyperlink>
    </w:p>
    <w:p>
      <w:pPr>
        <w:pStyle w:val="TOC2"/>
        <w:tabs>
          <w:tab w:val="right" w:leader="dot" w:pos="8306"/>
        </w:tabs>
      </w:pPr>
      <w:hyperlink w:anchor="_Toc11432" w:history="1">
        <w:r>
          <w:rPr>
            <w:rFonts w:ascii="仿宋" w:eastAsia="仿宋" w:hAnsi="仿宋" w:cs="仿宋" w:hint="eastAsia"/>
            <w:lang w:eastAsia="zh-CN"/>
          </w:rPr>
          <w:t>(四)、推广与宣传活动</w:t>
        </w:r>
        <w:r>
          <w:tab/>
        </w:r>
        <w:r>
          <w:fldChar w:fldCharType="begin"/>
        </w:r>
        <w:r>
          <w:instrText xml:space="preserve"> PAGEREF _Toc11432 \h </w:instrText>
        </w:r>
        <w:r>
          <w:fldChar w:fldCharType="separate"/>
        </w:r>
        <w:r>
          <w:t>51</w:t>
        </w:r>
        <w:r>
          <w:fldChar w:fldCharType="end"/>
        </w:r>
      </w:hyperlink>
    </w:p>
    <w:p>
      <w:pPr>
        <w:pStyle w:val="TOC1"/>
        <w:tabs>
          <w:tab w:val="right" w:leader="dot" w:pos="8306"/>
        </w:tabs>
      </w:pPr>
      <w:hyperlink w:anchor="_Toc14037" w:history="1">
        <w:r>
          <w:rPr>
            <w:rFonts w:ascii="仿宋" w:eastAsia="仿宋" w:hAnsi="仿宋" w:cs="仿宋" w:hint="eastAsia"/>
            <w:lang w:eastAsia="zh-CN"/>
          </w:rPr>
          <w:t>十六、面包项目变更管理</w:t>
        </w:r>
        <w:r>
          <w:tab/>
        </w:r>
        <w:r>
          <w:fldChar w:fldCharType="begin"/>
        </w:r>
        <w:r>
          <w:instrText xml:space="preserve"> PAGEREF _Toc14037 \h </w:instrText>
        </w:r>
        <w:r>
          <w:fldChar w:fldCharType="separate"/>
        </w:r>
        <w:r>
          <w:t>56</w:t>
        </w:r>
        <w:r>
          <w:fldChar w:fldCharType="end"/>
        </w:r>
      </w:hyperlink>
    </w:p>
    <w:p>
      <w:pPr>
        <w:pStyle w:val="TOC2"/>
        <w:tabs>
          <w:tab w:val="right" w:leader="dot" w:pos="8306"/>
        </w:tabs>
      </w:pPr>
      <w:hyperlink w:anchor="_Toc25661" w:history="1">
        <w:r>
          <w:rPr>
            <w:rFonts w:ascii="仿宋" w:eastAsia="仿宋" w:hAnsi="仿宋" w:cs="仿宋" w:hint="eastAsia"/>
            <w:lang w:eastAsia="zh-CN"/>
          </w:rPr>
          <w:t>(一)、变更申请与评估</w:t>
        </w:r>
        <w:r>
          <w:tab/>
        </w:r>
        <w:r>
          <w:fldChar w:fldCharType="begin"/>
        </w:r>
        <w:r>
          <w:instrText xml:space="preserve"> PAGEREF _Toc25661 \h </w:instrText>
        </w:r>
        <w:r>
          <w:fldChar w:fldCharType="separate"/>
        </w:r>
        <w:r>
          <w:t>56</w:t>
        </w:r>
        <w:r>
          <w:fldChar w:fldCharType="end"/>
        </w:r>
      </w:hyperlink>
    </w:p>
    <w:p>
      <w:pPr>
        <w:pStyle w:val="TOC2"/>
        <w:tabs>
          <w:tab w:val="right" w:leader="dot" w:pos="8306"/>
        </w:tabs>
      </w:pPr>
      <w:hyperlink w:anchor="_Toc25066" w:history="1">
        <w:r>
          <w:rPr>
            <w:rFonts w:ascii="仿宋" w:eastAsia="仿宋" w:hAnsi="仿宋" w:cs="仿宋" w:hint="eastAsia"/>
            <w:lang w:eastAsia="zh-CN"/>
          </w:rPr>
          <w:t>(二)、变更实施与控制</w:t>
        </w:r>
        <w:r>
          <w:tab/>
        </w:r>
        <w:r>
          <w:fldChar w:fldCharType="begin"/>
        </w:r>
        <w:r>
          <w:instrText xml:space="preserve"> PAGEREF _Toc25066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1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面包项目的主要产品是XXXX，预计年产值为XXX万元。这一产品在市场中占据着重要的地位，其广泛的应用范围使得该面包项目的市场前景非常广阔。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面包项目的xxx产品作为重要的原材料之一，将在多个领域发挥关键作用。其在建筑、交通、能源等方面的广泛应用将为整个产业链提供强大的支持，形成产业协同效应。面包项目的年产值XXX万XXX万XXX万万元不仅反映了其在市场上的巨大潜力，更预示着它对国民经济的积极贡献。这种关联度高、涉及面广的产业关系，使得该面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2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总征地面积为XXXX平方米，相当于约XX.XX亩，其中净用地面积为XXXX平方米，红线范围内相当于约XX.XX亩。这一用地规模充分考虑了面包项目的建设需求，保障了面包项目在合适的空间内得以充分发展。面包项目规划的总建筑面积为XXXX平方米，其中主体工程建设占XXXX平方米，计容建筑面积达XXXX平方米。预计建筑工程的投资将达到XXXX万元，为面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计划购置的设备共计XXXX台（套），设备购置费用为XXXX万元。这一设备购置计划充分考虑到面包项目的生产需求和技术要求，确保了面包项目在生产运营中具备先进的技术装备和高效的生产能力。设备的合理配置将为面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计划总投资为XXXX万元，预计年实现营业收入为XXXX万元。这一产能规模的设定旨在确保面包项目能够在投资与回报之间取得平衡，实现长期可持续的发展。面包项目的总投资充分考虑到各个方面的需求，包括用地建设、设备购置等多个环节，以确保面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158"/>
      <w:r>
        <w:rPr>
          <w:rFonts w:ascii="仿宋" w:eastAsia="仿宋" w:hAnsi="仿宋" w:cs="仿宋" w:hint="eastAsia"/>
          <w:sz w:val="28"/>
          <w:lang w:eastAsia="zh-CN"/>
        </w:rPr>
        <w:t>二、面包项目可持续发展</w:t>
      </w:r>
      <w:bookmarkEnd w:id="5"/>
    </w:p>
    <w:p>
      <w:pPr>
        <w:pStyle w:val="Heading2"/>
        <w:rPr>
          <w:rFonts w:ascii="仿宋" w:eastAsia="仿宋" w:hAnsi="仿宋" w:cs="仿宋" w:hint="eastAsia"/>
          <w:lang w:eastAsia="zh-CN"/>
        </w:rPr>
      </w:pPr>
      <w:bookmarkStart w:id="6" w:name="_Toc2870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项目中，面包项目团队着眼于未来，明确了可持续发展的战略方向。制定的具体可持续发展目标包括降低资源使用、采用环保技术、最大化社会效益等。这一步骤不仅有助于面包项目在环保和社会责任方面达到最高标准，也为未来提供了明确的指引，确保面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包项目管理周期。从面包项目规划开始，面包项目团队就考虑了环境和社会的因素。在执行阶段，面包项目团队积极推动绿色技术的应用，优化资源利用。此外，关注员工的社会责任，通过培训和沟通活动提高员工对可持续发展的认知，使他们能够在日常工作中践行可持续实践。这些举措不仅为面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23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扎根于面包项目的可持续发展理念，我们深信环保与社会责任是面包项目成功的关键支柱。在面包项目的每一步，我们都致力于通过创新和实践，履行对环境和社会的坚定责任。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团队通过引入先进的环保技术、建立高效的废物处理系统以及推动能源节约措施，积极履行环保责任。定期的环保监测和评估确保面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不仅致力于自身可持续发展，还注重对社会的回馈。通过支持社区面包项目、参与慈善事业、提供培训机会等方式，面包项目积极履行社会责任。与当地社区建立积极互动，关注员工的工作与生活平衡，以及员工的身心健康，是面包项目在社会责任层面的关键举措。这样的实践不仅增强了面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729"/>
      <w:r>
        <w:rPr>
          <w:rFonts w:ascii="仿宋" w:eastAsia="仿宋" w:hAnsi="仿宋" w:cs="仿宋" w:hint="eastAsia"/>
          <w:sz w:val="28"/>
          <w:lang w:eastAsia="zh-CN"/>
        </w:rPr>
        <w:t>三、面包项目选址可行性分析</w:t>
      </w:r>
      <w:bookmarkEnd w:id="8"/>
    </w:p>
    <w:p>
      <w:pPr>
        <w:pStyle w:val="Heading2"/>
        <w:rPr>
          <w:rFonts w:ascii="仿宋" w:eastAsia="仿宋" w:hAnsi="仿宋" w:cs="仿宋" w:hint="eastAsia"/>
          <w:lang w:eastAsia="zh-CN"/>
        </w:rPr>
      </w:pPr>
      <w:bookmarkStart w:id="9" w:name="_Toc16635"/>
      <w:r>
        <w:rPr>
          <w:rFonts w:ascii="仿宋" w:eastAsia="仿宋" w:hAnsi="仿宋" w:cs="仿宋" w:hint="eastAsia"/>
          <w:lang w:eastAsia="zh-CN"/>
        </w:rPr>
        <w:t>(一)、面包项目选址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该面包项目选址位于XX省XX市XX区XXX街道</w:t>
      </w:r>
    </w:p>
    <w:p>
      <w:pPr>
        <w:pStyle w:val="Heading2"/>
        <w:ind w:firstLine="560" w:firstLineChars="200"/>
        <w:rPr>
          <w:rFonts w:ascii="仿宋" w:eastAsia="仿宋" w:hAnsi="仿宋" w:cs="仿宋" w:hint="eastAsia"/>
          <w:sz w:val="28"/>
          <w:lang w:eastAsia="zh-CN"/>
        </w:rPr>
      </w:pPr>
      <w:bookmarkStart w:id="10" w:name="_Toc1661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面包项目的征地面积将根据面包项目的实际规模和需求进行精确规划。具体面积XXX平方米，旨在确保面包项目不仅能够满足当前的发展需求，还能够预留空间以适应未来的扩展。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面包项目计划建设的建筑总规模具体面积XXX平方米。这一规模的确定综合考虑了面包项目的性质、规模，以及城市规划的相关要求，确保建筑布局与周边环境协调一致。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绿地率是面包项目用地中被规划为绿地的比例。具体面积XXX平方米，旨在通过合理规划绿地，改善面包项目周边环境，提升居民生活质量，并符合城市整体绿化规划。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容积率是用地上可以建设的建筑总体积与用地面积之比。具体面积XXX，通过合理的容积率规划，确保面包项目建筑规模与周边环境和谐共生。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确保面包项目选址与当地城市规划相一致，具体面积XXX平方米。通过与城市规划部门深入沟通，确保面包项目不仅符合城市的整体发展方向，还能够融入城市的发展布局，为城市的长远发展贡献力量。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充分了解并确保面包项目选址符合当地产业政策，具体面积XXX平方米。这包括面包项目对当地经济的促进作用，以及对相关产业的带动效应，确保面包项目与地方政府的产业政策保持一致，促进共赢合作。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确保面包项目选址具备必要的公共设施配套，具体面积XXX平方米。这包括交通便利性、教育、医疗等基础设施，以提高居民生活品质，使得面包项目选址更具吸引力。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考虑用地总体要求对当地社会稳定性的影响，具体面积XXX平方米。通过深入了解当地社区反馈，确保面包项目的选址和建设过程对当地社会和谐稳定产生积极作用。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包项目选址不仅符合法规和规划，还在实际操作中具有可行性。这一全面规划将为面包项目的成功实施提供坚实的基础，确保面包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02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包项目的设备规划和空间设计中，我们将采取灵活设备布局的措施。设备布局将根据实际需求进行灵活设计，避免不必要的浪费。通过合理规划设备摆放位置，我们将提高设备的利用率，减少设备间距，以确保面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包项目内部引入共享设施的概念，例如共享会议室、办公区等。通过这种方式，我们可以减少对资源的重复建设，提高资源共享效率，从而减小面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14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面包项目的总图布置中，我们将不同功能区域进行明确的规划，以最大程度满足面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60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我们首先关注市场因素，包括潜在客户分布、竞争对手位置、市场需求等。通过深入的市场调研，我们能够更准确地评估选址对于市场开拓和产品销售的影响，确保面包项目能够在有利的市场环境中蓬勃发展。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面包项目对环境的影响是综合评价的重要因素之一。我们将详细考虑选址周边的自然环境、生态保护区、水源地等情况，确保面包项目的建设和运营对环境影响最小化，并符合当地的环保法规标准。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对选址的评价还需充分考虑当地政府的产业政策和法规。我们将详细了解面包项目所在地的相关政策，确保面包项目的规划和运营与当地法规相符，降低不必要的法律风险。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考虑到社会稳定性对企业运营的重要性，我们将评估选址地区的社会安全情况、劳工关系、社区反馈等方面，以确保面包项目的建设和运营不会受到社会稳定性的负面影响。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最后，我们将综合考虑用地成本，包括土地购置费用、土地开发成本等。通过对用地成本的详细评估，我们能够做出更为精确的经济效益分析，为面包项目的投资决策提供有力支持。</w:t>
      </w:r>
    </w:p>
    <w:p>
      <w:pPr>
        <w:pStyle w:val="Heading1"/>
        <w:ind w:firstLine="560" w:firstLineChars="200"/>
        <w:rPr>
          <w:rFonts w:ascii="仿宋" w:eastAsia="仿宋" w:hAnsi="仿宋" w:cs="仿宋" w:hint="eastAsia"/>
          <w:sz w:val="28"/>
          <w:lang w:eastAsia="zh-CN"/>
        </w:rPr>
      </w:pPr>
      <w:bookmarkStart w:id="14" w:name="_Toc2202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7515"/>
      <w:r>
        <w:rPr>
          <w:rFonts w:ascii="仿宋" w:eastAsia="仿宋" w:hAnsi="仿宋" w:cs="仿宋" w:hint="eastAsia"/>
          <w:lang w:eastAsia="zh-CN"/>
        </w:rPr>
        <w:t>(一)、面包行业分析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面包行业一直以来都是市场的关注焦点。行业内的发展趋势、竞争态势以及潜在机会都对面包项目的推进产生深远的影响。通过深入研究行业的整体概貌，我们将更好地理解行业的核心特征，为面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行业，技术一直是推动创新和发展的关键因素。我们将对当前技术趋势进行详尽分析，包括但不限于人工智能、大数据应用、先进制造技术等。这有助于面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面包项目成功的基础。我们将对主要竞争对手进行深入研究，包括其市场份额、产品特点、市场定位等。通过全面了解竞争对手的优势和劣势，面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246"/>
      <w:r>
        <w:rPr>
          <w:rFonts w:ascii="仿宋" w:eastAsia="仿宋" w:hAnsi="仿宋" w:cs="仿宋" w:hint="eastAsia"/>
          <w:sz w:val="28"/>
          <w:lang w:eastAsia="zh-CN"/>
        </w:rPr>
        <w:t>(二)、面包市场分析预测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通过对市场规模的深入调研，我们将预测面包市场未来的增长趋势。这包括市场的整体规模、各细分领域的发展趋势等。面包项目可以根据市场的扩张速度和潜在机会，制定更符合市场需求的发展策略。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了解消费者的需求是市场分析的核心。我们将通过调查研究，深入挖掘目标消费者的需求特点、购买习惯以及对产品和服务的期望。这有助于面包项目更好地定位目标市场，提供更符合消费者期待的解决方案。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面包项目实施过程中需要充分考虑的因素。我们将对市场风险进行全面评估，包括但不限于政策法规风险、市场竞争风险、技术变革风险等。通过对潜在风险的深入分析，面包项目可以制定相应的风险缓解策略，降低不确定性对面包项目的影响。</w:t>
      </w:r>
    </w:p>
    <w:p>
      <w:pPr>
        <w:pStyle w:val="Heading1"/>
        <w:ind w:firstLine="560" w:firstLineChars="200"/>
        <w:rPr>
          <w:rFonts w:ascii="仿宋" w:eastAsia="仿宋" w:hAnsi="仿宋" w:cs="仿宋" w:hint="eastAsia"/>
          <w:sz w:val="28"/>
          <w:lang w:eastAsia="zh-CN"/>
        </w:rPr>
      </w:pPr>
      <w:bookmarkStart w:id="17" w:name="_Toc31277"/>
      <w:r>
        <w:rPr>
          <w:rFonts w:ascii="仿宋" w:eastAsia="仿宋" w:hAnsi="仿宋" w:cs="仿宋" w:hint="eastAsia"/>
          <w:sz w:val="28"/>
          <w:lang w:eastAsia="zh-CN"/>
        </w:rPr>
        <w:t>五、面包项目建设单位说明</w:t>
      </w:r>
      <w:bookmarkEnd w:id="17"/>
    </w:p>
    <w:p>
      <w:pPr>
        <w:pStyle w:val="Heading2"/>
        <w:rPr>
          <w:rFonts w:ascii="仿宋" w:eastAsia="仿宋" w:hAnsi="仿宋" w:cs="仿宋" w:hint="eastAsia"/>
          <w:lang w:eastAsia="zh-CN"/>
        </w:rPr>
      </w:pPr>
      <w:bookmarkStart w:id="18" w:name="_Toc15793"/>
      <w:r>
        <w:rPr>
          <w:rFonts w:ascii="仿宋" w:eastAsia="仿宋" w:hAnsi="仿宋" w:cs="仿宋" w:hint="eastAsia"/>
          <w:lang w:eastAsia="zh-CN"/>
        </w:rPr>
        <w:t>(一)、面包项目承办单位基本情况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933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包项目承办单位的XXXX，我们着眼于实现可持续的经济效益。通过技术创新和解决方案的提供，公司预计在面包项目执行期间将获得可观的收入增长。这一收入来源主要包括面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同时，我们注重成本控制和效率提升，以确保面包项目的可持续盈利。透过精细的管理和资源优化，公司期望实现面包项目利润最大化。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包项目实施进行全面的投资评估，包括面包项目启动阶段的资金投入和后续运营成本。通过对面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为确保公司在面包项目实施过程中具备足够的资金流动性，公司将进行详尽的现金流分析。这包括资金需求的合理预测、面包项目周期内的资金峰谷分析以及灵活的财务管理策略，以应对各种潜在的经济变动。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4963"/>
      <w:r>
        <w:rPr>
          <w:rFonts w:ascii="仿宋" w:eastAsia="仿宋" w:hAnsi="仿宋" w:cs="仿宋" w:hint="eastAsia"/>
          <w:sz w:val="28"/>
          <w:lang w:eastAsia="zh-CN"/>
        </w:rPr>
        <w:t>六、面包项目危机管理</w:t>
      </w:r>
      <w:bookmarkEnd w:id="20"/>
    </w:p>
    <w:p>
      <w:pPr>
        <w:pStyle w:val="Heading2"/>
        <w:rPr>
          <w:rFonts w:ascii="仿宋" w:eastAsia="仿宋" w:hAnsi="仿宋" w:cs="仿宋" w:hint="eastAsia"/>
          <w:lang w:eastAsia="zh-CN"/>
        </w:rPr>
      </w:pPr>
      <w:bookmarkStart w:id="21" w:name="_Toc16480"/>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面包项目危机管理中，危机预警与识别是确保面包项目稳健运行的核心步骤。通过建立全面的监测机制，面包项目团队旨在及时发现和理解潜在的风险和危机因素，以便采取及时的预防和应对措施，确保面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首先，通过深入的风险评估，面包项目团队全面分析了整个面包项目和各个阶段可能存在的威胁。这包括准确评估每个潜在风险的发生概率和可能影响的程度，为后续危机预警提供了有力支持。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包项目团队着重于明确定义面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包项目进展的持续监控，团队能够及时发现潜在问题并作出迅速反应。面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在这一阶段，团队的专业素养和反应速度将发挥至关重要的作用，以确保潜在危机能够在初期得到有效的处理，最大程度地减轻负面影响。通过危机预警与识别，面包项目得以更有序、可控地推进。</w:t>
      </w:r>
    </w:p>
    <w:p>
      <w:pPr>
        <w:pStyle w:val="Heading2"/>
        <w:ind w:firstLine="560" w:firstLineChars="200"/>
        <w:rPr>
          <w:rFonts w:ascii="仿宋" w:eastAsia="仿宋" w:hAnsi="仿宋" w:cs="仿宋" w:hint="eastAsia"/>
          <w:sz w:val="28"/>
          <w:lang w:eastAsia="zh-CN"/>
        </w:rPr>
      </w:pPr>
      <w:bookmarkStart w:id="22" w:name="_Toc8862"/>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暂停面包项目进度：为遏制危机蔓延，面包项目暂时停止进行，以便全面评估当前状况。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实时沟通：与关键利益相关者建立实时沟通机制，向他们传递面包项目危机的实际状况，保障面包项目核心利益。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信息共享机制：建立了信息共享平台，确保团队成员能够及时获取面包项目危机的实时信息。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https://d.book118.com/977014031162006040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D26A97"/>
    <w:rsid w:val="3BD26A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1403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2024-02-06T15:38:00Z</dcterms:created>
  <dcterms:modified xsi:type="dcterms:W3CDTF">2024-02-06T15:39:03Z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380F7C7B32A84FEEAE93C412047EE6BA_11</vt:lpwstr>
  </property>
  <property fmtid="{D5CDD505-2E9C-101B-9397-08002B2CF9AE}" pid="3" name="KSOProductBuildVer">
    <vt:lpwstr>2052-12.1.0.16250</vt:lpwstr>
  </property>
</Properties>
</file>