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磷酸铁锂电池行业相关公司设立可行性研究报告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一、磷酸铁锂电池项目概况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(二)、磷酸铁锂电池项目提出的理由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(三)、磷酸铁锂电池项目选址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(六)、磷酸铁锂电池项目投资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(七)、磷酸铁锂电池项目进度规划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2" w:history="1">
        <w:r>
          <w:rPr>
            <w:rFonts w:ascii="仿宋" w:eastAsia="仿宋" w:hAnsi="仿宋" w:cs="仿宋" w:hint="eastAsia"/>
            <w:lang w:eastAsia="zh-CN"/>
          </w:rPr>
          <w:t>(九)、磷酸铁锂电池项目综合评价</w:t>
        </w:r>
        <w:r>
          <w:tab/>
        </w:r>
        <w:r>
          <w:fldChar w:fldCharType="begin"/>
        </w:r>
        <w:r>
          <w:instrText xml:space="preserve"> PAGEREF _Toc27692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4" w:history="1">
        <w:r>
          <w:rPr>
            <w:rFonts w:ascii="仿宋" w:eastAsia="仿宋" w:hAnsi="仿宋" w:cs="仿宋" w:hint="eastAsia"/>
            <w:lang w:eastAsia="zh-CN"/>
          </w:rPr>
          <w:t>二、磷酸铁锂电池筹建公司基本信息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(七)、磷酸铁锂电池项目建设必要性分析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(一)、磷酸铁锂电池项目背景分析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(二)、磷酸铁锂电池项目建设必要性分析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(一)、磷酸铁锂电池项目进度安排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(二)、磷酸铁锂电池项目实施保障措施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十一、磷酸铁锂电池项目总结分析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eastAsia="zh-CN"/>
          </w:rPr>
          <w:t>(一)、社会责任磷酸铁锂电池项目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_Toc26085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02"/>
      <w:r>
        <w:rPr>
          <w:rFonts w:ascii="仿宋" w:eastAsia="仿宋" w:hAnsi="仿宋" w:cs="仿宋" w:hint="eastAsia"/>
          <w:sz w:val="28"/>
          <w:lang w:eastAsia="zh-CN"/>
        </w:rPr>
        <w:t>一、磷酸铁锂电池项目概况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3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65"/>
      <w:r>
        <w:rPr>
          <w:rFonts w:ascii="仿宋" w:eastAsia="仿宋" w:hAnsi="仿宋" w:cs="仿宋" w:hint="eastAsia"/>
          <w:sz w:val="28"/>
          <w:lang w:eastAsia="zh-CN"/>
        </w:rPr>
        <w:t>(二)、磷酸铁锂电池项目提出的理由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磷酸铁锂电池项目提出的理由可能包括以下几个方面：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市场需求：随着人们对生活品质的追求，对磷酸铁锂电池的需求也在不断增加。市场上对于高品质、符合个性化需求的磷酸铁锂电池需求量大，因此磷酸铁锂电池项目可以满足这一市场需求。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利润空间：磷酸铁锂电池行业的利润空间较大，通过生产和销售高品质的磷酸铁锂电池，可以获得可观的利润。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磷酸铁锂电池行业是一个不断创新和发展的行业，随着人们生活方式和审美观念的改变，对磷酸铁锂电池的需求也在不断变化。因此，在磷酸铁锂电池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环保和可持续发展：人们越来越关注环保和可持续发展，磷酸铁锂电池行业也开始注重环保和可持续性发展。通过使用环保材料和生产工艺，磷酸铁锂电池项目可以减少对环境的影响，并提高产品的可持续性。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个人兴趣和激情：一些人可能对磷酸铁锂电池设计和制造有着浓厚的兴趣和激情，他们希望通过自己的努力和创新，提供更好的磷酸铁锂电池产品和服务，满足消费者的需求。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磷酸铁锂电池项目的理由可能因具体情况而异，不同的磷酸铁锂电池项目可能有不同的原因和背景。因此，在选择磷酸铁锂电池项目时，我们需要根据自己的实际情况和需求来综合考虑各种因素，并选择最适合自己的磷酸铁锂电池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852"/>
      <w:r>
        <w:rPr>
          <w:rFonts w:ascii="仿宋" w:eastAsia="仿宋" w:hAnsi="仿宋" w:cs="仿宋" w:hint="eastAsia"/>
          <w:sz w:val="28"/>
          <w:lang w:eastAsia="zh-CN"/>
        </w:rPr>
        <w:t>(三)、磷酸铁锂电池项目选址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该磷酸铁锂电池项目计划选址于xx园区，占地面积约XXX亩。所选地理位置得天独厚，交通便捷，同时享有完善的电力、供水、排水、通讯等公用设施，非常适合本磷酸铁锂电池项目的建设需求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50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https://d.book118.com/977032046161006032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7032046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2023-12-29T06:31:00Z</dcterms:created>
  <dcterms:modified xsi:type="dcterms:W3CDTF">2023-12-29T06:31:58Z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9EA3F2494D4D456BA6DBBD1676F2409F_11</vt:lpwstr>
  </property>
  <property fmtid="{D5CDD505-2E9C-101B-9397-08002B2CF9AE}" pid="3" name="KSOProductBuildVer">
    <vt:lpwstr>2052-12.1.0.16120</vt:lpwstr>
  </property>
</Properties>
</file>